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8C" w:rsidRPr="00B52F10" w:rsidRDefault="00DC3D8C" w:rsidP="00DC3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10">
        <w:rPr>
          <w:rFonts w:ascii="Times New Roman" w:hAnsi="Times New Roman" w:cs="Times New Roman"/>
          <w:b/>
          <w:sz w:val="28"/>
          <w:szCs w:val="28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52F10">
        <w:rPr>
          <w:rFonts w:ascii="Times New Roman" w:hAnsi="Times New Roman" w:cs="Times New Roman"/>
          <w:b/>
          <w:sz w:val="28"/>
          <w:szCs w:val="28"/>
        </w:rPr>
        <w:t xml:space="preserve"> РМО</w:t>
      </w:r>
      <w:r>
        <w:rPr>
          <w:rFonts w:ascii="Times New Roman" w:hAnsi="Times New Roman" w:cs="Times New Roman"/>
          <w:b/>
          <w:sz w:val="28"/>
          <w:szCs w:val="28"/>
        </w:rPr>
        <w:t xml:space="preserve"> швейного профиля на </w:t>
      </w:r>
      <w:r w:rsidRPr="00B52F1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52F1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52F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310" w:type="dxa"/>
        <w:tblInd w:w="-176" w:type="dxa"/>
        <w:tblLook w:val="04A0"/>
      </w:tblPr>
      <w:tblGrid>
        <w:gridCol w:w="2200"/>
        <w:gridCol w:w="3896"/>
        <w:gridCol w:w="7094"/>
        <w:gridCol w:w="2120"/>
      </w:tblGrid>
      <w:tr w:rsidR="00DC3D8C" w:rsidTr="00DC3D8C">
        <w:tc>
          <w:tcPr>
            <w:tcW w:w="2200" w:type="dxa"/>
          </w:tcPr>
          <w:p w:rsidR="00DC3D8C" w:rsidRDefault="00DC3D8C" w:rsidP="000C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DC3D8C" w:rsidRDefault="00DC3D8C" w:rsidP="000C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</w:p>
        </w:tc>
        <w:tc>
          <w:tcPr>
            <w:tcW w:w="3896" w:type="dxa"/>
          </w:tcPr>
          <w:p w:rsidR="00DC3D8C" w:rsidRDefault="00DC3D8C" w:rsidP="000C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форма заседания</w:t>
            </w:r>
          </w:p>
        </w:tc>
        <w:tc>
          <w:tcPr>
            <w:tcW w:w="7094" w:type="dxa"/>
          </w:tcPr>
          <w:p w:rsidR="00DC3D8C" w:rsidRDefault="00DC3D8C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120" w:type="dxa"/>
          </w:tcPr>
          <w:p w:rsidR="00DC3D8C" w:rsidRDefault="00DC3D8C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C3D8C" w:rsidTr="00DC3D8C">
        <w:trPr>
          <w:trHeight w:val="1355"/>
        </w:trPr>
        <w:tc>
          <w:tcPr>
            <w:tcW w:w="2200" w:type="dxa"/>
            <w:vMerge w:val="restart"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(дистанционный формат)</w:t>
            </w:r>
          </w:p>
        </w:tc>
        <w:tc>
          <w:tcPr>
            <w:tcW w:w="3896" w:type="dxa"/>
            <w:vMerge w:val="restart"/>
          </w:tcPr>
          <w:p w:rsidR="00DC3D8C" w:rsidRDefault="00DC3D8C" w:rsidP="00DC3D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DC3D8C" w:rsidRDefault="00DC3D8C" w:rsidP="00DC3D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творческого потенциала 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условие успешной педагогической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</w:tcPr>
          <w:p w:rsidR="00DC3D8C" w:rsidRDefault="00DC3D8C" w:rsidP="00DC3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преобразования педагогической деятельности в творческий процесс</w:t>
            </w:r>
          </w:p>
          <w:p w:rsidR="00DC3D8C" w:rsidRDefault="00DC3D8C" w:rsidP="00DC3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Е.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 специальных дисциплин швейного профиля</w:t>
            </w:r>
          </w:p>
        </w:tc>
        <w:tc>
          <w:tcPr>
            <w:tcW w:w="2120" w:type="dxa"/>
            <w:vMerge w:val="restart"/>
          </w:tcPr>
          <w:p w:rsidR="00DC3D8C" w:rsidRDefault="00DC3D8C" w:rsidP="00DC3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 С.</w:t>
            </w:r>
          </w:p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РМО швейного профиля</w:t>
            </w:r>
          </w:p>
        </w:tc>
      </w:tr>
      <w:tr w:rsidR="00DC3D8C" w:rsidTr="00DC3D8C">
        <w:trPr>
          <w:trHeight w:val="698"/>
        </w:trPr>
        <w:tc>
          <w:tcPr>
            <w:tcW w:w="2200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DC3D8C" w:rsidRDefault="00DC3D8C" w:rsidP="00DC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педагога и обучающегося в процессе их взаимодействия и 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общения, Ермошина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специальных дисциплин швейного профиля</w:t>
            </w:r>
          </w:p>
        </w:tc>
        <w:tc>
          <w:tcPr>
            <w:tcW w:w="2120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D8C" w:rsidTr="00DC3D8C">
        <w:trPr>
          <w:trHeight w:val="697"/>
        </w:trPr>
        <w:tc>
          <w:tcPr>
            <w:tcW w:w="2200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DC3D8C" w:rsidRDefault="00DC3D8C" w:rsidP="00DC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 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использование цифровых образовательных ресурсов</w:t>
            </w:r>
          </w:p>
          <w:p w:rsidR="00DC3D8C" w:rsidRDefault="00DC3D8C" w:rsidP="00DC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Фирсова М.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 специальных дисциплин швейного профиля</w:t>
            </w:r>
          </w:p>
        </w:tc>
        <w:tc>
          <w:tcPr>
            <w:tcW w:w="2120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D8C" w:rsidTr="00DC3D8C">
        <w:trPr>
          <w:trHeight w:val="689"/>
        </w:trPr>
        <w:tc>
          <w:tcPr>
            <w:tcW w:w="2200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DC3D8C" w:rsidRDefault="00DC3D8C" w:rsidP="00DC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«Страна мастеров» как источник творческих идей, Громова С.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 производственного обучения</w:t>
            </w:r>
          </w:p>
        </w:tc>
        <w:tc>
          <w:tcPr>
            <w:tcW w:w="2120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D8C" w:rsidTr="00DC3D8C">
        <w:trPr>
          <w:trHeight w:val="764"/>
        </w:trPr>
        <w:tc>
          <w:tcPr>
            <w:tcW w:w="2200" w:type="dxa"/>
            <w:vMerge w:val="restart"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3896" w:type="dxa"/>
            <w:vMerge w:val="restart"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 </w:t>
            </w:r>
          </w:p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rldskillsRussia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фактор повышения качества профессионального образования</w:t>
            </w:r>
          </w:p>
        </w:tc>
        <w:tc>
          <w:tcPr>
            <w:tcW w:w="7094" w:type="dxa"/>
          </w:tcPr>
          <w:p w:rsidR="00DC3D8C" w:rsidRDefault="00DC3D8C" w:rsidP="00DC3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экзамен как форма промежуточной аттестации</w:t>
            </w:r>
          </w:p>
          <w:p w:rsidR="00DC3D8C" w:rsidRPr="001A650D" w:rsidRDefault="00DC3D8C" w:rsidP="00DC3D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Е. С.</w:t>
            </w:r>
            <w:r w:rsidRPr="001A6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 швейного профиля</w:t>
            </w:r>
          </w:p>
        </w:tc>
        <w:tc>
          <w:tcPr>
            <w:tcW w:w="2120" w:type="dxa"/>
            <w:vMerge/>
          </w:tcPr>
          <w:p w:rsidR="00DC3D8C" w:rsidRDefault="00DC3D8C" w:rsidP="00DC3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D8C" w:rsidTr="00DC3D8C">
        <w:trPr>
          <w:trHeight w:val="1401"/>
        </w:trPr>
        <w:tc>
          <w:tcPr>
            <w:tcW w:w="2200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DC3D8C" w:rsidRPr="00545C40" w:rsidRDefault="00DC3D8C" w:rsidP="00DC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Прогрессивные способы обработки плечевых изделий с учетом стандартов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rldskillsRussia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занятиях учебной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Мериссаар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2120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D8C" w:rsidTr="00DC3D8C">
        <w:trPr>
          <w:trHeight w:val="967"/>
        </w:trPr>
        <w:tc>
          <w:tcPr>
            <w:tcW w:w="2200" w:type="dxa"/>
            <w:vMerge/>
          </w:tcPr>
          <w:p w:rsidR="00DC3D8C" w:rsidRDefault="00DC3D8C" w:rsidP="00DC3D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vMerge/>
          </w:tcPr>
          <w:p w:rsidR="00DC3D8C" w:rsidRDefault="00DC3D8C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DC3D8C" w:rsidRPr="00382CF2" w:rsidRDefault="006B7F3A" w:rsidP="006B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выпускников к производственной деятельности </w:t>
            </w:r>
            <w:r w:rsidR="00DC3D8C">
              <w:rPr>
                <w:rFonts w:ascii="Times New Roman" w:hAnsi="Times New Roman" w:cs="Times New Roman"/>
                <w:sz w:val="28"/>
                <w:szCs w:val="28"/>
              </w:rPr>
              <w:t>Павлова А. А., директор швейного производства «Красная площадь»</w:t>
            </w:r>
          </w:p>
        </w:tc>
        <w:tc>
          <w:tcPr>
            <w:tcW w:w="2120" w:type="dxa"/>
            <w:vMerge/>
          </w:tcPr>
          <w:p w:rsidR="00DC3D8C" w:rsidRDefault="00DC3D8C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FE1" w:rsidRDefault="00BF5FE1" w:rsidP="00DC3D8C"/>
    <w:sectPr w:rsidR="00BF5FE1" w:rsidSect="00DC3D8C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D8C"/>
    <w:rsid w:val="006B7F3A"/>
    <w:rsid w:val="00BF5FE1"/>
    <w:rsid w:val="00DC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8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D8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C66FE-FF3C-4C67-B652-E089D88EC4E3}"/>
</file>

<file path=customXml/itemProps2.xml><?xml version="1.0" encoding="utf-8"?>
<ds:datastoreItem xmlns:ds="http://schemas.openxmlformats.org/officeDocument/2006/customXml" ds:itemID="{58C288CF-376D-4DE7-84DB-50CFD1D5166A}"/>
</file>

<file path=customXml/itemProps3.xml><?xml version="1.0" encoding="utf-8"?>
<ds:datastoreItem xmlns:ds="http://schemas.openxmlformats.org/officeDocument/2006/customXml" ds:itemID="{C2FB2827-960E-448F-A96B-289F573EC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2021-04-01T05:37:00Z</dcterms:created>
  <dcterms:modified xsi:type="dcterms:W3CDTF">2021-04-01T05:55:00Z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