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2F" w:rsidRDefault="00AF362F" w:rsidP="00AF36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 РУКОВОДИТЕЛЯ РМО О РЕЗУЛЬТАТАХ ДЕЯТЕЛЬНОСТИ</w:t>
      </w:r>
    </w:p>
    <w:p w:rsidR="00AF362F" w:rsidRDefault="00293987" w:rsidP="00AF36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2024-2025 </w:t>
      </w:r>
      <w:r w:rsidR="00AF362F">
        <w:rPr>
          <w:rFonts w:ascii="Times New Roman" w:hAnsi="Times New Roman"/>
          <w:b/>
          <w:sz w:val="24"/>
          <w:szCs w:val="24"/>
        </w:rPr>
        <w:t>УЧЕБНЫЙ ГОД</w:t>
      </w:r>
    </w:p>
    <w:p w:rsidR="00AF362F" w:rsidRDefault="00AF362F" w:rsidP="00AF362F">
      <w:pPr>
        <w:pStyle w:val="a4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p w:rsidR="00AF362F" w:rsidRDefault="00AF362F" w:rsidP="00AF362F">
      <w:pPr>
        <w:pStyle w:val="a4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3"/>
        <w:tblW w:w="9743" w:type="dxa"/>
        <w:tblLook w:val="04A0" w:firstRow="1" w:lastRow="0" w:firstColumn="1" w:lastColumn="0" w:noHBand="0" w:noVBand="1"/>
      </w:tblPr>
      <w:tblGrid>
        <w:gridCol w:w="2801"/>
        <w:gridCol w:w="2349"/>
        <w:gridCol w:w="49"/>
        <w:gridCol w:w="1376"/>
        <w:gridCol w:w="1294"/>
        <w:gridCol w:w="512"/>
        <w:gridCol w:w="1658"/>
      </w:tblGrid>
      <w:tr w:rsidR="00AF362F" w:rsidTr="00063190">
        <w:trPr>
          <w:trHeight w:val="253"/>
        </w:trPr>
        <w:tc>
          <w:tcPr>
            <w:tcW w:w="9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AF362F" w:rsidTr="00063190">
        <w:trPr>
          <w:trHeight w:val="253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>егионально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 xml:space="preserve"> 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 xml:space="preserve"> преподавателей и мастеров производственного обучения профиля торговли и общественного питания</w:t>
            </w:r>
          </w:p>
        </w:tc>
      </w:tr>
      <w:tr w:rsidR="00AF362F" w:rsidTr="00063190">
        <w:trPr>
          <w:trHeight w:val="253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Эльмира Ринатовна</w:t>
            </w:r>
          </w:p>
        </w:tc>
      </w:tr>
      <w:tr w:rsidR="00AF362F" w:rsidTr="00063190">
        <w:trPr>
          <w:trHeight w:val="253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C423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методической работы РМО в 202</w:t>
            </w:r>
            <w:r w:rsidR="00293987">
              <w:rPr>
                <w:rFonts w:ascii="Times New Roman" w:hAnsi="Times New Roman"/>
                <w:sz w:val="24"/>
                <w:szCs w:val="24"/>
              </w:rPr>
              <w:t>4-2025</w:t>
            </w:r>
            <w:r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реализации практической части образовательной программы среднего профессионального образования Костромского региона</w:t>
            </w:r>
          </w:p>
        </w:tc>
      </w:tr>
      <w:tr w:rsidR="00BB7664" w:rsidTr="00063190">
        <w:trPr>
          <w:trHeight w:val="253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Pr="0052443C" w:rsidRDefault="00BB7664" w:rsidP="00BB76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Цели</w:t>
            </w:r>
            <w:r w:rsidRPr="005244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BB7664" w:rsidRPr="0052443C" w:rsidRDefault="00BB7664" w:rsidP="00BB7664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>координация, интеграция деятельности и сотрудничество педагогов профессиональных образовательных организаций Костромской области по развитию содержания среднего профессионального образования;</w:t>
            </w:r>
          </w:p>
          <w:p w:rsidR="00BB7664" w:rsidRPr="0052443C" w:rsidRDefault="00BB7664" w:rsidP="00BB76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 xml:space="preserve">обеспечение качества подготовки обучающихся для соответствующих отраслей экономики, социальной и государственной сферы; </w:t>
            </w:r>
          </w:p>
          <w:p w:rsidR="00BB7664" w:rsidRPr="0052443C" w:rsidRDefault="00BB7664" w:rsidP="00BB76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>обмен опытом по организации учебной, научной, воспитательной, методической и исследовательской работы в образовательной деятельности.</w:t>
            </w:r>
          </w:p>
          <w:p w:rsidR="00BB7664" w:rsidRPr="0052443C" w:rsidRDefault="00BB7664" w:rsidP="00BB7664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2.З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адачи</w:t>
            </w:r>
            <w:r w:rsidRPr="005244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</w:p>
          <w:p w:rsidR="00BB7664" w:rsidRPr="0052443C" w:rsidRDefault="00BB7664" w:rsidP="00BB76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 xml:space="preserve">разработка, совершенствование и обновление содержания образовательных программ; </w:t>
            </w:r>
          </w:p>
          <w:p w:rsidR="00BB7664" w:rsidRPr="0052443C" w:rsidRDefault="00BB7664" w:rsidP="00BB76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 xml:space="preserve">разработка научно-методической, учебно-методической и организационной документации, необходимой для обеспечения образовательного процесса; </w:t>
            </w:r>
          </w:p>
          <w:p w:rsidR="00BB7664" w:rsidRPr="0052443C" w:rsidRDefault="00BB7664" w:rsidP="00BB76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 xml:space="preserve">формулировка предложений по обеспечению качества подготовки обучающихся и формированию единого образовательного пространства; </w:t>
            </w:r>
          </w:p>
          <w:p w:rsidR="00BB7664" w:rsidRPr="0052443C" w:rsidRDefault="00BB7664" w:rsidP="00BB76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>изучение и распространение передового педагогического опыта по различным направлениям деятельности педагогов;</w:t>
            </w:r>
          </w:p>
          <w:p w:rsidR="00BB7664" w:rsidRPr="0052443C" w:rsidRDefault="00BB7664" w:rsidP="00BB766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 xml:space="preserve">обеспечение совершенствования содержания образования, рецензирования, первичной экспертизы учебных, методических разработок педагогов, представление экспертного заключения для рассмотрения соответствующими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экспертными формами, создание банка данных материалов; </w:t>
            </w:r>
          </w:p>
          <w:p w:rsidR="00BB7664" w:rsidRPr="0052443C" w:rsidRDefault="00BB7664" w:rsidP="00BB766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43C">
              <w:rPr>
                <w:rFonts w:ascii="Times New Roman" w:hAnsi="Times New Roman"/>
                <w:sz w:val="24"/>
                <w:szCs w:val="24"/>
              </w:rPr>
              <w:t>содействие в организации и проведении конференций, семинаров, совещаний, олимпиад и конкурсов по проблемам развития профессионального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7664" w:rsidTr="00063190">
        <w:trPr>
          <w:trHeight w:val="253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педагогов-членов РМО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Pr="00100853" w:rsidRDefault="00A83481" w:rsidP="00BB7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BB766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BB7664" w:rsidTr="00063190">
        <w:trPr>
          <w:trHeight w:val="775"/>
        </w:trPr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Pr="00100853" w:rsidRDefault="00BB7664" w:rsidP="00BB7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B7664" w:rsidTr="00063190">
        <w:tc>
          <w:tcPr>
            <w:tcW w:w="9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Pr="008C423F" w:rsidRDefault="00BB7664" w:rsidP="00BB766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2. </w:t>
            </w:r>
            <w:r w:rsidRPr="008C423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Формы работы РМО в 202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8C423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8C423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 году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914FA6" w:rsidP="00A83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8C423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A83481" w:rsidP="00A83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Семинар - совещание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A83481" w:rsidP="00A83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C63FFB" w:rsidP="00C63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A834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Региональная конференция для преподавателей </w:t>
            </w:r>
            <w:r w:rsidR="00A83481">
              <w:rPr>
                <w:rFonts w:ascii="Times New Roman" w:hAnsi="Times New Roman"/>
                <w:color w:val="000000"/>
                <w:sz w:val="24"/>
                <w:szCs w:val="24"/>
              </w:rPr>
              <w:t>отделения общественного питания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C63FFB" w:rsidP="00C63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6B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B7664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пряников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6B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BB7664" w:rsidRDefault="00914FA6" w:rsidP="0091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КПК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A83481" w:rsidP="00A83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Мастер-класс, открытые мероприятия вне ПОО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6B" w:rsidRDefault="00914FA6" w:rsidP="0031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B7664" w:rsidRDefault="0031796B" w:rsidP="0031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детей Воскресной школы храма Александра и Антонины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A83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олимпиада по </w:t>
            </w:r>
            <w:r w:rsidR="00A83481">
              <w:rPr>
                <w:rFonts w:ascii="Times New Roman" w:hAnsi="Times New Roman"/>
                <w:sz w:val="24"/>
                <w:szCs w:val="24"/>
              </w:rPr>
              <w:t xml:space="preserve">профессиональному мастерству </w:t>
            </w:r>
            <w:r>
              <w:rPr>
                <w:rFonts w:ascii="Times New Roman" w:hAnsi="Times New Roman"/>
                <w:sz w:val="24"/>
                <w:szCs w:val="24"/>
              </w:rPr>
              <w:t>среди студентов ПОО КО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A83481" w:rsidP="00A83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C63FFB" w:rsidP="00C63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Pr="00DD07E1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7E1">
              <w:rPr>
                <w:rFonts w:ascii="Times New Roman" w:hAnsi="Times New Roman"/>
                <w:sz w:val="24"/>
                <w:szCs w:val="24"/>
              </w:rPr>
              <w:t>Открытые занятия (уроки) на базе ПОО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31796B" w:rsidP="0031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31796B" w:rsidP="0031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6B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изданию электронных сборников материалов лучших студенческих работ по итогам конкурса творческих работ </w:t>
            </w: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сборника)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A83481" w:rsidP="00A83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C63FFB" w:rsidP="00C63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31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заседание РМО с использованием ресурса </w:t>
            </w:r>
            <w:r w:rsidR="0031796B">
              <w:rPr>
                <w:rFonts w:ascii="Times New Roman" w:hAnsi="Times New Roman"/>
                <w:sz w:val="24"/>
                <w:szCs w:val="24"/>
              </w:rPr>
              <w:t>образовательной платформы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1796B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31796B" w:rsidP="00A83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31796B" w:rsidP="0031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4BC" w:rsidTr="00063190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4BC" w:rsidTr="00063190">
        <w:trPr>
          <w:trHeight w:val="268"/>
        </w:trPr>
        <w:tc>
          <w:tcPr>
            <w:tcW w:w="5173" w:type="dxa"/>
            <w:gridSpan w:val="3"/>
            <w:hideMark/>
          </w:tcPr>
          <w:p w:rsidR="00BB7664" w:rsidRPr="001D2E26" w:rsidRDefault="00BB7664" w:rsidP="00BB7664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3. </w:t>
            </w:r>
            <w:r w:rsidRPr="001D2E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Документация методического объединения</w:t>
            </w:r>
          </w:p>
        </w:tc>
        <w:tc>
          <w:tcPr>
            <w:tcW w:w="2337" w:type="dxa"/>
            <w:gridSpan w:val="2"/>
            <w:hideMark/>
          </w:tcPr>
          <w:p w:rsidR="00BB7664" w:rsidRDefault="00BB7664" w:rsidP="00BB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233" w:type="dxa"/>
            <w:gridSpan w:val="2"/>
            <w:hideMark/>
          </w:tcPr>
          <w:p w:rsidR="00BB7664" w:rsidRDefault="00BB7664" w:rsidP="00BB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1E34BC" w:rsidTr="00063190">
        <w:trPr>
          <w:trHeight w:val="268"/>
        </w:trPr>
        <w:tc>
          <w:tcPr>
            <w:tcW w:w="5173" w:type="dxa"/>
            <w:gridSpan w:val="3"/>
            <w:hideMark/>
          </w:tcPr>
          <w:p w:rsidR="00BB7664" w:rsidRDefault="00BB7664" w:rsidP="00BB766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1796B">
              <w:rPr>
                <w:rFonts w:ascii="Times New Roman" w:hAnsi="Times New Roman"/>
                <w:color w:val="000000"/>
                <w:sz w:val="24"/>
                <w:szCs w:val="24"/>
              </w:rPr>
              <w:t>аличие плана работы на 2024-2025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год, размещённого на странице Интернет-представительства РМО </w:t>
            </w:r>
          </w:p>
        </w:tc>
        <w:tc>
          <w:tcPr>
            <w:tcW w:w="2337" w:type="dxa"/>
            <w:gridSpan w:val="2"/>
            <w:hideMark/>
          </w:tcPr>
          <w:p w:rsidR="00BB7664" w:rsidRPr="00442920" w:rsidRDefault="00A83481" w:rsidP="00BB766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77DC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</w:tcPr>
          <w:p w:rsidR="00BB7664" w:rsidRDefault="00BB7664" w:rsidP="00BB7664">
            <w:pPr>
              <w:spacing w:after="0" w:line="240" w:lineRule="auto"/>
            </w:pPr>
          </w:p>
        </w:tc>
      </w:tr>
      <w:tr w:rsidR="001E34BC" w:rsidTr="00063190">
        <w:trPr>
          <w:trHeight w:val="256"/>
        </w:trPr>
        <w:tc>
          <w:tcPr>
            <w:tcW w:w="5173" w:type="dxa"/>
            <w:gridSpan w:val="3"/>
            <w:hideMark/>
          </w:tcPr>
          <w:p w:rsidR="00BB7664" w:rsidRDefault="00BB7664" w:rsidP="00BB766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анализа работы методического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объединения за 2024-2025 учебный год </w:t>
            </w:r>
          </w:p>
        </w:tc>
        <w:tc>
          <w:tcPr>
            <w:tcW w:w="2337" w:type="dxa"/>
            <w:gridSpan w:val="2"/>
            <w:hideMark/>
          </w:tcPr>
          <w:p w:rsidR="00BB7664" w:rsidRPr="00442920" w:rsidRDefault="00A83481" w:rsidP="00BB766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77DC6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233" w:type="dxa"/>
            <w:gridSpan w:val="2"/>
          </w:tcPr>
          <w:p w:rsidR="00BB7664" w:rsidRDefault="00BB7664" w:rsidP="00BB7664">
            <w:pPr>
              <w:spacing w:after="0" w:line="240" w:lineRule="auto"/>
            </w:pPr>
          </w:p>
        </w:tc>
      </w:tr>
      <w:tr w:rsidR="001E34BC" w:rsidTr="00063190">
        <w:trPr>
          <w:trHeight w:val="474"/>
        </w:trPr>
        <w:tc>
          <w:tcPr>
            <w:tcW w:w="5173" w:type="dxa"/>
            <w:gridSpan w:val="3"/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Наличие у руководителя РМО банка данных о педагогах методического объединения; количественном и качественном составе РМО</w:t>
            </w:r>
          </w:p>
        </w:tc>
        <w:tc>
          <w:tcPr>
            <w:tcW w:w="2337" w:type="dxa"/>
            <w:gridSpan w:val="2"/>
            <w:hideMark/>
          </w:tcPr>
          <w:p w:rsidR="00BB7664" w:rsidRPr="00442920" w:rsidRDefault="00A83481" w:rsidP="00BB766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F09D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</w:tcPr>
          <w:p w:rsidR="00BB7664" w:rsidRDefault="00BB7664" w:rsidP="00BB7664">
            <w:pPr>
              <w:spacing w:after="0" w:line="240" w:lineRule="auto"/>
            </w:pPr>
          </w:p>
        </w:tc>
      </w:tr>
      <w:tr w:rsidR="001E34BC" w:rsidTr="00063190">
        <w:trPr>
          <w:trHeight w:val="268"/>
        </w:trPr>
        <w:tc>
          <w:tcPr>
            <w:tcW w:w="5173" w:type="dxa"/>
            <w:gridSpan w:val="3"/>
            <w:hideMark/>
          </w:tcPr>
          <w:p w:rsidR="00BB7664" w:rsidRDefault="00BB7664" w:rsidP="00BB766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протоколов заседания методических объединений </w:t>
            </w:r>
          </w:p>
        </w:tc>
        <w:tc>
          <w:tcPr>
            <w:tcW w:w="2337" w:type="dxa"/>
            <w:gridSpan w:val="2"/>
            <w:hideMark/>
          </w:tcPr>
          <w:p w:rsidR="00BB7664" w:rsidRPr="00442920" w:rsidRDefault="00C63FFB" w:rsidP="00BB7664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377DC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</w:tcPr>
          <w:p w:rsidR="00BB7664" w:rsidRPr="00442920" w:rsidRDefault="008F09D7" w:rsidP="00442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42920" w:rsidRPr="00442920">
              <w:rPr>
                <w:rFonts w:ascii="Times New Roman" w:hAnsi="Times New Roman"/>
              </w:rPr>
              <w:t xml:space="preserve"> шт</w:t>
            </w:r>
            <w:r w:rsidR="00442920">
              <w:rPr>
                <w:rFonts w:ascii="Times New Roman" w:hAnsi="Times New Roman"/>
              </w:rPr>
              <w:t>.</w:t>
            </w:r>
          </w:p>
        </w:tc>
      </w:tr>
      <w:tr w:rsidR="001E34BC" w:rsidTr="00063190">
        <w:trPr>
          <w:trHeight w:val="256"/>
        </w:trPr>
        <w:tc>
          <w:tcPr>
            <w:tcW w:w="5173" w:type="dxa"/>
            <w:gridSpan w:val="3"/>
            <w:hideMark/>
          </w:tcPr>
          <w:p w:rsidR="00BB7664" w:rsidRDefault="00BB7664" w:rsidP="00BB766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материалов к заседаниям методических объединений </w:t>
            </w:r>
          </w:p>
        </w:tc>
        <w:tc>
          <w:tcPr>
            <w:tcW w:w="2337" w:type="dxa"/>
            <w:gridSpan w:val="2"/>
            <w:hideMark/>
          </w:tcPr>
          <w:p w:rsidR="00BB7664" w:rsidRDefault="00442920" w:rsidP="00BB76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3" w:type="dxa"/>
            <w:gridSpan w:val="2"/>
          </w:tcPr>
          <w:p w:rsidR="00BB7664" w:rsidRDefault="00BB7664" w:rsidP="00442920">
            <w:pPr>
              <w:spacing w:after="0" w:line="240" w:lineRule="auto"/>
              <w:jc w:val="center"/>
            </w:pPr>
          </w:p>
        </w:tc>
      </w:tr>
      <w:tr w:rsidR="00BB7664" w:rsidTr="00063190">
        <w:tc>
          <w:tcPr>
            <w:tcW w:w="9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 в соответствии с региональным Положением о РМО</w:t>
            </w:r>
          </w:p>
        </w:tc>
      </w:tr>
      <w:tr w:rsidR="00B67B5C" w:rsidTr="00063190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принявших участие</w:t>
            </w:r>
          </w:p>
        </w:tc>
      </w:tr>
      <w:tr w:rsidR="00575F9B" w:rsidTr="00063190">
        <w:trPr>
          <w:trHeight w:val="2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 и их уровень, № протоколов заседаний РМО, где обсуждались итоги участия))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C" w:rsidRDefault="00575F9B" w:rsidP="00575F9B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E3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4BC" w:rsidRPr="001E34B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выставка-конкурс научно-технических работ, изобретений, современных разработок и рационализаторских проектов «Инновационный потенциал молодежи Костромской области.</w:t>
            </w:r>
          </w:p>
          <w:p w:rsidR="00575F9B" w:rsidRPr="00575F9B" w:rsidRDefault="001E34BC" w:rsidP="00575F9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75F9B" w:rsidRPr="00575F9B">
              <w:rPr>
                <w:rFonts w:ascii="Times New Roman" w:hAnsi="Times New Roman"/>
                <w:sz w:val="24"/>
                <w:szCs w:val="24"/>
              </w:rPr>
              <w:t xml:space="preserve">Межрегиональный экспертно-аналитический семинар </w:t>
            </w:r>
          </w:p>
          <w:p w:rsidR="00575F9B" w:rsidRPr="00C91A6D" w:rsidRDefault="00575F9B" w:rsidP="001E34B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5F9B">
              <w:rPr>
                <w:rFonts w:ascii="Times New Roman" w:hAnsi="Times New Roman"/>
                <w:sz w:val="24"/>
                <w:szCs w:val="24"/>
              </w:rPr>
              <w:t>«СПО: новая надежда»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B67B5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575F9B" w:rsidRDefault="00575F9B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575F9B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575F9B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575F9B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4BC" w:rsidRDefault="001E34B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  <w:p w:rsidR="001E34BC" w:rsidRDefault="001E34B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575F9B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</w:t>
            </w:r>
          </w:p>
          <w:p w:rsidR="00575F9B" w:rsidRDefault="00575F9B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575F9B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575F9B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575F9B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575F9B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B5C" w:rsidRPr="00722B99" w:rsidTr="00C42123">
        <w:trPr>
          <w:trHeight w:val="841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в которых был представлен опыт работы РМО)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575F9B" w:rsidP="00575F9B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1.Потенциал системы наставничества в современном профессиональном образовании.</w:t>
            </w:r>
          </w:p>
          <w:p w:rsidR="00575F9B" w:rsidRDefault="00575F9B" w:rsidP="00575F9B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2.Межрегиональная научно-практическая конференция «Интеграция проф.</w:t>
            </w:r>
            <w:r w:rsidR="00B67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и региональной экономики: актуальный запрос к СПО»</w:t>
            </w:r>
            <w:r w:rsidR="00B67B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4BC" w:rsidRDefault="001E34BC" w:rsidP="001E3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YS Text" w:hAnsi="YS Text"/>
                <w:b/>
                <w:sz w:val="23"/>
                <w:szCs w:val="23"/>
              </w:rPr>
              <w:t xml:space="preserve"> </w:t>
            </w:r>
            <w:r w:rsidRPr="001E34BC">
              <w:rPr>
                <w:rFonts w:ascii="Times New Roman" w:hAnsi="Times New Roman"/>
                <w:sz w:val="24"/>
                <w:szCs w:val="24"/>
              </w:rPr>
              <w:t>Регионального этапа Чемпионата по профессиональному мастерству «Профессионалы» Костромской области – 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4BC" w:rsidRDefault="001E34BC" w:rsidP="001E3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Отборочный этап Национального Чемпионата </w:t>
            </w:r>
            <w:r w:rsidRPr="001E34BC">
              <w:rPr>
                <w:rFonts w:ascii="Times New Roman" w:hAnsi="Times New Roman"/>
                <w:sz w:val="24"/>
                <w:szCs w:val="24"/>
              </w:rPr>
              <w:t>по профессиональному мастерству «Профессионалы»</w:t>
            </w:r>
            <w:r w:rsidR="00063190">
              <w:rPr>
                <w:rFonts w:ascii="Times New Roman" w:hAnsi="Times New Roman"/>
                <w:sz w:val="24"/>
                <w:szCs w:val="24"/>
              </w:rPr>
              <w:t xml:space="preserve"> - 2025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B5C" w:rsidRPr="00AB67DB" w:rsidRDefault="001E34BC" w:rsidP="001E34BC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7B5C" w:rsidRPr="001E34BC">
              <w:rPr>
                <w:rFonts w:ascii="Times New Roman" w:hAnsi="Times New Roman"/>
                <w:sz w:val="24"/>
                <w:szCs w:val="24"/>
              </w:rPr>
              <w:t>.</w:t>
            </w:r>
            <w:r w:rsidRPr="001E34BC">
              <w:rPr>
                <w:rFonts w:ascii="Times New Roman" w:hAnsi="Times New Roman"/>
              </w:rPr>
              <w:t xml:space="preserve"> </w:t>
            </w:r>
            <w:r w:rsidRPr="00AB67D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по профессиональному мастерству среди инвалидов и лиц с ограниченными возможностями здоровья «Абилимпикс-2025» в Костромской области.</w:t>
            </w:r>
          </w:p>
          <w:p w:rsidR="001E34BC" w:rsidRDefault="001E34BC" w:rsidP="001E34BC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AB67DB">
              <w:rPr>
                <w:rFonts w:ascii="Times New Roman" w:hAnsi="Times New Roman"/>
                <w:sz w:val="24"/>
                <w:szCs w:val="24"/>
              </w:rPr>
              <w:t xml:space="preserve">6.Отборочный этап Национального Чемпионата по профессиональному мастерству </w:t>
            </w:r>
            <w:r w:rsidRPr="00AB67DB">
              <w:rPr>
                <w:rFonts w:ascii="Times New Roman" w:hAnsi="Times New Roman"/>
                <w:sz w:val="24"/>
                <w:szCs w:val="24"/>
              </w:rPr>
              <w:lastRenderedPageBreak/>
              <w:t>среди инвалидов и лиц с ограниченными возможностями здоровья «Абилимпикс-2025».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67B5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Дистанционная</w:t>
            </w:r>
          </w:p>
          <w:p w:rsidR="00575F9B" w:rsidRDefault="00575F9B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575F9B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F9B" w:rsidRDefault="00B67B5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9B" w:rsidRDefault="00575F9B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чел.</w:t>
            </w:r>
          </w:p>
          <w:p w:rsidR="00B67B5C" w:rsidRDefault="00B67B5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B5C" w:rsidRDefault="00B67B5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B5C" w:rsidRDefault="00B67B5C" w:rsidP="0057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чел.</w:t>
            </w: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</w:t>
            </w: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1E34B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4BC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E34B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AB67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123" w:rsidRPr="00722B99" w:rsidRDefault="00C4212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B5C" w:rsidTr="00063190">
        <w:trPr>
          <w:trHeight w:val="2340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Участие в подготовке и проведении студенческих олимпиад, конференций и конкурсов</w:t>
            </w:r>
          </w:p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подготовленных и проведенных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членами РМО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 соответствии с планом работы РМО)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7547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7547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7547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B5C" w:rsidTr="00063190">
        <w:trPr>
          <w:trHeight w:val="3391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выставках образовательной деятельности</w:t>
            </w: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где был представлен опыт работы РМО)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5C" w:rsidRDefault="00BB7664" w:rsidP="00BB766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67B5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1.Региональный этап </w:t>
            </w:r>
            <w:r w:rsidR="0087547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Всероссийского конкурса «М</w:t>
            </w:r>
            <w:r w:rsidR="00B67B5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астер года» Костромская область 2025.</w:t>
            </w:r>
          </w:p>
          <w:p w:rsidR="00B67B5C" w:rsidRPr="00B67B5C" w:rsidRDefault="00B67B5C" w:rsidP="0087547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2.Всероссийский конкурс методических материалов «Мой педагогический опыт».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B67B5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5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чная</w:t>
            </w: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664" w:rsidRDefault="00B67B5C" w:rsidP="00BB7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B67B5C" w:rsidP="00BB766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 чел.</w:t>
            </w: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67B5C" w:rsidRDefault="00B67B5C" w:rsidP="00BB766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BB7664" w:rsidRDefault="00B67B5C" w:rsidP="00BB766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 чел.</w:t>
            </w:r>
          </w:p>
          <w:p w:rsidR="000522A3" w:rsidRDefault="000522A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B5C" w:rsidTr="00063190"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</w:t>
            </w:r>
          </w:p>
          <w:p w:rsidR="00BB7664" w:rsidRDefault="00BB7664" w:rsidP="00BB766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</w:t>
            </w:r>
          </w:p>
          <w:p w:rsidR="00BB7664" w:rsidRDefault="00BB7664" w:rsidP="00BB7664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BB7664" w:rsidRDefault="00BB7664" w:rsidP="00BB7664">
            <w:pPr>
              <w:pStyle w:val="a4"/>
              <w:spacing w:after="0" w:line="240" w:lineRule="auto"/>
              <w:ind w:left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87547E" w:rsidP="0087547E">
            <w:pPr>
              <w:spacing w:after="0" w:line="240" w:lineRule="auto"/>
              <w:ind w:left="-19"/>
              <w:rPr>
                <w:rFonts w:ascii="Times New Roman" w:hAnsi="Times New Roman"/>
                <w:sz w:val="24"/>
                <w:szCs w:val="24"/>
              </w:rPr>
            </w:pPr>
            <w:r w:rsidRPr="0087547E">
              <w:rPr>
                <w:rFonts w:ascii="Times New Roman" w:hAnsi="Times New Roman"/>
                <w:sz w:val="24"/>
                <w:szCs w:val="24"/>
              </w:rPr>
              <w:t>19.01.19 Аппаратчик-оператор производства продуктов питания животного происхождения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87547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87547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</w:tr>
      <w:tr w:rsidR="0087547E" w:rsidTr="00063190"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7E" w:rsidRDefault="0087547E" w:rsidP="0087547E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E" w:rsidRDefault="0087547E" w:rsidP="0087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38.02.08 Торговое дело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E" w:rsidRDefault="0087547E" w:rsidP="0087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7E" w:rsidRDefault="0087547E" w:rsidP="00875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</w:tr>
      <w:tr w:rsidR="00B67B5C" w:rsidTr="00063190">
        <w:trPr>
          <w:trHeight w:val="562"/>
        </w:trPr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7547E" w:rsidP="008754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19.02.11</w:t>
            </w:r>
            <w:r w:rsidRPr="0087547E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Технология продуктов питания животного происхождения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7547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7547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  <w:tr w:rsidR="00B67B5C" w:rsidTr="00063190"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:rsidR="00BB7664" w:rsidRDefault="00BB7664" w:rsidP="00BB766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научно-методической, </w:t>
            </w:r>
          </w:p>
          <w:p w:rsidR="00BB7664" w:rsidRDefault="00BB7664" w:rsidP="00BB766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</w:p>
          <w:p w:rsidR="00BB7664" w:rsidRDefault="00BB7664" w:rsidP="00BB766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организационной документации, необходимой для обеспечения образовательного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 в подготовке специалистов</w:t>
            </w:r>
          </w:p>
          <w:p w:rsidR="00BB7664" w:rsidRDefault="00BB7664" w:rsidP="00BB7664">
            <w:pPr>
              <w:spacing w:after="0" w:line="240" w:lineRule="auto"/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 материалов)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DBE" w:rsidTr="00063190"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BE" w:rsidRDefault="00F82DBE" w:rsidP="00F8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E" w:rsidRPr="008C3224" w:rsidRDefault="00F82DBE" w:rsidP="00F82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</w:t>
            </w:r>
            <w:proofErr w:type="spellStart"/>
            <w:r>
              <w:rPr>
                <w:rFonts w:ascii="Times New Roman" w:hAnsi="Times New Roman"/>
              </w:rPr>
              <w:t>проф.обучения</w:t>
            </w:r>
            <w:proofErr w:type="spellEnd"/>
            <w:r>
              <w:rPr>
                <w:rFonts w:ascii="Times New Roman" w:hAnsi="Times New Roman"/>
              </w:rPr>
              <w:t xml:space="preserve"> по профессии 11675 «Повар» в рамках профориентационной деятельности для школьников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E" w:rsidRDefault="00F82DBE" w:rsidP="00F82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  <w:p w:rsidR="00F82DBE" w:rsidRPr="008C3224" w:rsidRDefault="00F82DBE" w:rsidP="00F82DBE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E" w:rsidRPr="008C3224" w:rsidRDefault="00F82DBE" w:rsidP="00F82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F82DBE" w:rsidTr="00063190"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BE" w:rsidRDefault="00F82DBE" w:rsidP="00F8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E" w:rsidRPr="008C3224" w:rsidRDefault="00F82DBE" w:rsidP="00F82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Программы </w:t>
            </w:r>
            <w:proofErr w:type="spellStart"/>
            <w:r>
              <w:rPr>
                <w:rFonts w:ascii="Times New Roman" w:hAnsi="Times New Roman"/>
              </w:rPr>
              <w:t>проф.проб</w:t>
            </w:r>
            <w:proofErr w:type="spellEnd"/>
            <w:r>
              <w:rPr>
                <w:rFonts w:ascii="Times New Roman" w:hAnsi="Times New Roman"/>
              </w:rPr>
              <w:t xml:space="preserve"> в рамках федерального проекта профориентационной деятельности «Билет в будущее»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E" w:rsidRDefault="00F82DBE" w:rsidP="00F82DBE">
            <w:r w:rsidRPr="003255B7">
              <w:rPr>
                <w:rFonts w:ascii="Times New Roman" w:hAnsi="Times New Roman"/>
              </w:rPr>
              <w:t>Очная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E" w:rsidRPr="008C3224" w:rsidRDefault="00F82DBE" w:rsidP="00F82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82DBE" w:rsidTr="00063190"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DBE" w:rsidRDefault="00F82DBE" w:rsidP="00F82D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E" w:rsidRPr="008C3224" w:rsidRDefault="00F82DBE" w:rsidP="00F82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Программы сезонных Профи- школ» </w:t>
            </w:r>
            <w:r>
              <w:rPr>
                <w:rFonts w:ascii="Times New Roman" w:hAnsi="Times New Roman"/>
              </w:rPr>
              <w:lastRenderedPageBreak/>
              <w:t>в рамках профориентационной деятельности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E" w:rsidRDefault="00F82DBE" w:rsidP="00F82DBE">
            <w:r w:rsidRPr="003255B7">
              <w:rPr>
                <w:rFonts w:ascii="Times New Roman" w:hAnsi="Times New Roman"/>
              </w:rPr>
              <w:lastRenderedPageBreak/>
              <w:t>Очная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BE" w:rsidRPr="008C3224" w:rsidRDefault="00F82DBE" w:rsidP="00F82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67B5C" w:rsidTr="00063190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Изучение, обобщение, пропаганда передового педагогического опыта</w:t>
            </w:r>
          </w:p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(указать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F82DBE" w:rsidP="00BB76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передового педагогического опыта </w:t>
            </w:r>
            <w:r w:rsidR="004A58CE">
              <w:rPr>
                <w:rFonts w:ascii="Times New Roman" w:hAnsi="Times New Roman"/>
              </w:rPr>
              <w:t xml:space="preserve">преподавателя Грицюка А.И. на региональном конкурсе «Молодой </w:t>
            </w:r>
            <w:proofErr w:type="spellStart"/>
            <w:r w:rsidR="004A58CE">
              <w:rPr>
                <w:rFonts w:ascii="Times New Roman" w:hAnsi="Times New Roman"/>
              </w:rPr>
              <w:t>педагог+наставник</w:t>
            </w:r>
            <w:proofErr w:type="spellEnd"/>
            <w:r w:rsidR="004A58CE">
              <w:rPr>
                <w:rFonts w:ascii="Times New Roman" w:hAnsi="Times New Roman"/>
              </w:rPr>
              <w:t>=</w:t>
            </w:r>
          </w:p>
          <w:p w:rsidR="004A58CE" w:rsidRDefault="004A58C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Команда»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4A58C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4A58C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7B5C" w:rsidTr="00063190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Рецензирование учебных, научных методических разработок педагогов</w:t>
            </w:r>
          </w:p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4A58C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4A58C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4A58CE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B5C" w:rsidTr="00063190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Первичная экспертиза учебных, научных, методических разработок педагогов</w:t>
            </w:r>
          </w:p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50951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50951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50951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7B5C" w:rsidTr="00063190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850951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Экспертные заключения  по запросу аттестующихся педагогов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850951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50951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чел.</w:t>
            </w:r>
          </w:p>
        </w:tc>
      </w:tr>
      <w:tr w:rsidR="00B67B5C" w:rsidTr="00063190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BB7664" w:rsidP="00BB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банка данных материалов учебных, методических и др. материалов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размещённые материалы)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64" w:rsidRDefault="00EE7483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63190" w:rsidRPr="004B719D">
                <w:rPr>
                  <w:rStyle w:val="a5"/>
                  <w:rFonts w:ascii="Times New Roman" w:hAnsi="Times New Roman"/>
                </w:rPr>
                <w:t>http://www.eduportal44.ru/sites/RSMO-test/DocLib135/Домашняя.aspx</w:t>
              </w:r>
            </w:hyperlink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50951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64" w:rsidRDefault="00850951" w:rsidP="00BB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3190" w:rsidTr="00063190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90" w:rsidRDefault="00063190" w:rsidP="00063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сопровождения работы веб-узла методического объединения на портале «Образование Костромской области»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веб-узел)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0" w:rsidRDefault="00063190" w:rsidP="0006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0" w:rsidRDefault="00063190" w:rsidP="0006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0" w:rsidRDefault="00063190" w:rsidP="0006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C423F" w:rsidRDefault="008C423F" w:rsidP="002D55D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540" w:type="dxa"/>
        <w:tblLayout w:type="fixed"/>
        <w:tblLook w:val="04A0" w:firstRow="1" w:lastRow="0" w:firstColumn="1" w:lastColumn="0" w:noHBand="0" w:noVBand="1"/>
      </w:tblPr>
      <w:tblGrid>
        <w:gridCol w:w="845"/>
        <w:gridCol w:w="3868"/>
        <w:gridCol w:w="1714"/>
        <w:gridCol w:w="3113"/>
      </w:tblGrid>
      <w:tr w:rsidR="00AF362F" w:rsidTr="008E6AD7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AF362F" w:rsidP="008E6AD7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F362F" w:rsidRPr="00F71DAF" w:rsidRDefault="00AF362F" w:rsidP="008E6AD7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5. </w:t>
            </w:r>
            <w:r w:rsidRPr="00F71DAF">
              <w:rPr>
                <w:rFonts w:ascii="Times New Roman" w:hAnsi="Times New Roman"/>
                <w:b/>
                <w:i/>
                <w:sz w:val="24"/>
                <w:szCs w:val="24"/>
              </w:rPr>
              <w:t>Наиболее важные вопросы, рассматриваемые на заседаниях РМО</w:t>
            </w:r>
          </w:p>
          <w:p w:rsidR="00AF362F" w:rsidRDefault="00AF362F" w:rsidP="008E6AD7">
            <w:pPr>
              <w:pStyle w:val="a4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F362F" w:rsidTr="008E6A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обсуждения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протокола заседания РМО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</w:tr>
      <w:tr w:rsidR="00AF362F" w:rsidTr="008E6A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063190" w:rsidP="008E6A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36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2F" w:rsidRDefault="00AF362F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</w:t>
            </w:r>
            <w:r w:rsidR="00293987">
              <w:rPr>
                <w:rFonts w:ascii="Times New Roman" w:hAnsi="Times New Roman"/>
                <w:sz w:val="24"/>
                <w:szCs w:val="24"/>
              </w:rPr>
              <w:t>рование деятельности РМО на 2024/25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F362F" w:rsidRDefault="00AF362F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B67DB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DB" w:rsidRDefault="00AB67DB" w:rsidP="00AB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план работы РМО на 2024/25 учебный год.</w:t>
            </w:r>
          </w:p>
          <w:p w:rsidR="00AF362F" w:rsidRDefault="00AF362F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62F" w:rsidTr="008E6A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063190" w:rsidP="008E6A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AB67DB">
              <w:rPr>
                <w:rFonts w:ascii="Times New Roman" w:hAnsi="Times New Roman"/>
                <w:sz w:val="24"/>
                <w:szCs w:val="24"/>
              </w:rPr>
              <w:t xml:space="preserve">Регионального этапа </w:t>
            </w:r>
            <w:r w:rsidR="00063190" w:rsidRPr="001E34BC">
              <w:rPr>
                <w:rFonts w:ascii="Times New Roman" w:hAnsi="Times New Roman"/>
                <w:sz w:val="24"/>
                <w:szCs w:val="24"/>
              </w:rPr>
              <w:t>Чемпионата по профессиональному мастерству «Профессионалы»</w:t>
            </w:r>
            <w:r w:rsidR="00063190">
              <w:rPr>
                <w:rFonts w:ascii="Times New Roman" w:hAnsi="Times New Roman"/>
                <w:sz w:val="24"/>
                <w:szCs w:val="24"/>
              </w:rPr>
              <w:t xml:space="preserve"> Костромской области – 2025.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970D2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F2" w:rsidRDefault="00D36CF2" w:rsidP="00D36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1.Образовательным организациям организовать площадки проведения чемпионата.</w:t>
            </w:r>
          </w:p>
          <w:p w:rsidR="00AF362F" w:rsidRDefault="00D36CF2" w:rsidP="00D36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2.Профильным ОО принять участие </w:t>
            </w:r>
            <w:r w:rsidR="009D0DC6">
              <w:rPr>
                <w:rFonts w:ascii="Times New Roman" w:hAnsi="Times New Roman"/>
                <w:sz w:val="24"/>
                <w:szCs w:val="24"/>
              </w:rPr>
              <w:t>в</w:t>
            </w:r>
            <w:r w:rsidR="00AB67DB">
              <w:rPr>
                <w:rFonts w:ascii="Times New Roman" w:hAnsi="Times New Roman"/>
                <w:sz w:val="24"/>
                <w:szCs w:val="24"/>
              </w:rPr>
              <w:t xml:space="preserve"> Региональном этапе </w:t>
            </w:r>
            <w:r w:rsidR="00AB67DB" w:rsidRPr="001E34BC">
              <w:rPr>
                <w:rFonts w:ascii="Times New Roman" w:hAnsi="Times New Roman"/>
                <w:sz w:val="24"/>
                <w:szCs w:val="24"/>
              </w:rPr>
              <w:t>Чемпионата по профессиональному мастерству «Профессионалы»</w:t>
            </w:r>
            <w:r w:rsidR="00AB67DB">
              <w:rPr>
                <w:rFonts w:ascii="Times New Roman" w:hAnsi="Times New Roman"/>
                <w:sz w:val="24"/>
                <w:szCs w:val="24"/>
              </w:rPr>
              <w:t xml:space="preserve"> Костромской области – 2025 по компетенциям Поварское дело в категории студенты и юниоры, Кондитерское дело в категории студенты и юниоры, </w:t>
            </w:r>
            <w:r>
              <w:rPr>
                <w:rFonts w:ascii="Times New Roman" w:hAnsi="Times New Roman"/>
                <w:sz w:val="24"/>
                <w:szCs w:val="24"/>
              </w:rPr>
              <w:t>Хлебопечение</w:t>
            </w:r>
            <w:r w:rsidR="00AB67DB">
              <w:rPr>
                <w:rFonts w:ascii="Times New Roman" w:hAnsi="Times New Roman"/>
                <w:sz w:val="24"/>
                <w:szCs w:val="24"/>
              </w:rPr>
              <w:t xml:space="preserve"> в категории студенты и юниоры.</w:t>
            </w:r>
          </w:p>
          <w:p w:rsidR="00970D21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70D21">
              <w:rPr>
                <w:rFonts w:ascii="Times New Roman" w:hAnsi="Times New Roman"/>
                <w:sz w:val="24"/>
                <w:szCs w:val="24"/>
              </w:rPr>
              <w:t>Назначить главными экспертами по компетенциям:</w:t>
            </w:r>
          </w:p>
          <w:p w:rsidR="00970D21" w:rsidRDefault="00970D2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-Поварское дело (студенты) Кукушкину В.В.;</w:t>
            </w:r>
          </w:p>
          <w:p w:rsidR="00970D21" w:rsidRDefault="00970D2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-Поварское дело (юниоры) Самонову И.В.;</w:t>
            </w:r>
          </w:p>
          <w:p w:rsidR="00970D21" w:rsidRDefault="00970D21" w:rsidP="00970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-Кондитерское дело (студенты) Куперина Д.М.;</w:t>
            </w:r>
          </w:p>
          <w:p w:rsidR="00970D21" w:rsidRDefault="00970D21" w:rsidP="00970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-Кондитерское дело (юниоры) Грицюк А.И.</w:t>
            </w:r>
            <w:r w:rsidR="009D0D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0DC6" w:rsidRDefault="009D0DC6" w:rsidP="00970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-Хлебопечение (студенты)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М.Ю.;</w:t>
            </w:r>
          </w:p>
          <w:p w:rsidR="009D0DC6" w:rsidRDefault="009D0DC6" w:rsidP="00970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Пекарское дело (юни</w:t>
            </w:r>
            <w:r w:rsidR="00D36CF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ры)</w:t>
            </w:r>
          </w:p>
        </w:tc>
      </w:tr>
      <w:tr w:rsidR="00AB67DB" w:rsidTr="008E6A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AB67DB" w:rsidP="008E6A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AB67DB" w:rsidP="00AB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Отборочном этапе </w:t>
            </w:r>
            <w:r w:rsidRPr="001E34BC">
              <w:rPr>
                <w:rFonts w:ascii="Times New Roman" w:hAnsi="Times New Roman"/>
                <w:sz w:val="24"/>
                <w:szCs w:val="24"/>
              </w:rPr>
              <w:t>Чемпионата по профессиональному мастерству «Профессионалы»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AB67DB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D36CF2" w:rsidP="00D36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1.Принять участие </w:t>
            </w:r>
            <w:r w:rsidR="00970D21">
              <w:rPr>
                <w:rFonts w:ascii="Times New Roman" w:hAnsi="Times New Roman"/>
                <w:sz w:val="24"/>
                <w:szCs w:val="24"/>
              </w:rPr>
              <w:t xml:space="preserve">Отборочном этапе </w:t>
            </w:r>
            <w:r w:rsidR="00970D21" w:rsidRPr="001E34BC">
              <w:rPr>
                <w:rFonts w:ascii="Times New Roman" w:hAnsi="Times New Roman"/>
                <w:sz w:val="24"/>
                <w:szCs w:val="24"/>
              </w:rPr>
              <w:t>Чемпионата по профессиональному мастерству «Профессионалы»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2025 по компетенциям в категории студенты:</w:t>
            </w:r>
          </w:p>
          <w:p w:rsidR="00D36CF2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-Поварское дело;</w:t>
            </w:r>
          </w:p>
          <w:p w:rsidR="00D36CF2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-Кондитерское дело;</w:t>
            </w:r>
          </w:p>
          <w:p w:rsidR="00D36CF2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-Хлебопечение.</w:t>
            </w:r>
          </w:p>
        </w:tc>
      </w:tr>
      <w:tr w:rsidR="00063190" w:rsidTr="008E6A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0" w:rsidRDefault="00AB67DB" w:rsidP="008E6A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0" w:rsidRDefault="00AB67DB" w:rsidP="00AB67DB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AB67D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 xml:space="preserve"> Чемпионат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мастерству среди инвалидов и лиц с ограниченными возможностями здоровья «Абилимпикс-2025» в Костромской области.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90" w:rsidRDefault="00970D2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F2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1.Образовательным организациям организовать площадки проведения чемпионата.</w:t>
            </w:r>
          </w:p>
          <w:p w:rsidR="00D36CF2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2.Профильным ОО принять участие </w:t>
            </w:r>
            <w:r w:rsidRPr="00AB67D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 xml:space="preserve"> 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 xml:space="preserve"> Чемпионат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AB67D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профессиональному мастерству среди инвалидов и лиц с ограниченными возможностями здоровья «Абилимпикс-2025» в Костромской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следующим компетенциям и назначить главными экспертами:</w:t>
            </w:r>
          </w:p>
          <w:p w:rsidR="00063190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0DC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сетинские пироги</w:t>
            </w:r>
            <w:r w:rsidR="009D0DC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D0DC6">
              <w:rPr>
                <w:rFonts w:ascii="Times New Roman" w:hAnsi="Times New Roman"/>
                <w:sz w:val="24"/>
                <w:szCs w:val="24"/>
              </w:rPr>
              <w:t>рупикова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М.Ю.;</w:t>
            </w:r>
          </w:p>
          <w:p w:rsidR="009D0DC6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-Выпечка хлебобулочных изделий</w:t>
            </w:r>
            <w:r w:rsidR="009D0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9D0DC6">
              <w:rPr>
                <w:rFonts w:ascii="Times New Roman" w:hAnsi="Times New Roman"/>
                <w:sz w:val="24"/>
                <w:szCs w:val="24"/>
              </w:rPr>
              <w:t xml:space="preserve">ерезовская </w:t>
            </w:r>
            <w:r>
              <w:rPr>
                <w:rFonts w:ascii="Times New Roman" w:hAnsi="Times New Roman"/>
                <w:sz w:val="24"/>
                <w:szCs w:val="24"/>
              </w:rPr>
              <w:t>Н.Н.;</w:t>
            </w:r>
          </w:p>
          <w:p w:rsidR="00D36CF2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Поварское дело Кукушкина В.В.;</w:t>
            </w:r>
          </w:p>
          <w:p w:rsidR="00D36CF2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Кулинарное дело Самонова И.В.;</w:t>
            </w:r>
          </w:p>
          <w:p w:rsidR="009D0DC6" w:rsidRDefault="00D36CF2" w:rsidP="00D36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-Кондитерское дело Крюкова И.Н.</w:t>
            </w:r>
          </w:p>
        </w:tc>
      </w:tr>
      <w:tr w:rsidR="00AB67DB" w:rsidTr="008E6A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AB67DB" w:rsidP="008E6A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AB67DB" w:rsidP="00AB67DB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Отборочном этапе Национального 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мастерству среди инвалидов и лиц с ограниченными возможностями здоровья «Абилимпикс-2025»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970D2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D36CF2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Отборочном этапе Национального 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B67DB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мастерству среди инвалидов и лиц с ограниченными возможностями здоровья «Абилимпикс-2025»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67DB" w:rsidTr="008E6A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AB67DB" w:rsidP="008E6A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AB67DB" w:rsidP="00AB67DB">
            <w:pPr>
              <w:spacing w:after="0" w:line="240" w:lineRule="auto"/>
              <w:ind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Участие в Региональном этапе Всероссийского конкурса «Мастер года» Костромская область 2025.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970D21" w:rsidP="008E6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B" w:rsidRDefault="00E93F11" w:rsidP="00E93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1.Принять к сведению опыт участия членов РМО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Региональном этапе Всероссийского конкурса «Мастер года» Костромская область 2025.</w:t>
            </w:r>
          </w:p>
        </w:tc>
      </w:tr>
      <w:tr w:rsidR="00AF362F" w:rsidTr="008E6AD7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2F" w:rsidRDefault="00AF362F" w:rsidP="008E6AD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F362F" w:rsidRDefault="00AF362F" w:rsidP="00AF362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8E6AD7" w:rsidTr="00F8556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30" w:rsidRDefault="009F6A30" w:rsidP="009F6A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6A30" w:rsidRDefault="009F6A30" w:rsidP="009F6A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</w:t>
            </w:r>
            <w:r w:rsidR="008E6AD7" w:rsidRPr="009F6A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Деятельность РМО в соответствии с задачами РМО </w:t>
            </w:r>
            <w:r w:rsidR="002939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 2024-2025 </w:t>
            </w:r>
            <w:r w:rsidR="008E6AD7" w:rsidRPr="009F6A3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уч. год </w:t>
            </w:r>
          </w:p>
          <w:p w:rsidR="008E6AD7" w:rsidRPr="009F6A30" w:rsidRDefault="008E6AD7" w:rsidP="009F6A3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9F6A3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соответствии с п. 4 таблицы 1)</w:t>
            </w:r>
          </w:p>
        </w:tc>
      </w:tr>
      <w:tr w:rsidR="008E6AD7" w:rsidTr="009F6A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8E6A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8E6A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8E6A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8E6AD7" w:rsidTr="009F6A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0" w:rsidRPr="003E31CB" w:rsidRDefault="009F6A30" w:rsidP="003E31CB">
            <w:pPr>
              <w:spacing w:after="0" w:line="240" w:lineRule="auto"/>
              <w:rPr>
                <w:rFonts w:ascii="Times New Roman" w:hAnsi="Times New Roman"/>
              </w:rPr>
            </w:pPr>
            <w:r w:rsidRPr="003E31CB">
              <w:rPr>
                <w:rFonts w:ascii="Times New Roman" w:hAnsi="Times New Roman"/>
              </w:rPr>
              <w:t>1</w:t>
            </w:r>
          </w:p>
          <w:p w:rsidR="008E6AD7" w:rsidRPr="009F6A30" w:rsidRDefault="008E6AD7" w:rsidP="009F6A3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30" w:rsidRDefault="008E6AD7" w:rsidP="009F6A30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содержание образования (программ, КОС, учебно-методической документации по дисциплинам) для обеспечения эффективности образовательного процесса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Pr="008450EB" w:rsidRDefault="008450EB" w:rsidP="00845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EB">
              <w:rPr>
                <w:rFonts w:ascii="Times New Roman" w:hAnsi="Times New Roman"/>
                <w:sz w:val="24"/>
                <w:szCs w:val="24"/>
              </w:rPr>
              <w:t>Круглый стол по обобщению опыта совершенствованию содержания образования.</w:t>
            </w:r>
          </w:p>
        </w:tc>
      </w:tr>
      <w:tr w:rsidR="008E6AD7" w:rsidTr="009F6A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0" w:rsidRPr="003E31CB" w:rsidRDefault="009F6A30" w:rsidP="003E31CB">
            <w:pPr>
              <w:spacing w:after="0" w:line="240" w:lineRule="auto"/>
              <w:rPr>
                <w:rFonts w:ascii="Times New Roman" w:hAnsi="Times New Roman"/>
              </w:rPr>
            </w:pPr>
            <w:r w:rsidRPr="003E31CB">
              <w:rPr>
                <w:rFonts w:ascii="Times New Roman" w:hAnsi="Times New Roman"/>
              </w:rPr>
              <w:t>2</w:t>
            </w:r>
          </w:p>
          <w:p w:rsidR="008E6AD7" w:rsidRPr="009F6A30" w:rsidRDefault="008E6AD7" w:rsidP="009F6A3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D7" w:rsidRDefault="008E6AD7" w:rsidP="008450EB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Мотивировать преподавателей и студентов к участию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конкурсах и олимпиадах и пр.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E6" w:rsidRPr="008450EB" w:rsidRDefault="002D55D9" w:rsidP="008450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50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450EB" w:rsidRPr="008450EB">
              <w:rPr>
                <w:rFonts w:ascii="Times New Roman" w:hAnsi="Times New Roman"/>
                <w:sz w:val="24"/>
                <w:szCs w:val="24"/>
              </w:rPr>
              <w:t xml:space="preserve">Творческий отчёт педагогов по вовлечению обучающихся </w:t>
            </w:r>
            <w:r w:rsidR="008450EB" w:rsidRPr="00845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8450EB" w:rsidRPr="008450EB">
              <w:rPr>
                <w:rFonts w:ascii="Times New Roman" w:hAnsi="Times New Roman"/>
                <w:sz w:val="24"/>
                <w:szCs w:val="24"/>
              </w:rPr>
              <w:t xml:space="preserve">проектно-исследовательской деятельности, </w:t>
            </w:r>
            <w:r w:rsidR="008450EB" w:rsidRPr="00845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конкурсах и олимпиадах и пр. </w:t>
            </w:r>
          </w:p>
          <w:p w:rsidR="00942D76" w:rsidRPr="008450EB" w:rsidRDefault="008E6AD7" w:rsidP="00507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E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A35BE" w:rsidTr="009F6A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0" w:rsidRPr="003E31CB" w:rsidRDefault="003E31CB" w:rsidP="003E3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  <w:p w:rsidR="002A35BE" w:rsidRPr="009F6A30" w:rsidRDefault="002A35BE" w:rsidP="009F6A3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E" w:rsidRDefault="002A35BE" w:rsidP="0068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Изучать, представлять и обобщать передовой опыт педагогической деятельности по разным направлениям.</w:t>
            </w:r>
          </w:p>
          <w:p w:rsidR="00745992" w:rsidRDefault="00745992" w:rsidP="00680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проведение педагогами мастер-классов. различных мероприятий и пр.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E" w:rsidRPr="008450EB" w:rsidRDefault="008450EB" w:rsidP="00DE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0EB">
              <w:rPr>
                <w:rFonts w:ascii="Times New Roman" w:hAnsi="Times New Roman"/>
                <w:sz w:val="24"/>
                <w:szCs w:val="24"/>
              </w:rPr>
              <w:t xml:space="preserve">Проведение профриентационных и обучающих мастер-классов в рамках региональных мероприятий. </w:t>
            </w:r>
          </w:p>
        </w:tc>
      </w:tr>
      <w:tr w:rsidR="002A35BE" w:rsidTr="009F6A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30" w:rsidRPr="003E31CB" w:rsidRDefault="003E31CB" w:rsidP="003E31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A35BE" w:rsidRPr="009F6A30" w:rsidRDefault="002A35BE" w:rsidP="009F6A3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E" w:rsidRDefault="002A35BE" w:rsidP="00680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преподавателям в период аттестации на квалификационную категорию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E" w:rsidRPr="008450EB" w:rsidRDefault="008450EB" w:rsidP="0068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0EB">
              <w:rPr>
                <w:rFonts w:ascii="Times New Roman" w:hAnsi="Times New Roman"/>
                <w:sz w:val="24"/>
                <w:szCs w:val="24"/>
              </w:rPr>
              <w:t>Подготовка отзывов на проведённые открытые уроки или внеклассные мероприятия.</w:t>
            </w:r>
          </w:p>
          <w:p w:rsidR="008450EB" w:rsidRDefault="008450EB" w:rsidP="008450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50EB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вариантам демонстрации опыта своей педагогической деятельности в </w:t>
            </w:r>
            <w:proofErr w:type="spellStart"/>
            <w:r w:rsidRPr="008450E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8450EB">
              <w:rPr>
                <w:rFonts w:ascii="Times New Roman" w:hAnsi="Times New Roman"/>
                <w:sz w:val="24"/>
                <w:szCs w:val="24"/>
              </w:rPr>
              <w:t xml:space="preserve"> период.</w:t>
            </w:r>
          </w:p>
        </w:tc>
      </w:tr>
      <w:tr w:rsidR="002A35BE" w:rsidTr="009F6A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E" w:rsidRPr="003E31CB" w:rsidRDefault="003E31CB" w:rsidP="009F6A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E" w:rsidRDefault="002A35BE" w:rsidP="008E6AD7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tLeast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квалификацию педагогов через прохождение курсов, обучающие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(семинары) с целью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недрения в учебный процесс современных направлений деятельности </w:t>
            </w:r>
          </w:p>
          <w:p w:rsidR="002A35BE" w:rsidRDefault="002A35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1" w:rsidRPr="00377DC6" w:rsidRDefault="00377DC6" w:rsidP="002D5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DC6">
              <w:rPr>
                <w:rFonts w:ascii="Times New Roman" w:hAnsi="Times New Roman"/>
                <w:sz w:val="24"/>
                <w:szCs w:val="24"/>
              </w:rPr>
              <w:t>Проведение КПК для членов РМО по запросу (работа с ПО 1С) в рамках проведения демонстрационного экзамена по специальности 38.02.04 Коммерция (по отраслям).</w:t>
            </w:r>
          </w:p>
        </w:tc>
      </w:tr>
    </w:tbl>
    <w:p w:rsidR="00DD07E1" w:rsidRDefault="00DD07E1" w:rsidP="006039BD">
      <w:pPr>
        <w:jc w:val="center"/>
        <w:rPr>
          <w:rFonts w:ascii="Times New Roman" w:hAnsi="Times New Roman"/>
          <w:sz w:val="24"/>
          <w:szCs w:val="24"/>
        </w:rPr>
      </w:pPr>
    </w:p>
    <w:p w:rsidR="00745992" w:rsidRDefault="00745992">
      <w:pPr>
        <w:spacing w:after="200" w:line="276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br w:type="page"/>
      </w:r>
    </w:p>
    <w:p w:rsidR="00CD0362" w:rsidRPr="00DD1E57" w:rsidRDefault="00CD0362" w:rsidP="00CD0362">
      <w:pPr>
        <w:jc w:val="center"/>
        <w:rPr>
          <w:rFonts w:ascii="Times New Roman" w:hAnsi="Times New Roman"/>
          <w:b/>
          <w:sz w:val="24"/>
          <w:szCs w:val="24"/>
        </w:rPr>
      </w:pPr>
      <w:r w:rsidRPr="00DD1E57">
        <w:rPr>
          <w:rFonts w:ascii="Times New Roman" w:hAnsi="Times New Roman"/>
          <w:b/>
          <w:sz w:val="24"/>
          <w:szCs w:val="24"/>
        </w:rPr>
        <w:lastRenderedPageBreak/>
        <w:t>ТЕКСТОВАЯ ЧАСТЬ ОТЧЕТА</w:t>
      </w:r>
    </w:p>
    <w:p w:rsidR="00CD0362" w:rsidRDefault="00CD0362" w:rsidP="00CD0362">
      <w:pPr>
        <w:tabs>
          <w:tab w:val="left" w:pos="3780"/>
        </w:tabs>
        <w:spacing w:after="0" w:line="240" w:lineRule="auto"/>
        <w:ind w:firstLine="426"/>
        <w:jc w:val="center"/>
        <w:rPr>
          <w:rFonts w:ascii="Times New Roman" w:hAnsi="Times New Roman"/>
        </w:rPr>
      </w:pPr>
    </w:p>
    <w:p w:rsidR="00CD0362" w:rsidRPr="00EE7483" w:rsidRDefault="00CD0362" w:rsidP="00CD0362">
      <w:pPr>
        <w:tabs>
          <w:tab w:val="left" w:pos="37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7483">
        <w:rPr>
          <w:rFonts w:ascii="Times New Roman" w:hAnsi="Times New Roman"/>
          <w:sz w:val="24"/>
          <w:szCs w:val="24"/>
        </w:rPr>
        <w:t>В работе методического объединения принимают участие 48 преподавателя и мастера производственного обучения направления торговля и общественное питание из 10 учебных заведений.</w:t>
      </w:r>
    </w:p>
    <w:p w:rsidR="00CD0362" w:rsidRPr="00EE7483" w:rsidRDefault="00CD0362" w:rsidP="00CD0362">
      <w:pPr>
        <w:tabs>
          <w:tab w:val="left" w:pos="378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7483">
        <w:rPr>
          <w:rFonts w:ascii="Times New Roman" w:hAnsi="Times New Roman"/>
          <w:sz w:val="24"/>
          <w:szCs w:val="24"/>
        </w:rPr>
        <w:t>Целью работы РМО является координация,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среднего профессионального образования. Обеспечение качества подготовки специалистов для соответствующих отраслей экономики, социальной и государственной сфер. Разработка, совершенствование и обновление содержаний программ по учебным дисциплинам, циклам дисциплин, профессиям, специальностям. Разработка научно-методической и организационной документации, необходимо для обеспечения образовательного процесса в подготовке специалистов. Формулировка предложений по обеспечению качества подготовки специалистов и формированию единого образовательного пространства. Обеспечение совершенствования содержания образования, рецензирование,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материалов.</w:t>
      </w:r>
    </w:p>
    <w:p w:rsidR="00CD0362" w:rsidRPr="00EE7483" w:rsidRDefault="00CD0362" w:rsidP="00CD0362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483">
        <w:rPr>
          <w:rFonts w:ascii="Times New Roman" w:hAnsi="Times New Roman"/>
          <w:sz w:val="24"/>
          <w:szCs w:val="24"/>
        </w:rPr>
        <w:t>Задачи: Содействие в организации в проведение конференций, семинаров, совещаний, олимпиад и конкурсов по проблемам развития профессионального образования. Изучение и распространение педагогического опыта по различным направлениям деятельности педагогов. Поэтому данному направлению было посвящено одно из заседаний РМО.</w:t>
      </w:r>
    </w:p>
    <w:p w:rsidR="00CD0362" w:rsidRPr="00EE7483" w:rsidRDefault="00CD0362" w:rsidP="00CD0362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483">
        <w:rPr>
          <w:rFonts w:ascii="Times New Roman" w:hAnsi="Times New Roman"/>
          <w:sz w:val="24"/>
          <w:szCs w:val="24"/>
        </w:rPr>
        <w:t>Члены РМО принимали активное в работе региональных конкурсов профессионального мастерства.</w:t>
      </w:r>
    </w:p>
    <w:p w:rsidR="00CD0362" w:rsidRPr="00EE7483" w:rsidRDefault="00CD0362" w:rsidP="00CD0362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483">
        <w:rPr>
          <w:rFonts w:ascii="Times New Roman" w:hAnsi="Times New Roman"/>
          <w:sz w:val="24"/>
          <w:szCs w:val="24"/>
        </w:rPr>
        <w:t>Демонстрационный экзамен сдавали по профессии 43.01.09 Повар, кондитер, по специальностям: 43.02.15 Поварское и кондитерское дело, 38.02.04 Коммерция (по отраслям)</w:t>
      </w:r>
      <w:r w:rsidR="000A68DB" w:rsidRPr="00EE7483">
        <w:rPr>
          <w:rFonts w:ascii="Times New Roman" w:hAnsi="Times New Roman"/>
          <w:sz w:val="24"/>
          <w:szCs w:val="24"/>
        </w:rPr>
        <w:t xml:space="preserve">. </w:t>
      </w:r>
      <w:r w:rsidRPr="00EE7483">
        <w:rPr>
          <w:rFonts w:ascii="Times New Roman" w:hAnsi="Times New Roman"/>
          <w:sz w:val="24"/>
          <w:szCs w:val="24"/>
        </w:rPr>
        <w:t xml:space="preserve">Преподаватели РМО имеют возможность получить консультации руководителя, начинающим преподавателям оказывают помощь опытные педагоги. </w:t>
      </w:r>
    </w:p>
    <w:p w:rsidR="00B30734" w:rsidRPr="00EE7483" w:rsidRDefault="00B30734" w:rsidP="007913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48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30734" w:rsidRDefault="00B30734" w:rsidP="00B307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АНАЛИЗ ДЕЯТЕЛЬНОСТИ РМО</w:t>
      </w:r>
    </w:p>
    <w:p w:rsidR="00B30734" w:rsidRDefault="00B30734" w:rsidP="00B307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за 2024-2025 учебный год</w:t>
      </w:r>
    </w:p>
    <w:p w:rsidR="00B30734" w:rsidRDefault="00B30734" w:rsidP="00B307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B30734" w:rsidRDefault="00B30734" w:rsidP="00B307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B30734" w:rsidRPr="00CC67D1" w:rsidRDefault="00B30734" w:rsidP="00B30734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C67D1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Цель анализа: </w:t>
      </w:r>
      <w:r w:rsidRPr="00CC67D1">
        <w:rPr>
          <w:rFonts w:ascii="Times New Roman" w:hAnsi="Times New Roman"/>
          <w:color w:val="0D0D0D" w:themeColor="text1" w:themeTint="F2"/>
          <w:sz w:val="24"/>
          <w:szCs w:val="24"/>
        </w:rPr>
        <w:t>оценка резул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ьтатов деятельности методического объединения</w:t>
      </w:r>
      <w:r w:rsidRPr="00CC67D1">
        <w:rPr>
          <w:rFonts w:ascii="Times New Roman" w:hAnsi="Times New Roman"/>
          <w:color w:val="0D0D0D" w:themeColor="text1" w:themeTint="F2"/>
          <w:sz w:val="24"/>
          <w:szCs w:val="24"/>
        </w:rPr>
        <w:t>, разработка целей для нового годового плана, определение путей развития и совершенствования деятельности.</w:t>
      </w:r>
    </w:p>
    <w:p w:rsidR="00B30734" w:rsidRDefault="00B30734" w:rsidP="00B307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30734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РМО организовано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консолидации методических ресурсов посредством организации творческого и профессионального педагогического взаимодействия, направленного на повышение квалификации педагогических работников, выявление и распространение современных педагогических практик, формирование эффективного партнерства всех участников образовательного процесса.  </w:t>
      </w:r>
    </w:p>
    <w:p w:rsidR="00B30734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734" w:rsidRPr="00CC67D1" w:rsidRDefault="00B30734" w:rsidP="00B307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Поставленная цель достигалась через решение следующих задач:</w:t>
      </w:r>
    </w:p>
    <w:p w:rsidR="00B30734" w:rsidRPr="00CC67D1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734" w:rsidRPr="00CC67D1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Повышение уровня профессиональной компетентности педагогов по нормативно-правовым, 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информационно-методическим 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направлениям 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системы образования. </w:t>
      </w:r>
    </w:p>
    <w:p w:rsidR="00B30734" w:rsidRPr="00CC67D1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Выявление и распространение эффективных педагогических практик. </w:t>
      </w:r>
    </w:p>
    <w:p w:rsidR="00B30734" w:rsidRPr="00CC67D1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Оказание профессиональной поддержки молодым педагогам. </w:t>
      </w:r>
    </w:p>
    <w:p w:rsidR="00B30734" w:rsidRPr="00CC67D1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Разработка и популяризация методических продуктов. </w:t>
      </w:r>
    </w:p>
    <w:p w:rsidR="00B30734" w:rsidRPr="00CC67D1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734" w:rsidRPr="00CC67D1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поставленными задачами и разработанными планами РМО организованы заседания, на которых рассмотрены вопросы: </w:t>
      </w:r>
    </w:p>
    <w:p w:rsidR="00B30734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1. Инновационные технологии технического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67D1">
        <w:rPr>
          <w:rFonts w:ascii="Times New Roman" w:eastAsia="Times New Roman" w:hAnsi="Times New Roman"/>
          <w:sz w:val="24"/>
          <w:szCs w:val="24"/>
          <w:lang w:eastAsia="ru-RU"/>
        </w:rPr>
        <w:t>творчества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0734" w:rsidRPr="00154FDE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FD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154FDE">
        <w:t xml:space="preserve"> </w:t>
      </w:r>
      <w:r w:rsidRPr="00154FDE">
        <w:rPr>
          <w:rFonts w:ascii="Times New Roman" w:eastAsia="Times New Roman" w:hAnsi="Times New Roman"/>
          <w:sz w:val="24"/>
          <w:szCs w:val="24"/>
          <w:lang w:eastAsia="ru-RU"/>
        </w:rPr>
        <w:t>Региональный этап Чемпионата по профессиональному мастерству «Профессионалы» - 2025.</w:t>
      </w:r>
    </w:p>
    <w:p w:rsidR="00B30734" w:rsidRPr="00154FDE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FDE">
        <w:rPr>
          <w:rFonts w:ascii="Times New Roman" w:eastAsia="Times New Roman" w:hAnsi="Times New Roman"/>
          <w:sz w:val="24"/>
          <w:szCs w:val="24"/>
          <w:lang w:eastAsia="ru-RU"/>
        </w:rPr>
        <w:t>3. Отборочный этап Чемпионата по профессиональному мастерству «Профессионалы» - 2025.</w:t>
      </w:r>
    </w:p>
    <w:p w:rsidR="00B30734" w:rsidRPr="00154FDE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FDE">
        <w:rPr>
          <w:rFonts w:ascii="Times New Roman" w:eastAsia="Times New Roman" w:hAnsi="Times New Roman"/>
          <w:sz w:val="24"/>
          <w:szCs w:val="24"/>
          <w:lang w:eastAsia="ru-RU"/>
        </w:rPr>
        <w:t>4. Региональный этап Чемпионата по профессиональному мастерству для людей с ограниченными возможностями здоровья «Абилимпикс» - 2025.</w:t>
      </w:r>
    </w:p>
    <w:p w:rsidR="00B30734" w:rsidRPr="00154FDE" w:rsidRDefault="00B30734" w:rsidP="00B30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4FDE">
        <w:rPr>
          <w:rFonts w:ascii="Times New Roman" w:eastAsia="Times New Roman" w:hAnsi="Times New Roman"/>
          <w:sz w:val="24"/>
          <w:szCs w:val="24"/>
          <w:lang w:eastAsia="ru-RU"/>
        </w:rPr>
        <w:t>5. Отборочный этап Чемпионата по профессиональному мастерству для людей с ограниченными возможностями здоровья «Абилимпикс» - 2025.</w:t>
      </w:r>
    </w:p>
    <w:p w:rsidR="00B30734" w:rsidRPr="00154FDE" w:rsidRDefault="00B30734" w:rsidP="00154FDE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F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Педагоги и мастера производственного обучения РМО </w:t>
      </w:r>
      <w:r w:rsidR="00727893" w:rsidRPr="00154F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профиля </w:t>
      </w:r>
      <w:r w:rsidRPr="00154FDE">
        <w:rPr>
          <w:rFonts w:ascii="Times New Roman" w:hAnsi="Times New Roman"/>
          <w:b/>
          <w:sz w:val="24"/>
          <w:szCs w:val="24"/>
        </w:rPr>
        <w:t>преподавателей и мастеров производственного обучения профиля торговли и общественного питания</w:t>
      </w:r>
      <w:r w:rsidRPr="00154F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</w:t>
      </w:r>
      <w:r w:rsidR="00154F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54FDE">
        <w:rPr>
          <w:rFonts w:ascii="Times New Roman" w:eastAsia="Times New Roman" w:hAnsi="Times New Roman"/>
          <w:b/>
          <w:sz w:val="24"/>
          <w:szCs w:val="24"/>
          <w:lang w:eastAsia="ru-RU"/>
        </w:rPr>
        <w:t>2024-2025 учебном году работали по следующим направлениям:</w:t>
      </w:r>
    </w:p>
    <w:p w:rsidR="00B30734" w:rsidRPr="00FA505C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Деятельность педагога по выбранным темам самообразования; </w:t>
      </w:r>
    </w:p>
    <w:p w:rsidR="00B30734" w:rsidRPr="00FA505C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Разработка и внедрение собственных педагогических технологий преподавания предмета; </w:t>
      </w:r>
    </w:p>
    <w:p w:rsidR="00B30734" w:rsidRPr="00FA505C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Представление педагогического опыта; </w:t>
      </w:r>
    </w:p>
    <w:p w:rsidR="00B30734" w:rsidRPr="00FA505C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Изучение и внедрение в практику инновационных технологий и их элементов; </w:t>
      </w:r>
    </w:p>
    <w:p w:rsidR="00B30734" w:rsidRPr="00FA505C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Государственная итоговая аттестация.</w:t>
      </w:r>
    </w:p>
    <w:p w:rsidR="00B30734" w:rsidRPr="00154FDE" w:rsidRDefault="00B30734" w:rsidP="00154FDE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FDE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Формирование: приоритетные задачи на 2024-2025 учебный год:</w:t>
      </w:r>
    </w:p>
    <w:p w:rsidR="00B30734" w:rsidRPr="00FA505C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Эффективные педагогические практики по формированию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знаний, умений и навыков по выбранной профессии;</w:t>
      </w:r>
      <w:r w:rsidRPr="00FA50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734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Оказание помощи молодым педагогам.</w:t>
      </w:r>
    </w:p>
    <w:p w:rsidR="00B30734" w:rsidRDefault="00B30734" w:rsidP="00B30734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Анализируя работу с молодыми специалистами за текущий учебный год, можно сделать вывод, что молодые педагоги стремятся повысить свою квалификацию - занимаются самообразованием, принимают активное участие в работе профессиональных </w:t>
      </w: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сообществ, различных мероприятиях, которые свидетельствуют о профессиональном росте педагогов и служат способом выявления и развития их творческого потенциала.</w:t>
      </w:r>
    </w:p>
    <w:p w:rsidR="00B30734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 РМО на 2024-2025</w:t>
      </w: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запланировано не менее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050064">
        <w:rPr>
          <w:rFonts w:ascii="Times New Roman" w:eastAsia="Times New Roman" w:hAnsi="Times New Roman"/>
          <w:sz w:val="24"/>
          <w:szCs w:val="24"/>
          <w:lang w:eastAsia="ru-RU"/>
        </w:rPr>
        <w:t>заседаний, все планы выполнены в полном объёме.</w:t>
      </w:r>
    </w:p>
    <w:p w:rsidR="00B30734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734" w:rsidRPr="00154FDE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4F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Выводы: </w:t>
      </w:r>
    </w:p>
    <w:p w:rsidR="00B30734" w:rsidRPr="00214F1E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EF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работа РМО актуально, отражает требования по модернизации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сфере общественного питания</w:t>
      </w:r>
      <w:r w:rsidR="007278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7893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 xml:space="preserve">2. Тематика заседаний отражает основные направления деятельности мастеров производственного обучения и преподавателей </w:t>
      </w:r>
      <w:r w:rsidR="0072789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профиля </w:t>
      </w:r>
      <w:r w:rsidR="00727893" w:rsidRPr="00B30734">
        <w:rPr>
          <w:rFonts w:ascii="Times New Roman" w:hAnsi="Times New Roman"/>
          <w:sz w:val="24"/>
          <w:szCs w:val="24"/>
        </w:rPr>
        <w:t>преподавателей и мастеров производственного обучения профиля торговли и общественного питания</w:t>
      </w:r>
      <w:r w:rsidR="00727893" w:rsidRPr="00B307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0734" w:rsidRPr="00214F1E" w:rsidRDefault="00B30734" w:rsidP="00B3073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>Приз</w:t>
      </w:r>
      <w:r w:rsidR="00DA56E7">
        <w:rPr>
          <w:rFonts w:ascii="Times New Roman" w:eastAsia="Times New Roman" w:hAnsi="Times New Roman"/>
          <w:sz w:val="24"/>
          <w:szCs w:val="24"/>
          <w:lang w:eastAsia="ru-RU"/>
        </w:rPr>
        <w:t xml:space="preserve">нать работу РМО за 2024-2025 учебный </w:t>
      </w:r>
      <w:r w:rsidRPr="00214F1E">
        <w:rPr>
          <w:rFonts w:ascii="Times New Roman" w:eastAsia="Times New Roman" w:hAnsi="Times New Roman"/>
          <w:sz w:val="24"/>
          <w:szCs w:val="24"/>
          <w:lang w:eastAsia="ru-RU"/>
        </w:rPr>
        <w:t>год удовлетворительной.</w:t>
      </w:r>
    </w:p>
    <w:p w:rsidR="00B30734" w:rsidRDefault="00B30734" w:rsidP="00B30734"/>
    <w:p w:rsidR="00D40B80" w:rsidRPr="00A870E1" w:rsidRDefault="00D40B80" w:rsidP="007913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40B80" w:rsidRPr="00A870E1" w:rsidSect="00ED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DFE"/>
    <w:multiLevelType w:val="hybridMultilevel"/>
    <w:tmpl w:val="CDB0935A"/>
    <w:lvl w:ilvl="0" w:tplc="5ABE8C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462FC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43288"/>
    <w:multiLevelType w:val="hybridMultilevel"/>
    <w:tmpl w:val="23745F00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85435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70A5D"/>
    <w:multiLevelType w:val="hybridMultilevel"/>
    <w:tmpl w:val="9BE2D4E8"/>
    <w:lvl w:ilvl="0" w:tplc="008C3E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9BD"/>
    <w:rsid w:val="00010CD1"/>
    <w:rsid w:val="000435EA"/>
    <w:rsid w:val="00051855"/>
    <w:rsid w:val="000522A3"/>
    <w:rsid w:val="00063190"/>
    <w:rsid w:val="00070B32"/>
    <w:rsid w:val="000752EC"/>
    <w:rsid w:val="000851A1"/>
    <w:rsid w:val="000951D2"/>
    <w:rsid w:val="000A01B5"/>
    <w:rsid w:val="000A2121"/>
    <w:rsid w:val="000A68DB"/>
    <w:rsid w:val="000B4447"/>
    <w:rsid w:val="000C2FA5"/>
    <w:rsid w:val="000E2C6F"/>
    <w:rsid w:val="000F28F1"/>
    <w:rsid w:val="001125FE"/>
    <w:rsid w:val="00115075"/>
    <w:rsid w:val="00116EE3"/>
    <w:rsid w:val="0012394B"/>
    <w:rsid w:val="00143F4D"/>
    <w:rsid w:val="00154FDE"/>
    <w:rsid w:val="00182365"/>
    <w:rsid w:val="00185424"/>
    <w:rsid w:val="0018630E"/>
    <w:rsid w:val="001C0302"/>
    <w:rsid w:val="001C7B77"/>
    <w:rsid w:val="001D070A"/>
    <w:rsid w:val="001D2E26"/>
    <w:rsid w:val="001E34BC"/>
    <w:rsid w:val="002566CD"/>
    <w:rsid w:val="002606B4"/>
    <w:rsid w:val="00284B03"/>
    <w:rsid w:val="00290E28"/>
    <w:rsid w:val="00293987"/>
    <w:rsid w:val="002A35BE"/>
    <w:rsid w:val="002C55D2"/>
    <w:rsid w:val="002D55D9"/>
    <w:rsid w:val="0031796B"/>
    <w:rsid w:val="0034363A"/>
    <w:rsid w:val="00377DC6"/>
    <w:rsid w:val="00394C53"/>
    <w:rsid w:val="00396007"/>
    <w:rsid w:val="00396667"/>
    <w:rsid w:val="003A4D66"/>
    <w:rsid w:val="003E31CB"/>
    <w:rsid w:val="00400A98"/>
    <w:rsid w:val="00402BDA"/>
    <w:rsid w:val="00431B8A"/>
    <w:rsid w:val="00436965"/>
    <w:rsid w:val="00442920"/>
    <w:rsid w:val="00443A4B"/>
    <w:rsid w:val="00444B15"/>
    <w:rsid w:val="00464C52"/>
    <w:rsid w:val="00486660"/>
    <w:rsid w:val="004A58CE"/>
    <w:rsid w:val="00507282"/>
    <w:rsid w:val="00547A79"/>
    <w:rsid w:val="00575F9B"/>
    <w:rsid w:val="005839E7"/>
    <w:rsid w:val="005A4677"/>
    <w:rsid w:val="005B082B"/>
    <w:rsid w:val="005E063F"/>
    <w:rsid w:val="005E2395"/>
    <w:rsid w:val="005E6431"/>
    <w:rsid w:val="006039BD"/>
    <w:rsid w:val="006113A8"/>
    <w:rsid w:val="00634042"/>
    <w:rsid w:val="0068091F"/>
    <w:rsid w:val="00680F88"/>
    <w:rsid w:val="00684634"/>
    <w:rsid w:val="006D7D90"/>
    <w:rsid w:val="00722B99"/>
    <w:rsid w:val="00727893"/>
    <w:rsid w:val="00745967"/>
    <w:rsid w:val="00745992"/>
    <w:rsid w:val="00791308"/>
    <w:rsid w:val="007A6045"/>
    <w:rsid w:val="007D3D5D"/>
    <w:rsid w:val="007D606F"/>
    <w:rsid w:val="007F7031"/>
    <w:rsid w:val="00836345"/>
    <w:rsid w:val="00844208"/>
    <w:rsid w:val="008450EB"/>
    <w:rsid w:val="00850951"/>
    <w:rsid w:val="00854A8A"/>
    <w:rsid w:val="008744BC"/>
    <w:rsid w:val="0087547E"/>
    <w:rsid w:val="008A557D"/>
    <w:rsid w:val="008C423F"/>
    <w:rsid w:val="008D1C4B"/>
    <w:rsid w:val="008E6AD7"/>
    <w:rsid w:val="008F09D7"/>
    <w:rsid w:val="008F246B"/>
    <w:rsid w:val="008F78C9"/>
    <w:rsid w:val="00914FA6"/>
    <w:rsid w:val="00942D76"/>
    <w:rsid w:val="00970D21"/>
    <w:rsid w:val="00982973"/>
    <w:rsid w:val="00995F8E"/>
    <w:rsid w:val="009D0DC6"/>
    <w:rsid w:val="009E2211"/>
    <w:rsid w:val="009F1D3C"/>
    <w:rsid w:val="009F69CB"/>
    <w:rsid w:val="009F6A30"/>
    <w:rsid w:val="00A05641"/>
    <w:rsid w:val="00A147EB"/>
    <w:rsid w:val="00A2772D"/>
    <w:rsid w:val="00A465CF"/>
    <w:rsid w:val="00A57C49"/>
    <w:rsid w:val="00A83481"/>
    <w:rsid w:val="00A870E1"/>
    <w:rsid w:val="00A90621"/>
    <w:rsid w:val="00A937E0"/>
    <w:rsid w:val="00A964B3"/>
    <w:rsid w:val="00AA2A79"/>
    <w:rsid w:val="00AB67DB"/>
    <w:rsid w:val="00AC44FE"/>
    <w:rsid w:val="00AC5499"/>
    <w:rsid w:val="00AD0BEB"/>
    <w:rsid w:val="00AF362F"/>
    <w:rsid w:val="00B11F13"/>
    <w:rsid w:val="00B30734"/>
    <w:rsid w:val="00B51C18"/>
    <w:rsid w:val="00B60483"/>
    <w:rsid w:val="00B6348A"/>
    <w:rsid w:val="00B67B5C"/>
    <w:rsid w:val="00B721CA"/>
    <w:rsid w:val="00B74B30"/>
    <w:rsid w:val="00BA3AC4"/>
    <w:rsid w:val="00BB7664"/>
    <w:rsid w:val="00BC0FD5"/>
    <w:rsid w:val="00BC4D61"/>
    <w:rsid w:val="00BD0A77"/>
    <w:rsid w:val="00BD7A5A"/>
    <w:rsid w:val="00BF4280"/>
    <w:rsid w:val="00C321A2"/>
    <w:rsid w:val="00C40F62"/>
    <w:rsid w:val="00C42123"/>
    <w:rsid w:val="00C449DB"/>
    <w:rsid w:val="00C52C44"/>
    <w:rsid w:val="00C63FFB"/>
    <w:rsid w:val="00C803B7"/>
    <w:rsid w:val="00C91A6D"/>
    <w:rsid w:val="00CA0D63"/>
    <w:rsid w:val="00CC6EBC"/>
    <w:rsid w:val="00CD0362"/>
    <w:rsid w:val="00CE4757"/>
    <w:rsid w:val="00CF2B56"/>
    <w:rsid w:val="00D36CF2"/>
    <w:rsid w:val="00D40B80"/>
    <w:rsid w:val="00D71D7F"/>
    <w:rsid w:val="00D80036"/>
    <w:rsid w:val="00D9515B"/>
    <w:rsid w:val="00D96736"/>
    <w:rsid w:val="00D97019"/>
    <w:rsid w:val="00DA2363"/>
    <w:rsid w:val="00DA56E7"/>
    <w:rsid w:val="00DB1313"/>
    <w:rsid w:val="00DB2158"/>
    <w:rsid w:val="00DD07E1"/>
    <w:rsid w:val="00DD1E57"/>
    <w:rsid w:val="00DE4843"/>
    <w:rsid w:val="00DE71C9"/>
    <w:rsid w:val="00E43FA5"/>
    <w:rsid w:val="00E632FB"/>
    <w:rsid w:val="00E82E9C"/>
    <w:rsid w:val="00E93F11"/>
    <w:rsid w:val="00EA5CCD"/>
    <w:rsid w:val="00ED46BD"/>
    <w:rsid w:val="00ED514F"/>
    <w:rsid w:val="00EE0BA1"/>
    <w:rsid w:val="00EE7483"/>
    <w:rsid w:val="00F03D23"/>
    <w:rsid w:val="00F71DAF"/>
    <w:rsid w:val="00F7495C"/>
    <w:rsid w:val="00F82DBE"/>
    <w:rsid w:val="00F85568"/>
    <w:rsid w:val="00FA2FEE"/>
    <w:rsid w:val="00FB1645"/>
    <w:rsid w:val="00FB4A29"/>
    <w:rsid w:val="00FD0E3E"/>
    <w:rsid w:val="00FE0AE6"/>
    <w:rsid w:val="00FE1B28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CD84E-4274-4A49-BFDC-39D0CD7B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B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DA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8E6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8E6AD7"/>
  </w:style>
  <w:style w:type="character" w:styleId="a5">
    <w:name w:val="Hyperlink"/>
    <w:basedOn w:val="a0"/>
    <w:uiPriority w:val="99"/>
    <w:unhideWhenUsed/>
    <w:rsid w:val="00F855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FA6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63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portal44.ru/sites/RSMO-test/DocLib135/&#1044;&#1086;&#1084;&#1072;&#1096;&#1085;&#1103;&#1103;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12E49-713C-4F2D-8F74-E859C3E8A24D}"/>
</file>

<file path=customXml/itemProps2.xml><?xml version="1.0" encoding="utf-8"?>
<ds:datastoreItem xmlns:ds="http://schemas.openxmlformats.org/officeDocument/2006/customXml" ds:itemID="{B4B6CED8-2610-48CA-BB5E-A1BC28273283}"/>
</file>

<file path=customXml/itemProps3.xml><?xml version="1.0" encoding="utf-8"?>
<ds:datastoreItem xmlns:ds="http://schemas.openxmlformats.org/officeDocument/2006/customXml" ds:itemID="{6A12E519-A82A-4E34-9C71-948D9C7B6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11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Эльмира</cp:lastModifiedBy>
  <cp:revision>71</cp:revision>
  <cp:lastPrinted>2025-06-25T12:06:00Z</cp:lastPrinted>
  <dcterms:created xsi:type="dcterms:W3CDTF">2023-07-15T10:51:00Z</dcterms:created>
  <dcterms:modified xsi:type="dcterms:W3CDTF">2025-06-26T13:17:00Z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