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35" w:rsidRDefault="00DE2735" w:rsidP="00DE2735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Программа проведения профориентационной онлайн-акции «Профессиональные субботы»</w:t>
      </w:r>
    </w:p>
    <w:p w:rsidR="00DE2735" w:rsidRDefault="00DE2735" w:rsidP="00DE2735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ОГБПОУ «Костромской областной колледж культуры»</w:t>
      </w:r>
    </w:p>
    <w:p w:rsidR="00DE2735" w:rsidRDefault="00DE2735" w:rsidP="00DE2735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Дата проведения: 28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ноября 2020 года</w:t>
      </w:r>
    </w:p>
    <w:p w:rsidR="00DE2735" w:rsidRDefault="00DE2735" w:rsidP="00DE2735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 11.00. до 12.00.</w:t>
      </w:r>
    </w:p>
    <w:p w:rsidR="00DE2735" w:rsidRDefault="00DE2735" w:rsidP="00DE273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Адрес: город Кострома, проспект Мира, 11</w:t>
      </w:r>
    </w:p>
    <w:tbl>
      <w:tblPr>
        <w:tblW w:w="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3402"/>
        <w:gridCol w:w="2532"/>
      </w:tblGrid>
      <w:tr w:rsidR="00DE2735" w:rsidTr="00DE273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Целевая аудитория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(взрослое население, обучающиеся, родители)</w:t>
            </w:r>
          </w:p>
        </w:tc>
      </w:tr>
      <w:tr w:rsidR="00DE2735" w:rsidTr="00DE2735"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735" w:rsidRDefault="00DE2735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ru-RU"/>
              </w:rPr>
            </w:pPr>
          </w:p>
        </w:tc>
      </w:tr>
      <w:tr w:rsidR="00DE2735" w:rsidTr="00DE2735">
        <w:trPr>
          <w:trHeight w:val="13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11.00. - 11.20.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Экскурсия</w:t>
            </w:r>
          </w:p>
          <w:p w:rsidR="00DE2735" w:rsidRDefault="00DE2735">
            <w:pPr>
              <w:pStyle w:val="Standard"/>
              <w:spacing w:line="100" w:lineRule="atLeast"/>
            </w:pPr>
            <w:r>
              <w:rPr>
                <w:rFonts w:ascii="Times New Roman" w:hAnsi="Times New Roman" w:cs="Times New Roman"/>
                <w:b/>
              </w:rPr>
              <w:t>по колледжу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Экскурсия по маршруту с информацией об образовательном учреждении и  условиях приёма на специальности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Обучающиеся</w:t>
            </w:r>
          </w:p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8-11 классов общеобразовательных организаций,родители</w:t>
            </w:r>
          </w:p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</w:p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 же целевая аудитория</w:t>
            </w:r>
          </w:p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</w:p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</w:p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 же целевая аудитория</w:t>
            </w:r>
          </w:p>
        </w:tc>
      </w:tr>
      <w:tr w:rsidR="00DE2735" w:rsidTr="00DE273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735" w:rsidRDefault="00DE2735">
            <w:pPr>
              <w:pStyle w:val="Standard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11.20 -11.30.</w:t>
            </w:r>
          </w:p>
          <w:p w:rsidR="00DE2735" w:rsidRDefault="00DE2735">
            <w:pPr>
              <w:pStyle w:val="Standard"/>
              <w:spacing w:line="100" w:lineRule="atLeast"/>
              <w:jc w:val="center"/>
            </w:pPr>
          </w:p>
          <w:p w:rsidR="00DE2735" w:rsidRDefault="00DE2735">
            <w:pPr>
              <w:pStyle w:val="Standard"/>
              <w:spacing w:line="100" w:lineRule="atLeast"/>
              <w:jc w:val="center"/>
            </w:pPr>
          </w:p>
          <w:p w:rsidR="00DE2735" w:rsidRDefault="00DE2735">
            <w:pPr>
              <w:pStyle w:val="Standard"/>
              <w:spacing w:line="100" w:lineRule="atLeast"/>
              <w:jc w:val="center"/>
            </w:pPr>
          </w:p>
          <w:p w:rsidR="00DE2735" w:rsidRDefault="00DE2735">
            <w:pPr>
              <w:pStyle w:val="Standard"/>
              <w:spacing w:line="100" w:lineRule="atLeast"/>
              <w:jc w:val="center"/>
            </w:pPr>
          </w:p>
          <w:p w:rsidR="00DE2735" w:rsidRDefault="00DE2735">
            <w:pPr>
              <w:pStyle w:val="Standard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11.30.- 11.45.</w:t>
            </w:r>
          </w:p>
          <w:p w:rsidR="00DE2735" w:rsidRDefault="00DE2735">
            <w:pPr>
              <w:pStyle w:val="Standard"/>
              <w:spacing w:line="100" w:lineRule="atLeast"/>
              <w:jc w:val="center"/>
            </w:pPr>
          </w:p>
          <w:p w:rsidR="00DE2735" w:rsidRDefault="00DE2735">
            <w:pPr>
              <w:pStyle w:val="Standard"/>
              <w:spacing w:line="100" w:lineRule="atLeast"/>
              <w:jc w:val="center"/>
            </w:pPr>
          </w:p>
          <w:p w:rsidR="00DE2735" w:rsidRDefault="00DE2735">
            <w:pPr>
              <w:pStyle w:val="Standard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</w:rPr>
              <w:t>11.45.-12.00.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Виртуальная экскурсия с демонстрацией элементов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Виртуальная экскурсия  с демонстрацией элементов урока на хореографическом отделении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2735" w:rsidRDefault="00DE2735">
            <w:pPr>
              <w:rPr>
                <w:rFonts w:hint="eastAsia"/>
                <w:lang w:val="ru-RU"/>
              </w:rPr>
            </w:pPr>
          </w:p>
        </w:tc>
      </w:tr>
      <w:tr w:rsidR="00DE2735" w:rsidTr="00DE2735">
        <w:tc>
          <w:tcPr>
            <w:tcW w:w="101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2735" w:rsidRDefault="00DE273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Занятие с элементами тренинга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Занятие театрального отделения с элементами тренинга по речи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2735" w:rsidRDefault="00DE2735">
            <w:pPr>
              <w:rPr>
                <w:rFonts w:hint="eastAsia"/>
                <w:lang w:val="ru-RU"/>
              </w:rPr>
            </w:pPr>
          </w:p>
        </w:tc>
      </w:tr>
      <w:tr w:rsidR="00DE2735" w:rsidTr="00DE2735">
        <w:tc>
          <w:tcPr>
            <w:tcW w:w="101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2735" w:rsidRDefault="00DE2735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Занятие с элементами тренинга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pacing w:line="10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Занятие по пластическому действию с элементами тренинга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735" w:rsidRDefault="00DE2735">
            <w:pPr>
              <w:pStyle w:val="Standard"/>
              <w:snapToGrid w:val="0"/>
              <w:spacing w:line="10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 же целевая аудитория</w:t>
            </w:r>
          </w:p>
        </w:tc>
      </w:tr>
    </w:tbl>
    <w:p w:rsidR="00DE2735" w:rsidRDefault="00DE2735" w:rsidP="00DE2735">
      <w:pPr>
        <w:pStyle w:val="Standard"/>
        <w:tabs>
          <w:tab w:val="left" w:pos="218"/>
        </w:tabs>
        <w:ind w:left="360" w:hanging="644"/>
        <w:jc w:val="both"/>
      </w:pPr>
    </w:p>
    <w:p w:rsidR="00DE2735" w:rsidRDefault="00DE2735" w:rsidP="00DE2735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  <w:lang w:val="ru-RU"/>
        </w:rPr>
        <w:t>Малкова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Полина Сергеевна, зам. директора по воспитательной  работе колледжа, 8(4942)51-45-93</w:t>
      </w:r>
    </w:p>
    <w:p w:rsidR="00DE2735" w:rsidRDefault="00DE2735" w:rsidP="00DE2735">
      <w:pPr>
        <w:pStyle w:val="Standard"/>
        <w:jc w:val="both"/>
        <w:rPr>
          <w:lang w:val="ru-RU"/>
        </w:rPr>
      </w:pPr>
    </w:p>
    <w:p w:rsidR="00DE2735" w:rsidRDefault="00DE2735" w:rsidP="00DE2735">
      <w:pPr>
        <w:pStyle w:val="Standard"/>
        <w:jc w:val="both"/>
        <w:rPr>
          <w:lang w:val="ru-RU"/>
        </w:rPr>
      </w:pPr>
    </w:p>
    <w:p w:rsidR="00DE2735" w:rsidRDefault="00DE2735" w:rsidP="00DE2735">
      <w:pPr>
        <w:pStyle w:val="Standard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Ссылка на подключение:</w:t>
      </w:r>
      <w:r>
        <w:rPr>
          <w:rFonts w:ascii="Times New Roman" w:hAnsi="Times New Roman" w:cs="Times New Roman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</w:rPr>
        <w:t>youtu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xY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9|7</w:t>
      </w:r>
      <w:r>
        <w:rPr>
          <w:rFonts w:ascii="Times New Roman" w:hAnsi="Times New Roman" w:cs="Times New Roman"/>
          <w:sz w:val="28"/>
          <w:szCs w:val="28"/>
          <w:u w:val="single"/>
        </w:rPr>
        <w:t>noRLS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4 </w:t>
      </w:r>
    </w:p>
    <w:p w:rsidR="00BF23E6" w:rsidRDefault="00BF23E6">
      <w:bookmarkStart w:id="0" w:name="_GoBack"/>
      <w:bookmarkEnd w:id="0"/>
    </w:p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E3"/>
    <w:rsid w:val="004351E3"/>
    <w:rsid w:val="00BF23E6"/>
    <w:rsid w:val="00D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73392-7F64-40E2-943B-8E84099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3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273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AWJJH2MPE6E2-1502076450-809</_dlc_DocId>
    <_dlc_DocIdUrl xmlns="4a252ca3-5a62-4c1c-90a6-29f4710e47f8">
      <Url>http://edu-sps.koiro.local/npo/MPROFK/_layouts/15/DocIdRedir.aspx?ID=AWJJH2MPE6E2-1502076450-809</Url>
      <Description>AWJJH2MPE6E2-1502076450-809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D886C-8AA5-4DEB-85AC-FD5D7F8474A3}"/>
</file>

<file path=customXml/itemProps2.xml><?xml version="1.0" encoding="utf-8"?>
<ds:datastoreItem xmlns:ds="http://schemas.openxmlformats.org/officeDocument/2006/customXml" ds:itemID="{2DFE1A57-F0AB-4D1D-84F9-39B3A0FB06AB}"/>
</file>

<file path=customXml/itemProps3.xml><?xml version="1.0" encoding="utf-8"?>
<ds:datastoreItem xmlns:ds="http://schemas.openxmlformats.org/officeDocument/2006/customXml" ds:itemID="{EFEC8406-3D3D-43E9-9B42-B210C2065EE0}"/>
</file>

<file path=customXml/itemProps4.xml><?xml version="1.0" encoding="utf-8"?>
<ds:datastoreItem xmlns:ds="http://schemas.openxmlformats.org/officeDocument/2006/customXml" ds:itemID="{59A566B4-01DF-4543-A18D-02E02D6DC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2020-10-28T09:23:00Z</dcterms:created>
  <dcterms:modified xsi:type="dcterms:W3CDTF">2020-10-28T09:24:00Z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e6c9fd09-c052-4cfc-ad00-65f68dc9d14d</vt:lpwstr>
  </property>
</Properties>
</file>