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7D" w:rsidRPr="00276F7D" w:rsidRDefault="00276F7D" w:rsidP="00276F7D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276F7D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Опросник</w:t>
      </w:r>
      <w:proofErr w:type="spellEnd"/>
      <w:r w:rsidRPr="00276F7D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для определения профессиональной готовности </w:t>
      </w:r>
      <w:r w:rsidRPr="00276F7D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br/>
        <w:t xml:space="preserve">Л.Н. </w:t>
      </w:r>
      <w:proofErr w:type="spellStart"/>
      <w:r w:rsidRPr="00276F7D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Кабардовой</w:t>
      </w:r>
      <w:proofErr w:type="spellEnd"/>
    </w:p>
    <w:p w:rsidR="00276F7D" w:rsidRPr="00276F7D" w:rsidRDefault="00276F7D" w:rsidP="0027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Внимательно прочитайте вопросы. На каждый из них Вам необходимо дать три ответа, оценив их в баллах. Ответ записывается в соответствующую клетку бланка ответов, где цифрами обозначены номера вопросов, а буквами - клеточки для трех ответов.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Вы оцениваете, насколько хорошо Вы умеете делать то, что записано в вопросе (клеточка "а"):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делаю, как правило, хорошо - 2 балла;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делаю средне - 1 балл;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делаю плохо, совсем не умею, никогда не делал - 0 баллов.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оцениваете ощущения, которые возникают у Вас, когда Вы это делаете (клеточка "б"):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положительные (интересно, легко) - 2 балла;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нейтральные (все равно) - 1 балл;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отрицательные (неинтересно, трудно) - 0 баллов.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ответ должен отразить, хотели бы Вы, чтобы описанное в вопросе действие входило в Вашу работу (клеточка "в"):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 - 2 балла;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все равно - 1 балл;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нет - 0 баллов.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Читая вопрос, обязательно обращайте внимание на слова "часто", "легко", "систематически" и т.п. Ваш ответ должен учитывать смысл этих слов.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с </w:t>
      </w:r>
      <w:proofErr w:type="spell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опросником</w:t>
      </w:r>
      <w:proofErr w:type="spell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производится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индивидуально, так и в группе.</w:t>
      </w:r>
    </w:p>
    <w:p w:rsidR="00276F7D" w:rsidRPr="00276F7D" w:rsidRDefault="00276F7D" w:rsidP="00276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Текст </w:t>
      </w:r>
      <w:proofErr w:type="spellStart"/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опросника</w:t>
      </w:r>
      <w:proofErr w:type="spell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выписки, вырезки из различных текстов и группировать их по определенному признаку.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практические задания на лабораторных работах по физике (составлять и собирать схемы, устранять в них неисправности, разбираться в принципе действия прибора и т.п.).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Длительное время (более одного года) самостоятельно, терпеливо выполнять все работы, обеспечивающие рост и развитие растений (поливать, удобрять, пересаживать и пр.)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Сочинять стихи, рассказы, заметки писать сочинения, признаваемые многими интересными, достойными внимания.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Сдерживать себя, не "выливать" на окружающих свое раздражение, гнев, обиду, плохое настроение.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Выделять из текста основные мысли и составлять на их основе краткий конспект, план, новый текст.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физических процессах и закономерностях, решать задачи по физике.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Вести регулярное наблюдение за развивающимся растением и записывать данные наблюдения в специальный дневник.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Мастерить красивые изделия своими руками: из дерева, ткани, металла, засушенных растений, ниток.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Терпеливо, без раздражения объяснить кому-либо, что он хочет знать, даже если приходится повторять это несколько раз.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письменных работах по русскому языку, литературе легко находить ошибки.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химических процессах, свойствах химических элементов, решать задачи по химии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особенностях развития и во внешних отличительных признаках многочисленных видов растений.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законченные произведения живописи, графики, скульптуры.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и часто общаться со многими людьми, не уставая от этого.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уроках иностранного языка отвечать на </w:t>
      </w:r>
      <w:proofErr w:type="spell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воспросы</w:t>
      </w:r>
      <w:proofErr w:type="spell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задавать их, пересказывать тексты и составленные рассказы по заданной теме.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Отлаживать какие-либо механизмы (велосипед, мотоцикл), ремонтировать электротехнические приборы (пылесос, утюг, светильник).</w:t>
      </w:r>
      <w:proofErr w:type="gram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 свободное время преимущественно тратить на уход и наблюдение за каким-нибудь животным.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Сочинять музыку, песни, имеющие успех других.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Внимательно, терпеливо, не перебивая, выслушивать людей.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задания по иностранному языку без особых трудностей работать с иностранными текстами.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Налаживать и чинить электронную аппаратуру (приемник, магнитофон, телевизор, аппаратуру для дискотек).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Регулярно, без напоминания, выполнять необходимые для ухода за животными работы: кормить, чистить (животных и клетки), лечить, обучать.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Публично, для многих зрителей, разыгрывать роли, подражать, изображать кого-либо, декламировать стихи, прозу.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Увлекать делом, игрой, рассказом детей младшего возраста.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задания по математике, химии, в которых требуется составлять логическую цепочку действий, используя при этом различные законы, формулы, теоремы.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замки, краны, мебель, игрушки.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породах и видах животных, знать их характерные признаки и повадки.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четко видеть, что сделано писателем, драматургом, художником талантливо, а что нет, и уметь обосновать это устно или письменно.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людей на какие-либо дела, мероприятия.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задания по математике, требующие хорошего знания математических формул, законов и умения их правильно применять при решении.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действия, требующие хорошей координации движений и ловкости рук: работать на станке, на электрической швейной машинке, проводить монтаж и сборку изделий из мелких деталей.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 замечать мельчайшие изменения в поведении или во внешнем виде животного или растения.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Играть на музыкальных инструментах, публично исполнять песни, танцевальные номера.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Выполнять работу, требующую обязательных контактов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множеством разных людей.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расчеты, подсчеты данных, выводить на основе этого различные закономерности, следствия.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типовых деталей, предназначенных для сборки определенных изделий, конструировать новые, придуманные самостоятельно.</w:t>
      </w:r>
      <w:proofErr w:type="gram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 заниматься углубленным изучением биологии, анатомии, ботаники, зоологии: читать научную литературу, слушать лекции, научные доклады.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на бумаге и в оригинале новые, интересные модели одежды, причесок, украшений, интерьера помещений.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Влиять на людей: убеждать, предотвращать </w:t>
      </w:r>
      <w:proofErr w:type="spell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конфикты</w:t>
      </w:r>
      <w:proofErr w:type="spell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улаживать разногласия, разрешать споры.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условно-знаковой информацией: составлять и рисовать карты, схемы, чертежи.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задания, в которых требуются мысленно представить расположение предметов или фигур в пространстве.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Длительное время заниматься исследовательскими работами в биологических кружках, на биостанциях, в зоологических кружках и питомниках.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Быстрее и чаще других замечать в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обычном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необычное, удивительное, прекрасное.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Сопереживать людям (даже не очень близким), понимать их проблемы, оказывать посильную помощь.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 и безошибочно выполнять "бумажную" работу: писать, выписывать, проверять, подсчитывать, вычислять.</w:t>
      </w:r>
      <w:proofErr w:type="gram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Выбирать наиболее рациональный (простой, короткий) способ решения задачи: технологической, логической, математической.</w:t>
      </w:r>
      <w:proofErr w:type="gram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с растениями или животными переносить ручной или физический труд, неблагоприятные погодные условия, грязь, специфический запах животных.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Настойчиво, терпеливо добиваться совершенства в создаваемом или исполняемом произведении (в любой сфере творчества).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Говорить, сообщать что-либо, излагать свои мысли вслух.</w:t>
      </w:r>
    </w:p>
    <w:p w:rsidR="00276F7D" w:rsidRPr="00276F7D" w:rsidRDefault="00276F7D" w:rsidP="00276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Бланк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227"/>
        <w:gridCol w:w="243"/>
        <w:gridCol w:w="234"/>
        <w:gridCol w:w="360"/>
        <w:gridCol w:w="227"/>
        <w:gridCol w:w="243"/>
        <w:gridCol w:w="234"/>
        <w:gridCol w:w="360"/>
        <w:gridCol w:w="227"/>
        <w:gridCol w:w="243"/>
        <w:gridCol w:w="234"/>
        <w:gridCol w:w="360"/>
        <w:gridCol w:w="227"/>
        <w:gridCol w:w="243"/>
        <w:gridCol w:w="234"/>
        <w:gridCol w:w="360"/>
        <w:gridCol w:w="227"/>
        <w:gridCol w:w="243"/>
        <w:gridCol w:w="234"/>
      </w:tblGrid>
      <w:tr w:rsidR="00276F7D" w:rsidRPr="00276F7D" w:rsidTr="00276F7D">
        <w:trPr>
          <w:jc w:val="center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профессий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Ч-З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Ч-Т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Ч-П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Ч-Х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Ч-Ч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76F7D" w:rsidRPr="00276F7D" w:rsidRDefault="00276F7D" w:rsidP="00276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Ч-З - человек - знаковая система</w:t>
      </w:r>
      <w:r w:rsidRPr="00276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Ч-Т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человек - техника</w:t>
      </w:r>
      <w:r w:rsidRPr="00276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Ч-П - человек - природа</w:t>
      </w:r>
      <w:r w:rsidRPr="00276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Ч-Х - человек - художественный образ</w:t>
      </w:r>
      <w:r w:rsidRPr="00276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Ч-Ч - человек - человек</w:t>
      </w:r>
    </w:p>
    <w:p w:rsidR="00276F7D" w:rsidRPr="00276F7D" w:rsidRDefault="00276F7D" w:rsidP="00276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и интерпретация результатов</w:t>
      </w:r>
    </w:p>
    <w:p w:rsidR="00276F7D" w:rsidRPr="00276F7D" w:rsidRDefault="00276F7D" w:rsidP="00276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столбец клеток в бланке ответов соответствует одному из типов профессий. Колонки, обозначенные буквами, отражают оценки трех ответов на каждый вопрос: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– оценка своих умений;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 – оценка своего эмоционального отношения;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оценка своих профессиональных пожеланий, предпочтений.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Приступая к обработке результатов, сначала следует внимательно просмотреть бланк ответов и отметить те номера вопросов, при ответе на которые испытуемый в графе «умения» поставил оценку «0». Эти вопросы следует полностью исключить из обработки. Примером может служить соотношение оценок «0-12-11». В этом случае вторая и третья оценки также исключаются при подсчете баллов по соответствующим шкалам (эмоционального отношения и профессиональных положений). Они учитываются только при качественном анализе каждой сферы.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3" name="Рисунок 1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Далее подсчитывается сумма баллов в каждой профессиональной сфере по шкалам «умения», «отношение» и «профессиональные пожелания». Обращается внимание на соотношение оценок по данным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шкалам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каждой профессиональной сфере, так и по каждому конкретному вопросу (виду деятельности).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Выбор наиболее предпочтительной профессиональной сферы (или нескольких сфер) делается на основе сопоставления сумм баллов, набранных в разных профессиональных сферах по шкале «профессиональные предпочтения». Обращается внимание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профессиональные сферы, в которых эти суммы наибольшие. Затем в каждой сфере сравниваются между собой баллы, набранные по трем шкалам. </w:t>
      </w:r>
      <w:proofErr w:type="spell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Предпочитительным</w:t>
      </w:r>
      <w:proofErr w:type="spell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такое сочетание, в котором оценки по второй и третьей шкалам количественно сочетаются с оценкой по первой шкале, отражающей реальные умения испытуемого. Например, соотношение оценок типа «10-12-11» благоприятнее, чем сочетание «3-8-12», поскольку предпочтения испытуемого в первом случае более обоснованны наличием у него соответствующих умений.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5" name="Рисунок 1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Далее анализируются отдельные вопросы, ответы на которые получили оценки в баллах "2-2-2", а также "2-2-1", "1-2-2". Это необходимо, во-первых, для того, чтобы сузить профессиональную сферу до конкретных специальностей.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Например, работа в области "человек-знак" может осуществляться с буквами, словами, текстами, (филолог, историк, редактор и др.); с иностранными знаками, текстами (технический переводчик, гид-переводчик); с математическими знаками (программист, математик, экономист и 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др.).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Во-вторых, это дает возможность выйти за пределы одной сферы на профессии, занимающие промежуточное положение между разными областями, например учитель математики (сферы "человек-человек" и "человек-знак"), модельер (сферы "человек - художественный образ" и "человек - техника") и т.д.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6" name="Рисунок 1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ответов испытуемого делается вывод о том, к какой сфере профессиональной деятельности он склонен.</w:t>
      </w:r>
    </w:p>
    <w:p w:rsidR="00B5361B" w:rsidRDefault="00276F7D" w:rsidP="00276F7D">
      <w:r w:rsidRPr="00276F7D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B5361B" w:rsidSect="00276F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1BB"/>
    <w:multiLevelType w:val="multilevel"/>
    <w:tmpl w:val="BF20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7D"/>
    <w:rsid w:val="00276F7D"/>
    <w:rsid w:val="00B5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B"/>
  </w:style>
  <w:style w:type="paragraph" w:styleId="1">
    <w:name w:val="heading 1"/>
    <w:basedOn w:val="a"/>
    <w:link w:val="10"/>
    <w:uiPriority w:val="9"/>
    <w:qFormat/>
    <w:rsid w:val="00276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76F7D"/>
  </w:style>
  <w:style w:type="paragraph" w:styleId="a3">
    <w:name w:val="Normal (Web)"/>
    <w:basedOn w:val="a"/>
    <w:uiPriority w:val="99"/>
    <w:semiHidden/>
    <w:unhideWhenUsed/>
    <w:rsid w:val="0027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76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6F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YP6M6QQTSDJS-1242851808-785</_dlc_DocId>
    <_dlc_DocIdUrl xmlns="d32342ac-3956-43d4-8837-a8f9df1a246e">
      <Url>http://edu-sps.koiro.local/kady/zavr/_layouts/15/DocIdRedir.aspx?ID=YP6M6QQTSDJS-1242851808-785</Url>
      <Description>YP6M6QQTSDJS-1242851808-785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55788F-B855-49B3-AEB2-D6B950BE131F}"/>
</file>

<file path=customXml/itemProps2.xml><?xml version="1.0" encoding="utf-8"?>
<ds:datastoreItem xmlns:ds="http://schemas.openxmlformats.org/officeDocument/2006/customXml" ds:itemID="{E1EA8CE2-6377-490E-9717-BD24F334B5B8}"/>
</file>

<file path=customXml/itemProps3.xml><?xml version="1.0" encoding="utf-8"?>
<ds:datastoreItem xmlns:ds="http://schemas.openxmlformats.org/officeDocument/2006/customXml" ds:itemID="{91B0B297-9E22-474D-B09F-B501608442F2}"/>
</file>

<file path=customXml/itemProps4.xml><?xml version="1.0" encoding="utf-8"?>
<ds:datastoreItem xmlns:ds="http://schemas.openxmlformats.org/officeDocument/2006/customXml" ds:itemID="{5B54FF75-981D-42AE-AABE-11EF761B5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2017-03-13T18:22:00Z</dcterms:created>
  <dcterms:modified xsi:type="dcterms:W3CDTF">2017-03-13T18:23:00Z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5654b1b6-7003-4216-a56d-9267b7b3312c</vt:lpwstr>
  </property>
</Properties>
</file>