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A5" w:rsidRDefault="006D10A5" w:rsidP="006D10A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FF0000"/>
          <w:sz w:val="72"/>
          <w:szCs w:val="72"/>
        </w:rPr>
        <w:t>Консультация для родителей</w:t>
      </w:r>
    </w:p>
    <w:p w:rsidR="006D10A5" w:rsidRPr="006D10A5" w:rsidRDefault="006D10A5" w:rsidP="006D10A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F81BD" w:themeColor="accent1"/>
          <w:sz w:val="52"/>
          <w:szCs w:val="52"/>
        </w:rPr>
      </w:pPr>
      <w:r w:rsidRPr="006D10A5">
        <w:rPr>
          <w:rStyle w:val="c20"/>
          <w:b/>
          <w:bCs/>
          <w:color w:val="4F81BD" w:themeColor="accent1"/>
          <w:sz w:val="52"/>
          <w:szCs w:val="52"/>
        </w:rPr>
        <w:t>«Задачи экологического воспитания ребенка в семье»</w:t>
      </w:r>
    </w:p>
    <w:p w:rsidR="006D10A5" w:rsidRPr="006D10A5" w:rsidRDefault="006D10A5" w:rsidP="006D10A5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632423" w:themeColor="accent2" w:themeShade="8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6D10A5">
        <w:rPr>
          <w:rStyle w:val="c35"/>
          <w:b/>
          <w:color w:val="632423" w:themeColor="accent2" w:themeShade="80"/>
          <w:sz w:val="20"/>
          <w:szCs w:val="20"/>
        </w:rPr>
        <w:t>«Семья — это та первичная среда, где человек</w:t>
      </w:r>
    </w:p>
    <w:p w:rsidR="006D10A5" w:rsidRPr="006D10A5" w:rsidRDefault="006D10A5" w:rsidP="006D10A5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632423" w:themeColor="accent2" w:themeShade="80"/>
          <w:sz w:val="22"/>
          <w:szCs w:val="22"/>
        </w:rPr>
      </w:pPr>
      <w:r w:rsidRPr="006D10A5">
        <w:rPr>
          <w:rStyle w:val="c35"/>
          <w:b/>
          <w:color w:val="632423" w:themeColor="accent2" w:themeShade="80"/>
          <w:sz w:val="20"/>
          <w:szCs w:val="20"/>
        </w:rPr>
        <w:t>должен учиться творить добро»</w:t>
      </w:r>
    </w:p>
    <w:p w:rsidR="006D10A5" w:rsidRPr="006D10A5" w:rsidRDefault="006D10A5" w:rsidP="006D10A5">
      <w:pPr>
        <w:pStyle w:val="c4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632423" w:themeColor="accent2" w:themeShade="80"/>
          <w:sz w:val="22"/>
          <w:szCs w:val="22"/>
        </w:rPr>
      </w:pPr>
      <w:r w:rsidRPr="006D10A5">
        <w:rPr>
          <w:rStyle w:val="c35"/>
          <w:b/>
          <w:color w:val="632423" w:themeColor="accent2" w:themeShade="80"/>
          <w:sz w:val="20"/>
          <w:szCs w:val="20"/>
        </w:rPr>
        <w:t>Сухомлинский В. А.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Да, безусловно, это та </w:t>
      </w:r>
      <w:proofErr w:type="gramStart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малость</w:t>
      </w:r>
      <w:proofErr w:type="gramEnd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на которую способен любой человек. Но есть и нечто большее.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сад, являющийся первичным звеном в системе образования, безусловно,  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</w:t>
      </w:r>
      <w:proofErr w:type="gramStart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proofErr w:type="gramEnd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ребёнок знает о взаимодействии человека с природой?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6D10A5" w:rsidRPr="006D10A5" w:rsidRDefault="006D10A5" w:rsidP="006D10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я бы хотела выделить 3 </w:t>
      </w:r>
      <w:proofErr w:type="gramStart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основных</w:t>
      </w:r>
      <w:proofErr w:type="gramEnd"/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задачи семьи для полноценного экологического воспитания дошкольника:</w:t>
      </w:r>
    </w:p>
    <w:p w:rsidR="006D10A5" w:rsidRPr="006D10A5" w:rsidRDefault="006D10A5" w:rsidP="006D1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6D10A5" w:rsidRPr="006D10A5" w:rsidRDefault="006D10A5" w:rsidP="006D1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Воспитание этических и эстетических чувств.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6D10A5" w:rsidRPr="006D10A5" w:rsidRDefault="006D10A5" w:rsidP="006D1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Формирование познавательных и творческих потребностей.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</w:t>
      </w: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невозможно полюбить природу и оценить всю её красоту сидя перед экраном телевизора...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6D10A5" w:rsidRPr="006D10A5" w:rsidRDefault="006D10A5" w:rsidP="006D10A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D1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FC039C" w:rsidRDefault="00FC039C"/>
    <w:sectPr w:rsidR="00FC039C" w:rsidSect="00F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541B"/>
    <w:multiLevelType w:val="multilevel"/>
    <w:tmpl w:val="1F0E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B67D4"/>
    <w:multiLevelType w:val="multilevel"/>
    <w:tmpl w:val="F1F4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C241A"/>
    <w:multiLevelType w:val="multilevel"/>
    <w:tmpl w:val="72720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A5"/>
    <w:rsid w:val="006D10A5"/>
    <w:rsid w:val="00FC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10A5"/>
  </w:style>
  <w:style w:type="character" w:customStyle="1" w:styleId="c20">
    <w:name w:val="c20"/>
    <w:basedOn w:val="a0"/>
    <w:rsid w:val="006D10A5"/>
  </w:style>
  <w:style w:type="paragraph" w:customStyle="1" w:styleId="c21">
    <w:name w:val="c21"/>
    <w:basedOn w:val="a"/>
    <w:rsid w:val="006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10A5"/>
  </w:style>
  <w:style w:type="character" w:customStyle="1" w:styleId="c35">
    <w:name w:val="c35"/>
    <w:basedOn w:val="a0"/>
    <w:rsid w:val="006D10A5"/>
  </w:style>
  <w:style w:type="paragraph" w:customStyle="1" w:styleId="c44">
    <w:name w:val="c44"/>
    <w:basedOn w:val="a"/>
    <w:rsid w:val="006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T4CTUPCNHN5M-256796007-3767</_dlc_DocId>
    <_dlc_DocIdUrl xmlns="c71519f2-859d-46c1-a1b6-2941efed936d">
      <Url>http://edu-sps.koiro.local/chuhloma/rodnik/1/_layouts/15/DocIdRedir.aspx?ID=T4CTUPCNHN5M-256796007-3767</Url>
      <Description>T4CTUPCNHN5M-256796007-3767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A48A8-143E-4C7E-BE48-F6D491ACA79F}"/>
</file>

<file path=customXml/itemProps2.xml><?xml version="1.0" encoding="utf-8"?>
<ds:datastoreItem xmlns:ds="http://schemas.openxmlformats.org/officeDocument/2006/customXml" ds:itemID="{832F5A6B-6EDE-49A1-9749-CBD65A1BD939}"/>
</file>

<file path=customXml/itemProps3.xml><?xml version="1.0" encoding="utf-8"?>
<ds:datastoreItem xmlns:ds="http://schemas.openxmlformats.org/officeDocument/2006/customXml" ds:itemID="{4E619D9E-C823-4842-BCDD-6D83F4BFE6A6}"/>
</file>

<file path=customXml/itemProps4.xml><?xml version="1.0" encoding="utf-8"?>
<ds:datastoreItem xmlns:ds="http://schemas.openxmlformats.org/officeDocument/2006/customXml" ds:itemID="{1DBED638-ADC3-488D-A492-62F71DCD4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2023-02-19T09:33:00Z</dcterms:created>
  <dcterms:modified xsi:type="dcterms:W3CDTF">2023-02-19T09:34:00Z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44a5d3db-9cf6-49d8-b7c4-76eb495e6c55</vt:lpwstr>
  </property>
</Properties>
</file>