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171B12F"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240" w:after="240"/>
        <w:ind w:firstLine="0" w:left="0" w:right="0"/>
        <w:rPr>
          <w:sz w:val="36"/>
        </w:rPr>
      </w:pPr>
      <w:bookmarkStart w:id="0" w:name="_dx_frag_StartFragment"/>
      <w:bookmarkEnd w:id="0"/>
      <w:r>
        <w:rPr>
          <w:sz w:val="36"/>
        </w:rPr>
        <w:t>Консультация для родителей:</w:t>
      </w:r>
      <w:r>
        <w:rPr>
          <w:sz w:val="36"/>
        </w:rPr>
        <w:t>"Развитие словесно</w:t>
      </w:r>
      <w:r>
        <w:rPr>
          <w:sz w:val="36"/>
        </w:rPr>
        <w:t>-логической памяти у детей 5-7 лет".</w:t>
      </w:r>
    </w:p>
    <w:p>
      <w:pPr>
        <w:spacing w:before="240" w:after="240"/>
        <w:ind w:firstLine="0" w:left="0" w:right="0"/>
      </w:pPr>
      <w:r>
        <w:br w:type="textWrapping"/>
        <w:t>Цель: формирование педагогической компетенции родителей.</w:t>
        <w:br w:type="textWrapping"/>
      </w:r>
      <w:r>
        <w:br w:type="textWrapping"/>
        <w:t>Задачи: </w:t>
        <w:br w:type="textWrapping"/>
        <w:t>- расширять кругозор родителей;</w:t>
        <w:br w:type="textWrapping"/>
        <w:t>- развивать интерес родителей к использованию разнообразных форм организации совместной деятельности с детьми;</w:t>
      </w:r>
    </w:p>
    <w:p>
      <w:pPr>
        <w:spacing w:before="240" w:after="240"/>
        <w:ind w:firstLine="0" w:left="0" w:right="0"/>
      </w:pPr>
      <w:r>
        <w:drawing>
          <wp:inline xmlns:wp="http://schemas.openxmlformats.org/drawingml/2006/wordprocessingDrawing">
            <wp:extent cx="2854325" cy="400748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854325" cy="4007485"/>
                    </a:xfrm>
                    <a:prstGeom prst="rect"/>
                    <a:noFill/>
                  </pic:spPr>
                </pic:pic>
              </a:graphicData>
            </a:graphic>
          </wp:inline>
        </w:drawing>
      </w:r>
    </w:p>
    <w:p>
      <w:r>
        <w:br w:type="textWrapping"/>
        <w:t>Память – это психический процесс, который обеспечивает человека способностью накапливать, сохранять и воспроизводить знания и навыки.</w:t>
        <w:br w:type="textWrapping"/>
        <w:t>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w:t>
        <w:br w:type="textWrapping"/>
        <w:t>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w:t>
        <w:br w:type="textWrapping"/>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br w:type="textWrapping"/>
        <w:t>Очень часто виды памяти выступают в определенных сочетаниях:</w:t>
        <w:br w:type="textWrapping"/>
        <w:t>Зрительно – моторная необходима для выполнения работы по образцу: списывание с доски, работа в тетради;</w:t>
        <w:br w:type="textWrapping"/>
        <w:t>Вербально – моторная – работа по словесной инструкции с указанием порядка заданий, написание под диктовку;</w:t>
        <w:br w:type="textWrapping"/>
        <w:t>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w:t>
        <w:br w:type="textWrapping"/>
        <w:t>Поскольку у детей дошкольного возраста преобладает непроизвольное запоминание (запоминание без цели) нужно помнить:</w:t>
        <w:br w:type="textWrapping"/>
        <w:t>- лучше сохранится тот материал, который ребенка удивил, заинтересовал;</w:t>
        <w:br w:type="textWrapping"/>
        <w:t>- хорошо запоминается материал, представленный в соревновательной форме или игре;</w:t>
        <w:br w:type="textWrapping"/>
        <w:t>- цель должна быть эмоционально значима для ребенка – по ее достижению ребенок должен получить похвалу от взрослого или его удивление.</w:t>
        <w:br w:type="textWrapping"/>
        <w:t>К семи годам начинает формироваться произвольная память (т.е ребенок начинает запоминать сознательно), это связано с физиологией.</w:t>
        <w:br w:type="textWrapping"/>
        <w:t>Полезно знать:</w:t>
        <w:br w:type="textWrapping"/>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br w:type="textWrapping"/>
        <w:t>- для лучшего запоминания - лучше учить на ночь;</w:t>
        <w:br w:type="textWrapping"/>
        <w:t>- для лучшего запоминания задаются различные вопросы, типа: «Что про это говорится?» </w:t>
        <w:br w:type="textWrapping"/>
        <w:t>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br w:type="textWrapping"/>
        <w:t>Предлагаем Вам несколько игр для развития словесно – логической памяти</w:t>
        <w:br w:type="textWrapping"/>
        <w:t>«Парочки» </w:t>
        <w:br w:type="textWrapping"/>
        <w:t>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w:t>
        <w:br w:type="textWrapping"/>
        <w:br w:type="textWrapping"/>
        <w:t>«Со словами я играю, их запоминаю»</w:t>
        <w:br w:type="textWrapping"/>
        <w:t>1. Я назову слова, а ты запомни: жираф, кровать, кошка, собака, кресло (постепенно увеличиваем до 10 слов). Повтори!</w:t>
        <w:br w:type="textWrapping"/>
        <w:t>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w:t>
        <w:br w:type="textWrapping"/>
        <w:t>3. Повтори все слова еще раз.</w:t>
        <w:br w:type="textWrapping"/>
        <w:br w:type="textWrapping"/>
        <w:t>«Перепутались»</w:t>
        <w:br w:type="textWrapping"/>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br w:type="textWrapping"/>
        <w:br w:type="textWrapping"/>
        <w:t>«Запомни – повтори» </w:t>
        <w:br w:type="textWrapping"/>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(миШка, ШиШка, Шапка, уШи, Шаль) и т.д . Важно, что бы ребенок соблюдал предложенную последовательность.</w:t>
        <w:br w:type="textWrapping"/>
        <w:br w:type="textWrapping"/>
        <w:t>«Сравнилки»</w:t>
        <w:br w:type="textWrapping"/>
        <w:t>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br w:type="textWrapping"/>
        <w:br w:type="textWrapping"/>
        <w:t>«Я начну, вы продолжайте»</w:t>
        <w:br w:type="textWrapping"/>
        <w:t>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w:t>
        <w:br w:type="textWrapping"/>
        <w:br w:type="textWrapping"/>
        <w:t>«4 лишний»</w:t>
        <w:br w:type="textWrapping"/>
        <w:t>В предложенной серии картинок,где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 птица.</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image1"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T4CTUPCNHN5M-256796007-3179</_dlc_DocId>
    <_dlc_DocIdUrl xmlns="c71519f2-859d-46c1-a1b6-2941efed936d">
      <Url>http://www.eduportal44.ru/chuhloma/rodnik/1/_layouts/15/DocIdRedir.aspx?ID=T4CTUPCNHN5M-256796007-3179</Url>
      <Description>T4CTUPCNHN5M-256796007-3179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7F803-7E19-44CE-BC07-7FBB7CF5F524}"/>
</file>

<file path=customXml/itemProps2.xml><?xml version="1.0" encoding="utf-8"?>
<ds:datastoreItem xmlns:ds="http://schemas.openxmlformats.org/officeDocument/2006/customXml" ds:itemID="{4B014A41-C814-44CA-82A6-32D58F3187C7}"/>
</file>

<file path=customXml/itemProps3.xml><?xml version="1.0" encoding="utf-8"?>
<ds:datastoreItem xmlns:ds="http://schemas.openxmlformats.org/officeDocument/2006/customXml" ds:itemID="{A50B8927-7580-4C5A-98E7-C2858F9DF79C}"/>
</file>

<file path=customXml/itemProps4.xml><?xml version="1.0" encoding="utf-8"?>
<ds:datastoreItem xmlns:ds="http://schemas.openxmlformats.org/officeDocument/2006/customXml" ds:itemID="{D654A326-0CB4-4B39-8DD5-2F10D55A6AB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06a61810-9b18-44b7-b408-fd87875c3a44</vt:lpwstr>
  </property>
</Properties>
</file>