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61E8" w:rsidRDefault="000D61E8" w:rsidP="000D61E8">
      <w:pPr>
        <w:spacing w:after="0"/>
        <w:jc w:val="center"/>
        <w:rPr>
          <w:rFonts w:ascii="Times New Roman" w:hAnsi="Times New Roman"/>
          <w:sz w:val="28"/>
          <w:szCs w:val="28"/>
        </w:rPr>
      </w:pPr>
      <w:r>
        <w:rPr>
          <w:rFonts w:ascii="Times New Roman" w:hAnsi="Times New Roman"/>
          <w:sz w:val="28"/>
          <w:szCs w:val="28"/>
        </w:rPr>
        <w:t xml:space="preserve">Муниципальное казённое дошкольное образовательное учреждение Чухломский детский сад «Родничок» </w:t>
      </w:r>
    </w:p>
    <w:p w:rsidR="000D61E8" w:rsidRDefault="000D61E8" w:rsidP="000D61E8">
      <w:pPr>
        <w:spacing w:after="0"/>
        <w:jc w:val="center"/>
        <w:rPr>
          <w:rFonts w:ascii="Times New Roman" w:hAnsi="Times New Roman"/>
          <w:sz w:val="28"/>
          <w:szCs w:val="28"/>
        </w:rPr>
      </w:pPr>
      <w:r>
        <w:rPr>
          <w:rFonts w:ascii="Times New Roman" w:hAnsi="Times New Roman"/>
          <w:sz w:val="28"/>
          <w:szCs w:val="28"/>
        </w:rPr>
        <w:t>Чухломского муниципального района Костромской области</w:t>
      </w:r>
    </w:p>
    <w:p w:rsidR="000D61E8" w:rsidRDefault="000D61E8" w:rsidP="000D61E8"/>
    <w:p w:rsidR="000D61E8" w:rsidRDefault="000D61E8" w:rsidP="000D61E8"/>
    <w:p w:rsidR="000D61E8" w:rsidRDefault="000D61E8" w:rsidP="000D61E8"/>
    <w:p w:rsidR="000D61E8" w:rsidRDefault="000D61E8" w:rsidP="000D61E8"/>
    <w:p w:rsidR="000D61E8" w:rsidRPr="00AB342F" w:rsidRDefault="000D61E8" w:rsidP="000D61E8">
      <w:r w:rsidRPr="00A2078A">
        <w:rPr>
          <w:rFonts w:ascii="Times New Roman" w:hAnsi="Times New Roman"/>
          <w:sz w:val="72"/>
          <w:szCs w:val="7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81.75pt;height:108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v-text-kern:t" trim="t" fitpath="t" string="&quot;Парк игрушек&quot;"/>
          </v:shape>
        </w:pict>
      </w:r>
    </w:p>
    <w:p w:rsidR="000D61E8" w:rsidRDefault="000D61E8" w:rsidP="000D61E8">
      <w:pPr>
        <w:rPr>
          <w:rFonts w:ascii="Times New Roman" w:hAnsi="Times New Roman"/>
          <w:sz w:val="28"/>
          <w:szCs w:val="28"/>
        </w:rPr>
      </w:pPr>
      <w:r>
        <w:rPr>
          <w:rFonts w:ascii="Times New Roman" w:hAnsi="Times New Roman"/>
          <w:sz w:val="28"/>
          <w:szCs w:val="28"/>
        </w:rPr>
        <w:t xml:space="preserve">                                                 </w:t>
      </w:r>
    </w:p>
    <w:p w:rsidR="000D61E8" w:rsidRDefault="000D61E8" w:rsidP="000D61E8">
      <w:pPr>
        <w:rPr>
          <w:rFonts w:ascii="Times New Roman" w:hAnsi="Times New Roman"/>
          <w:sz w:val="28"/>
          <w:szCs w:val="28"/>
        </w:rPr>
      </w:pPr>
      <w:r>
        <w:rPr>
          <w:rFonts w:ascii="Times New Roman" w:hAnsi="Times New Roman"/>
          <w:sz w:val="28"/>
          <w:szCs w:val="28"/>
        </w:rPr>
        <w:t xml:space="preserve">                                                         Разработала и провела: Смирнова Е. В.                                       </w:t>
      </w:r>
    </w:p>
    <w:p w:rsidR="000D61E8" w:rsidRDefault="000D61E8" w:rsidP="000D61E8">
      <w:pPr>
        <w:rPr>
          <w:rFonts w:ascii="Times New Roman" w:hAnsi="Times New Roman"/>
          <w:sz w:val="28"/>
          <w:szCs w:val="28"/>
        </w:rPr>
      </w:pPr>
      <w:r>
        <w:rPr>
          <w:rFonts w:ascii="Times New Roman" w:hAnsi="Times New Roman"/>
          <w:sz w:val="28"/>
          <w:szCs w:val="28"/>
        </w:rPr>
        <w:t xml:space="preserve">                                                                               Вторая младшая группа                 </w:t>
      </w:r>
    </w:p>
    <w:p w:rsidR="000D61E8" w:rsidRDefault="000D61E8" w:rsidP="000D61E8">
      <w:pPr>
        <w:rPr>
          <w:rFonts w:ascii="Times New Roman" w:hAnsi="Times New Roman"/>
          <w:sz w:val="28"/>
          <w:szCs w:val="28"/>
        </w:rPr>
      </w:pPr>
      <w:r>
        <w:rPr>
          <w:rFonts w:ascii="Times New Roman" w:hAnsi="Times New Roman"/>
          <w:noProof/>
          <w:sz w:val="28"/>
          <w:szCs w:val="28"/>
        </w:rPr>
        <w:t xml:space="preserve">        </w:t>
      </w:r>
      <w:r>
        <w:rPr>
          <w:rFonts w:ascii="Times New Roman" w:hAnsi="Times New Roman"/>
          <w:noProof/>
          <w:sz w:val="28"/>
          <w:szCs w:val="28"/>
        </w:rPr>
        <w:drawing>
          <wp:inline distT="0" distB="0" distL="0" distR="0">
            <wp:extent cx="4486275" cy="3409950"/>
            <wp:effectExtent l="0" t="0" r="0" b="0"/>
            <wp:docPr id="2"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4">
                      <a:lum contrast="20000"/>
                    </a:blip>
                    <a:srcRect/>
                    <a:stretch>
                      <a:fillRect/>
                    </a:stretch>
                  </pic:blipFill>
                  <pic:spPr bwMode="auto">
                    <a:xfrm>
                      <a:off x="0" y="0"/>
                      <a:ext cx="4486275" cy="3409950"/>
                    </a:xfrm>
                    <a:prstGeom prst="rect">
                      <a:avLst/>
                    </a:prstGeom>
                    <a:noFill/>
                    <a:ln w="9525">
                      <a:noFill/>
                      <a:miter lim="800000"/>
                      <a:headEnd/>
                      <a:tailEnd/>
                    </a:ln>
                  </pic:spPr>
                </pic:pic>
              </a:graphicData>
            </a:graphic>
          </wp:inline>
        </w:drawing>
      </w:r>
    </w:p>
    <w:p w:rsidR="000D61E8" w:rsidRDefault="000D61E8" w:rsidP="000D61E8">
      <w:pPr>
        <w:rPr>
          <w:rFonts w:ascii="Times New Roman" w:hAnsi="Times New Roman"/>
          <w:sz w:val="28"/>
          <w:szCs w:val="28"/>
        </w:rPr>
      </w:pPr>
      <w:r>
        <w:rPr>
          <w:rFonts w:ascii="Times New Roman" w:hAnsi="Times New Roman"/>
          <w:sz w:val="28"/>
          <w:szCs w:val="28"/>
        </w:rPr>
        <w:t xml:space="preserve">                                                </w:t>
      </w:r>
    </w:p>
    <w:p w:rsidR="000D61E8" w:rsidRPr="009F3011" w:rsidRDefault="000D61E8" w:rsidP="000D61E8">
      <w:pPr>
        <w:rPr>
          <w:rFonts w:ascii="Times New Roman" w:hAnsi="Times New Roman"/>
          <w:sz w:val="28"/>
          <w:szCs w:val="28"/>
        </w:rPr>
      </w:pPr>
      <w:r>
        <w:rPr>
          <w:rFonts w:ascii="Times New Roman" w:hAnsi="Times New Roman"/>
          <w:sz w:val="28"/>
          <w:szCs w:val="28"/>
        </w:rPr>
        <w:t xml:space="preserve">                                                 2014 - 2015г.</w:t>
      </w:r>
      <w:r w:rsidRPr="007209EE">
        <w:rPr>
          <w:rFonts w:ascii="Times New Roman" w:hAnsi="Times New Roman"/>
          <w:sz w:val="72"/>
          <w:szCs w:val="72"/>
        </w:rPr>
        <w:t xml:space="preserve">        </w:t>
      </w:r>
    </w:p>
    <w:p w:rsidR="000D61E8" w:rsidRPr="004C25C2" w:rsidRDefault="000D61E8" w:rsidP="000D61E8">
      <w:pPr>
        <w:spacing w:before="100" w:beforeAutospacing="1" w:after="100" w:afterAutospacing="1" w:line="240" w:lineRule="auto"/>
        <w:rPr>
          <w:rFonts w:ascii="Times New Roman" w:hAnsi="Times New Roman"/>
          <w:b/>
          <w:bCs/>
          <w:sz w:val="28"/>
          <w:szCs w:val="28"/>
        </w:rPr>
      </w:pPr>
      <w:r w:rsidRPr="007566B5">
        <w:rPr>
          <w:rFonts w:ascii="Times New Roman" w:hAnsi="Times New Roman"/>
          <w:b/>
          <w:color w:val="000000"/>
          <w:sz w:val="28"/>
          <w:szCs w:val="28"/>
        </w:rPr>
        <w:lastRenderedPageBreak/>
        <w:t>Проблема:</w:t>
      </w:r>
      <w:r w:rsidRPr="007566B5">
        <w:rPr>
          <w:rFonts w:ascii="Times New Roman" w:hAnsi="Times New Roman"/>
          <w:color w:val="000000"/>
          <w:sz w:val="28"/>
          <w:szCs w:val="28"/>
        </w:rPr>
        <w:t xml:space="preserve"> в младшем дошкольном возрасте дети многие игрушки используют не по назначению, не умеют играть с ними. </w:t>
      </w:r>
      <w:r w:rsidRPr="007566B5">
        <w:rPr>
          <w:rFonts w:ascii="Times New Roman" w:hAnsi="Times New Roman"/>
          <w:color w:val="000000"/>
          <w:sz w:val="28"/>
          <w:szCs w:val="28"/>
        </w:rPr>
        <w:br/>
      </w:r>
      <w:r w:rsidRPr="007566B5">
        <w:rPr>
          <w:rFonts w:ascii="Times New Roman" w:hAnsi="Times New Roman"/>
          <w:b/>
          <w:color w:val="000000"/>
          <w:sz w:val="28"/>
          <w:szCs w:val="28"/>
        </w:rPr>
        <w:t>Актуальность проблемы:</w:t>
      </w:r>
      <w:r w:rsidRPr="007566B5">
        <w:rPr>
          <w:rFonts w:ascii="Times New Roman" w:hAnsi="Times New Roman"/>
          <w:color w:val="000000"/>
          <w:sz w:val="28"/>
          <w:szCs w:val="28"/>
        </w:rPr>
        <w:t> </w:t>
      </w:r>
      <w:r w:rsidRPr="007566B5">
        <w:rPr>
          <w:rFonts w:ascii="Times New Roman" w:hAnsi="Times New Roman"/>
          <w:color w:val="000000"/>
          <w:sz w:val="28"/>
          <w:szCs w:val="28"/>
        </w:rPr>
        <w:br/>
        <w:t xml:space="preserve">Для младших дошкольников важнейшей составной частью образовательного пространства являются игра и игрушка. Игрушки для ребенка - та «среда», которая позволяет исследовать окружающий мир, формировать и реализовывать творческие способности, выражать свои чувства; игрушки учат общаться и познавать себя. Подбор игрушек - дело серьезное и ответственное. От успешного решения этой проблемы зависят настроение ребенка и прогресс в его развитии. Иногда взрослые расстраиваются, даже сердятся на ребенка за то, что игрушки не используются или ломаются, не подозревая, что он просто не умеет во все это играть. Сами по себе игрушки ничего для ребенка не будут значить, если он не знает, как и во что с ними играть.                                                     </w:t>
      </w:r>
      <w:r>
        <w:rPr>
          <w:rFonts w:ascii="Times New Roman" w:hAnsi="Times New Roman"/>
          <w:color w:val="000000"/>
          <w:sz w:val="28"/>
          <w:szCs w:val="28"/>
        </w:rPr>
        <w:t xml:space="preserve">                                                           </w:t>
      </w:r>
      <w:r w:rsidRPr="007566B5">
        <w:rPr>
          <w:rFonts w:ascii="Times New Roman" w:hAnsi="Times New Roman"/>
          <w:color w:val="000000"/>
          <w:sz w:val="28"/>
          <w:szCs w:val="28"/>
        </w:rPr>
        <w:t xml:space="preserve"> </w:t>
      </w:r>
      <w:r w:rsidRPr="007566B5">
        <w:rPr>
          <w:rFonts w:ascii="Times New Roman" w:hAnsi="Times New Roman"/>
          <w:b/>
          <w:color w:val="000000"/>
          <w:sz w:val="28"/>
          <w:szCs w:val="28"/>
        </w:rPr>
        <w:t>Паспорт педагогического проекта. </w:t>
      </w:r>
      <w:r w:rsidRPr="007566B5">
        <w:rPr>
          <w:rFonts w:ascii="Times New Roman" w:hAnsi="Times New Roman"/>
          <w:b/>
          <w:color w:val="000000"/>
          <w:sz w:val="28"/>
          <w:szCs w:val="28"/>
        </w:rPr>
        <w:br/>
        <w:t xml:space="preserve">Вид проекта: </w:t>
      </w:r>
      <w:r w:rsidRPr="007566B5">
        <w:rPr>
          <w:rFonts w:ascii="Times New Roman" w:hAnsi="Times New Roman"/>
          <w:color w:val="000000"/>
          <w:sz w:val="28"/>
          <w:szCs w:val="28"/>
        </w:rPr>
        <w:t>творческо-игровой.</w:t>
      </w:r>
      <w:r w:rsidRPr="007566B5">
        <w:rPr>
          <w:rFonts w:ascii="Times New Roman" w:hAnsi="Times New Roman"/>
          <w:color w:val="000000"/>
          <w:sz w:val="28"/>
          <w:szCs w:val="28"/>
        </w:rPr>
        <w:br/>
      </w:r>
      <w:r w:rsidRPr="007566B5">
        <w:rPr>
          <w:rFonts w:ascii="Times New Roman" w:hAnsi="Times New Roman"/>
          <w:b/>
          <w:color w:val="000000"/>
          <w:sz w:val="28"/>
          <w:szCs w:val="28"/>
        </w:rPr>
        <w:t>Тип проекта:</w:t>
      </w:r>
      <w:r w:rsidRPr="007566B5">
        <w:rPr>
          <w:rFonts w:ascii="Times New Roman" w:hAnsi="Times New Roman"/>
          <w:color w:val="000000"/>
          <w:sz w:val="28"/>
          <w:szCs w:val="28"/>
        </w:rPr>
        <w:t xml:space="preserve"> краткосрочный (1 неделя).</w:t>
      </w:r>
      <w:r w:rsidRPr="007566B5">
        <w:rPr>
          <w:rFonts w:ascii="Times New Roman" w:hAnsi="Times New Roman"/>
          <w:color w:val="000000"/>
          <w:sz w:val="28"/>
          <w:szCs w:val="28"/>
        </w:rPr>
        <w:br/>
      </w:r>
      <w:r w:rsidRPr="007566B5">
        <w:rPr>
          <w:rFonts w:ascii="Times New Roman" w:hAnsi="Times New Roman"/>
          <w:b/>
          <w:color w:val="000000"/>
          <w:sz w:val="28"/>
          <w:szCs w:val="28"/>
        </w:rPr>
        <w:t>Участники проекта:</w:t>
      </w:r>
      <w:r w:rsidRPr="007566B5">
        <w:rPr>
          <w:rFonts w:ascii="Times New Roman" w:hAnsi="Times New Roman"/>
          <w:color w:val="000000"/>
          <w:sz w:val="28"/>
          <w:szCs w:val="28"/>
        </w:rPr>
        <w:t xml:space="preserve"> воспитатели, дети младшего дошкольного возраста, родители.</w:t>
      </w:r>
      <w:r w:rsidRPr="007566B5">
        <w:rPr>
          <w:rFonts w:ascii="Times New Roman" w:hAnsi="Times New Roman"/>
          <w:color w:val="000000"/>
          <w:sz w:val="28"/>
          <w:szCs w:val="28"/>
        </w:rPr>
        <w:br/>
      </w:r>
      <w:r w:rsidRPr="007566B5">
        <w:rPr>
          <w:rFonts w:ascii="Times New Roman" w:hAnsi="Times New Roman"/>
          <w:b/>
          <w:color w:val="000000"/>
          <w:sz w:val="28"/>
          <w:szCs w:val="28"/>
        </w:rPr>
        <w:t>Цель проекта:</w:t>
      </w:r>
      <w:r w:rsidRPr="007566B5">
        <w:rPr>
          <w:rFonts w:ascii="Times New Roman" w:hAnsi="Times New Roman"/>
          <w:color w:val="000000"/>
          <w:sz w:val="28"/>
          <w:szCs w:val="28"/>
        </w:rPr>
        <w:t xml:space="preserve"> формирование у детей социально - нравственных качеств через организацию разных видов деятельности: игровой, познавательной, продуктивной. Формирование у детей игровых навыков, отражающих известные им жизненные ситуации. </w:t>
      </w:r>
      <w:r w:rsidRPr="007566B5">
        <w:rPr>
          <w:rFonts w:ascii="Times New Roman" w:hAnsi="Times New Roman"/>
          <w:color w:val="000000"/>
          <w:sz w:val="28"/>
          <w:szCs w:val="28"/>
        </w:rPr>
        <w:br/>
      </w:r>
      <w:r w:rsidRPr="007566B5">
        <w:rPr>
          <w:rFonts w:ascii="Times New Roman" w:hAnsi="Times New Roman"/>
          <w:b/>
          <w:color w:val="000000"/>
          <w:sz w:val="28"/>
          <w:szCs w:val="28"/>
        </w:rPr>
        <w:t>Задачи:</w:t>
      </w:r>
      <w:r w:rsidRPr="007566B5">
        <w:rPr>
          <w:rFonts w:ascii="Times New Roman" w:hAnsi="Times New Roman"/>
          <w:color w:val="000000"/>
          <w:sz w:val="28"/>
          <w:szCs w:val="28"/>
        </w:rPr>
        <w:t> </w:t>
      </w:r>
      <w:r w:rsidRPr="007566B5">
        <w:rPr>
          <w:rFonts w:ascii="Times New Roman" w:hAnsi="Times New Roman"/>
          <w:color w:val="000000"/>
          <w:sz w:val="28"/>
          <w:szCs w:val="28"/>
        </w:rPr>
        <w:br/>
        <w:t>- учить игровым действиям с игрушкой в соответствии с ее назначением, учитывая индивидуальные и возрастные особенности детей; </w:t>
      </w:r>
      <w:r w:rsidRPr="007566B5">
        <w:rPr>
          <w:rFonts w:ascii="Times New Roman" w:hAnsi="Times New Roman"/>
          <w:color w:val="000000"/>
          <w:sz w:val="28"/>
          <w:szCs w:val="28"/>
        </w:rPr>
        <w:br/>
        <w:t>- развивать воображение, речь, общую моторику, координацию движений; </w:t>
      </w:r>
      <w:r w:rsidRPr="007566B5">
        <w:rPr>
          <w:rFonts w:ascii="Times New Roman" w:hAnsi="Times New Roman"/>
          <w:color w:val="000000"/>
          <w:sz w:val="28"/>
          <w:szCs w:val="28"/>
        </w:rPr>
        <w:br/>
        <w:t>- формировать эмоционально-эстетическое и бережное отношение к игрушкам; </w:t>
      </w:r>
      <w:r w:rsidRPr="007566B5">
        <w:rPr>
          <w:rFonts w:ascii="Times New Roman" w:hAnsi="Times New Roman"/>
          <w:color w:val="000000"/>
          <w:sz w:val="28"/>
          <w:szCs w:val="28"/>
        </w:rPr>
        <w:br/>
        <w:t>- создавать условия для развития творческих способностей воспитанников. </w:t>
      </w:r>
      <w:r w:rsidRPr="007566B5">
        <w:rPr>
          <w:rFonts w:ascii="Times New Roman" w:hAnsi="Times New Roman"/>
          <w:color w:val="000000"/>
          <w:sz w:val="28"/>
          <w:szCs w:val="28"/>
        </w:rPr>
        <w:br/>
      </w:r>
      <w:r w:rsidRPr="007566B5">
        <w:rPr>
          <w:rFonts w:ascii="Times New Roman" w:hAnsi="Times New Roman"/>
          <w:b/>
          <w:color w:val="000000"/>
          <w:sz w:val="28"/>
          <w:szCs w:val="28"/>
        </w:rPr>
        <w:t>Предполагаемый результат:</w:t>
      </w:r>
      <w:r w:rsidRPr="007566B5">
        <w:rPr>
          <w:rFonts w:ascii="Times New Roman" w:hAnsi="Times New Roman"/>
          <w:color w:val="000000"/>
          <w:sz w:val="28"/>
          <w:szCs w:val="28"/>
        </w:rPr>
        <w:t> </w:t>
      </w:r>
      <w:r w:rsidRPr="007566B5">
        <w:rPr>
          <w:rFonts w:ascii="Times New Roman" w:hAnsi="Times New Roman"/>
          <w:color w:val="000000"/>
          <w:sz w:val="28"/>
          <w:szCs w:val="28"/>
        </w:rPr>
        <w:br/>
        <w:t>- умение переносить знакомые действия в игру; </w:t>
      </w:r>
      <w:r w:rsidRPr="007566B5">
        <w:rPr>
          <w:rFonts w:ascii="Times New Roman" w:hAnsi="Times New Roman"/>
          <w:color w:val="000000"/>
          <w:sz w:val="28"/>
          <w:szCs w:val="28"/>
        </w:rPr>
        <w:br/>
        <w:t>- умение составлять описательный рассказ об игрушке; </w:t>
      </w:r>
      <w:r w:rsidRPr="007566B5">
        <w:rPr>
          <w:rFonts w:ascii="Times New Roman" w:hAnsi="Times New Roman"/>
          <w:color w:val="000000"/>
          <w:sz w:val="28"/>
          <w:szCs w:val="28"/>
        </w:rPr>
        <w:br/>
      </w:r>
      <w:r w:rsidRPr="007566B5">
        <w:rPr>
          <w:rFonts w:ascii="Times New Roman" w:hAnsi="Times New Roman"/>
          <w:sz w:val="28"/>
          <w:szCs w:val="28"/>
        </w:rPr>
        <w:t>- проявление интереса к экспериментированию с различными игрушками;                   - активизируется речевая активность детей в различных видах деятельности;</w:t>
      </w:r>
      <w:r w:rsidRPr="007566B5">
        <w:rPr>
          <w:rFonts w:ascii="Times New Roman" w:hAnsi="Times New Roman"/>
          <w:sz w:val="28"/>
          <w:szCs w:val="28"/>
        </w:rPr>
        <w:br/>
      </w:r>
      <w:r w:rsidRPr="007566B5">
        <w:rPr>
          <w:rFonts w:ascii="Times New Roman" w:hAnsi="Times New Roman"/>
          <w:color w:val="000000"/>
          <w:sz w:val="28"/>
          <w:szCs w:val="28"/>
        </w:rPr>
        <w:t>- умение бережно обращаться с игрушкой; </w:t>
      </w:r>
      <w:r w:rsidRPr="007566B5">
        <w:rPr>
          <w:rFonts w:ascii="Times New Roman" w:hAnsi="Times New Roman"/>
          <w:color w:val="000000"/>
          <w:sz w:val="28"/>
          <w:szCs w:val="28"/>
        </w:rPr>
        <w:br/>
        <w:t>- улучшение работы по взаимодействию с родителями, активизация позиции родителей, как участников педагогического процесса. </w:t>
      </w:r>
      <w:r w:rsidRPr="007566B5">
        <w:rPr>
          <w:rFonts w:ascii="Times New Roman" w:hAnsi="Times New Roman"/>
          <w:color w:val="000000"/>
          <w:sz w:val="28"/>
          <w:szCs w:val="28"/>
        </w:rPr>
        <w:br/>
      </w:r>
      <w:r w:rsidRPr="007566B5">
        <w:rPr>
          <w:rFonts w:ascii="Times New Roman" w:hAnsi="Times New Roman"/>
          <w:b/>
          <w:color w:val="000000"/>
          <w:sz w:val="28"/>
          <w:szCs w:val="28"/>
        </w:rPr>
        <w:t>Этапы реализации проекта</w:t>
      </w:r>
      <w:r w:rsidRPr="007566B5">
        <w:rPr>
          <w:rFonts w:ascii="Times New Roman" w:hAnsi="Times New Roman"/>
          <w:color w:val="000000"/>
          <w:sz w:val="28"/>
          <w:szCs w:val="28"/>
        </w:rPr>
        <w:t>:</w:t>
      </w:r>
      <w:r w:rsidRPr="007566B5">
        <w:rPr>
          <w:rFonts w:ascii="Times New Roman" w:hAnsi="Times New Roman"/>
          <w:color w:val="000000"/>
          <w:sz w:val="28"/>
          <w:szCs w:val="28"/>
        </w:rPr>
        <w:br/>
      </w:r>
      <w:r w:rsidRPr="007566B5">
        <w:rPr>
          <w:rFonts w:ascii="Times New Roman" w:hAnsi="Times New Roman"/>
          <w:b/>
          <w:color w:val="000000"/>
          <w:sz w:val="28"/>
          <w:szCs w:val="28"/>
        </w:rPr>
        <w:t>1.</w:t>
      </w:r>
      <w:r w:rsidRPr="007566B5">
        <w:rPr>
          <w:rFonts w:ascii="Times New Roman" w:hAnsi="Times New Roman"/>
          <w:color w:val="000000"/>
          <w:sz w:val="28"/>
          <w:szCs w:val="28"/>
        </w:rPr>
        <w:t xml:space="preserve"> </w:t>
      </w:r>
      <w:r w:rsidRPr="007566B5">
        <w:rPr>
          <w:rFonts w:ascii="Times New Roman" w:hAnsi="Times New Roman"/>
          <w:b/>
          <w:color w:val="000000"/>
          <w:sz w:val="28"/>
          <w:szCs w:val="28"/>
        </w:rPr>
        <w:t>Подготовительный этап:</w:t>
      </w:r>
      <w:r w:rsidRPr="007566B5">
        <w:rPr>
          <w:rFonts w:ascii="Times New Roman" w:hAnsi="Times New Roman"/>
          <w:color w:val="000000"/>
          <w:sz w:val="28"/>
          <w:szCs w:val="28"/>
        </w:rPr>
        <w:t> </w:t>
      </w:r>
      <w:r w:rsidRPr="007566B5">
        <w:rPr>
          <w:rFonts w:ascii="Times New Roman" w:hAnsi="Times New Roman"/>
          <w:color w:val="000000"/>
          <w:sz w:val="28"/>
          <w:szCs w:val="28"/>
        </w:rPr>
        <w:br/>
        <w:t>- изучение и подбор материала. Разработка структуры проекта; </w:t>
      </w:r>
      <w:r w:rsidRPr="007566B5">
        <w:rPr>
          <w:rFonts w:ascii="Times New Roman" w:hAnsi="Times New Roman"/>
          <w:color w:val="000000"/>
          <w:sz w:val="28"/>
          <w:szCs w:val="28"/>
        </w:rPr>
        <w:br/>
        <w:t>- составление тематического планирования мероприятий; </w:t>
      </w:r>
      <w:r w:rsidRPr="007566B5">
        <w:rPr>
          <w:rFonts w:ascii="Times New Roman" w:hAnsi="Times New Roman"/>
          <w:color w:val="000000"/>
          <w:sz w:val="28"/>
          <w:szCs w:val="28"/>
        </w:rPr>
        <w:br/>
        <w:t>- подбор дидактических, подвижных, сюжетно-ролевых игр; </w:t>
      </w:r>
      <w:r w:rsidRPr="007566B5">
        <w:rPr>
          <w:rFonts w:ascii="Times New Roman" w:hAnsi="Times New Roman"/>
          <w:color w:val="000000"/>
          <w:sz w:val="28"/>
          <w:szCs w:val="28"/>
        </w:rPr>
        <w:br/>
        <w:t>- обсуждение с родителями вопросов, связанных с реализацией проекта. </w:t>
      </w:r>
      <w:r w:rsidRPr="007566B5">
        <w:rPr>
          <w:rFonts w:ascii="Times New Roman" w:hAnsi="Times New Roman"/>
          <w:color w:val="000000"/>
          <w:sz w:val="28"/>
          <w:szCs w:val="28"/>
        </w:rPr>
        <w:br/>
      </w:r>
      <w:r w:rsidRPr="007566B5">
        <w:rPr>
          <w:rFonts w:ascii="Times New Roman" w:hAnsi="Times New Roman"/>
          <w:b/>
          <w:color w:val="000000"/>
          <w:sz w:val="28"/>
          <w:szCs w:val="28"/>
        </w:rPr>
        <w:t>2.</w:t>
      </w:r>
      <w:r w:rsidRPr="007566B5">
        <w:rPr>
          <w:rFonts w:ascii="Times New Roman" w:hAnsi="Times New Roman"/>
          <w:color w:val="000000"/>
          <w:sz w:val="28"/>
          <w:szCs w:val="28"/>
        </w:rPr>
        <w:t xml:space="preserve"> </w:t>
      </w:r>
      <w:proofErr w:type="gramStart"/>
      <w:r w:rsidRPr="007566B5">
        <w:rPr>
          <w:rFonts w:ascii="Times New Roman" w:hAnsi="Times New Roman"/>
          <w:b/>
          <w:color w:val="000000"/>
          <w:sz w:val="28"/>
          <w:szCs w:val="28"/>
        </w:rPr>
        <w:t xml:space="preserve">Основной этап:                                                                                                            </w:t>
      </w:r>
      <w:r w:rsidRPr="007566B5">
        <w:rPr>
          <w:rFonts w:ascii="Times New Roman" w:hAnsi="Times New Roman"/>
          <w:color w:val="000000"/>
          <w:sz w:val="28"/>
          <w:szCs w:val="28"/>
        </w:rPr>
        <w:lastRenderedPageBreak/>
        <w:t>-</w:t>
      </w:r>
      <w:r w:rsidRPr="007566B5">
        <w:rPr>
          <w:rFonts w:ascii="Times New Roman" w:hAnsi="Times New Roman"/>
          <w:b/>
          <w:color w:val="000000"/>
          <w:sz w:val="28"/>
          <w:szCs w:val="28"/>
        </w:rPr>
        <w:t xml:space="preserve"> </w:t>
      </w:r>
      <w:r w:rsidRPr="007566B5">
        <w:rPr>
          <w:rFonts w:ascii="Times New Roman" w:hAnsi="Times New Roman"/>
          <w:color w:val="000000"/>
          <w:sz w:val="28"/>
          <w:szCs w:val="28"/>
        </w:rPr>
        <w:t xml:space="preserve">проведение бесед, игровых ситуаций;                                                                             - дидактических, пальчиковых, подвижных игр, сюжетно-ролевых игр;                                                                                              </w:t>
      </w:r>
      <w:r>
        <w:rPr>
          <w:rFonts w:ascii="Times New Roman" w:hAnsi="Times New Roman"/>
          <w:color w:val="000000"/>
          <w:sz w:val="28"/>
          <w:szCs w:val="28"/>
        </w:rPr>
        <w:t xml:space="preserve">                 - проведение совместной деятельности по лепке, аппликации, рисованию</w:t>
      </w:r>
      <w:r w:rsidRPr="007566B5">
        <w:rPr>
          <w:rFonts w:ascii="Times New Roman" w:hAnsi="Times New Roman"/>
          <w:color w:val="000000"/>
          <w:sz w:val="28"/>
          <w:szCs w:val="28"/>
        </w:rPr>
        <w:t>;                                                                                                                                     - чтение стихов, загадок, рассказов; рассматривание иллюстраций, картин.</w:t>
      </w:r>
      <w:r w:rsidRPr="007566B5">
        <w:rPr>
          <w:rFonts w:ascii="Times New Roman" w:hAnsi="Times New Roman"/>
          <w:b/>
          <w:color w:val="000000"/>
          <w:sz w:val="28"/>
          <w:szCs w:val="28"/>
        </w:rPr>
        <w:t> </w:t>
      </w:r>
      <w:r w:rsidRPr="007566B5">
        <w:rPr>
          <w:rFonts w:ascii="Times New Roman" w:hAnsi="Times New Roman"/>
          <w:b/>
          <w:color w:val="000000"/>
          <w:sz w:val="28"/>
          <w:szCs w:val="28"/>
        </w:rPr>
        <w:br/>
        <w:t>3.</w:t>
      </w:r>
      <w:proofErr w:type="gramEnd"/>
      <w:r w:rsidRPr="007566B5">
        <w:rPr>
          <w:rFonts w:ascii="Times New Roman" w:hAnsi="Times New Roman"/>
          <w:b/>
          <w:color w:val="000000"/>
          <w:sz w:val="28"/>
          <w:szCs w:val="28"/>
        </w:rPr>
        <w:t xml:space="preserve"> Заключительный этап</w:t>
      </w:r>
      <w:r w:rsidRPr="007566B5">
        <w:rPr>
          <w:rFonts w:ascii="Times New Roman" w:hAnsi="Times New Roman"/>
          <w:color w:val="000000"/>
          <w:sz w:val="28"/>
          <w:szCs w:val="28"/>
        </w:rPr>
        <w:t xml:space="preserve">:                                                                                   </w:t>
      </w:r>
      <w:r w:rsidRPr="007566B5">
        <w:rPr>
          <w:rFonts w:ascii="Times New Roman" w:hAnsi="Times New Roman"/>
          <w:sz w:val="28"/>
          <w:szCs w:val="28"/>
        </w:rPr>
        <w:t xml:space="preserve">                - выставка рисунков «Моя любимая игрушка»;                                                                   - развлечение «В гости к игрушкам». </w:t>
      </w:r>
      <w:r w:rsidRPr="007566B5">
        <w:rPr>
          <w:rFonts w:ascii="Times New Roman" w:hAnsi="Times New Roman"/>
          <w:sz w:val="28"/>
          <w:szCs w:val="28"/>
        </w:rPr>
        <w:br/>
      </w:r>
      <w:r w:rsidRPr="007566B5">
        <w:rPr>
          <w:rFonts w:ascii="Times New Roman" w:hAnsi="Times New Roman"/>
          <w:b/>
          <w:color w:val="000000"/>
          <w:sz w:val="28"/>
          <w:szCs w:val="28"/>
        </w:rPr>
        <w:t xml:space="preserve">                                                                                                                   </w:t>
      </w:r>
      <w:r w:rsidRPr="007566B5">
        <w:rPr>
          <w:rFonts w:ascii="Times New Roman" w:hAnsi="Times New Roman"/>
          <w:b/>
          <w:bCs/>
          <w:sz w:val="28"/>
          <w:szCs w:val="28"/>
        </w:rPr>
        <w:t>Реализация проекта</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329"/>
        <w:gridCol w:w="7169"/>
      </w:tblGrid>
      <w:tr w:rsidR="000D61E8" w:rsidRPr="002F741A" w:rsidTr="006874E2">
        <w:trPr>
          <w:trHeight w:val="255"/>
        </w:trPr>
        <w:tc>
          <w:tcPr>
            <w:tcW w:w="2329" w:type="dxa"/>
            <w:tcBorders>
              <w:top w:val="single" w:sz="4" w:space="0" w:color="auto"/>
              <w:bottom w:val="single" w:sz="4" w:space="0" w:color="auto"/>
            </w:tcBorders>
          </w:tcPr>
          <w:p w:rsidR="000D61E8" w:rsidRPr="002F741A" w:rsidRDefault="000D61E8" w:rsidP="006874E2">
            <w:pPr>
              <w:pStyle w:val="a3"/>
              <w:spacing w:before="225" w:after="225"/>
              <w:rPr>
                <w:b/>
              </w:rPr>
            </w:pPr>
            <w:r w:rsidRPr="002F741A">
              <w:rPr>
                <w:b/>
              </w:rPr>
              <w:t>Этапы</w:t>
            </w:r>
          </w:p>
        </w:tc>
        <w:tc>
          <w:tcPr>
            <w:tcW w:w="7169" w:type="dxa"/>
            <w:tcBorders>
              <w:top w:val="single" w:sz="4" w:space="0" w:color="auto"/>
              <w:bottom w:val="single" w:sz="4" w:space="0" w:color="auto"/>
            </w:tcBorders>
          </w:tcPr>
          <w:p w:rsidR="000D61E8" w:rsidRPr="002F741A" w:rsidRDefault="000D61E8" w:rsidP="006874E2">
            <w:pPr>
              <w:pStyle w:val="a3"/>
              <w:spacing w:before="225" w:after="225"/>
              <w:rPr>
                <w:b/>
              </w:rPr>
            </w:pPr>
            <w:r w:rsidRPr="002F741A">
              <w:rPr>
                <w:b/>
              </w:rPr>
              <w:t>Мероприятия</w:t>
            </w:r>
          </w:p>
        </w:tc>
      </w:tr>
      <w:tr w:rsidR="000D61E8" w:rsidRPr="002F741A" w:rsidTr="006874E2">
        <w:trPr>
          <w:trHeight w:val="458"/>
        </w:trPr>
        <w:tc>
          <w:tcPr>
            <w:tcW w:w="2329" w:type="dxa"/>
            <w:vMerge w:val="restart"/>
            <w:tcBorders>
              <w:top w:val="single" w:sz="4" w:space="0" w:color="auto"/>
            </w:tcBorders>
          </w:tcPr>
          <w:p w:rsidR="000D61E8" w:rsidRPr="002F741A" w:rsidRDefault="000D61E8" w:rsidP="006874E2">
            <w:pPr>
              <w:pStyle w:val="a3"/>
              <w:spacing w:before="225" w:after="225"/>
              <w:rPr>
                <w:b/>
              </w:rPr>
            </w:pPr>
            <w:r w:rsidRPr="002F741A">
              <w:rPr>
                <w:b/>
              </w:rPr>
              <w:t>1. Подготовительный</w:t>
            </w:r>
          </w:p>
        </w:tc>
        <w:tc>
          <w:tcPr>
            <w:tcW w:w="7169" w:type="dxa"/>
            <w:tcBorders>
              <w:top w:val="single" w:sz="4" w:space="0" w:color="auto"/>
              <w:bottom w:val="single" w:sz="4" w:space="0" w:color="auto"/>
            </w:tcBorders>
          </w:tcPr>
          <w:p w:rsidR="000D61E8" w:rsidRDefault="000D61E8" w:rsidP="006874E2">
            <w:pPr>
              <w:pStyle w:val="a3"/>
              <w:spacing w:before="225" w:after="225"/>
            </w:pPr>
            <w:r w:rsidRPr="007566B5">
              <w:t>Изучение и подбор материала. Разработка структуры проекта.</w:t>
            </w:r>
          </w:p>
        </w:tc>
      </w:tr>
      <w:tr w:rsidR="000D61E8" w:rsidRPr="002F741A" w:rsidTr="006874E2">
        <w:trPr>
          <w:trHeight w:val="450"/>
        </w:trPr>
        <w:tc>
          <w:tcPr>
            <w:tcW w:w="2329" w:type="dxa"/>
            <w:vMerge/>
          </w:tcPr>
          <w:p w:rsidR="000D61E8" w:rsidRPr="002F741A" w:rsidRDefault="000D61E8" w:rsidP="006874E2">
            <w:pPr>
              <w:pStyle w:val="a3"/>
              <w:spacing w:before="225" w:after="225"/>
              <w:rPr>
                <w:b/>
              </w:rPr>
            </w:pPr>
          </w:p>
        </w:tc>
        <w:tc>
          <w:tcPr>
            <w:tcW w:w="7169" w:type="dxa"/>
            <w:tcBorders>
              <w:top w:val="single" w:sz="4" w:space="0" w:color="auto"/>
              <w:bottom w:val="single" w:sz="4" w:space="0" w:color="auto"/>
            </w:tcBorders>
          </w:tcPr>
          <w:p w:rsidR="000D61E8" w:rsidRPr="007566B5" w:rsidRDefault="000D61E8" w:rsidP="006874E2">
            <w:pPr>
              <w:pStyle w:val="a3"/>
              <w:spacing w:before="225" w:after="225"/>
            </w:pPr>
            <w:r>
              <w:t>Составление тематического</w:t>
            </w:r>
            <w:r w:rsidRPr="007566B5">
              <w:t xml:space="preserve"> планирования мероприятий </w:t>
            </w:r>
            <w:r>
              <w:t xml:space="preserve">              </w:t>
            </w:r>
          </w:p>
        </w:tc>
      </w:tr>
      <w:tr w:rsidR="000D61E8" w:rsidRPr="002F741A" w:rsidTr="006874E2">
        <w:trPr>
          <w:trHeight w:val="460"/>
        </w:trPr>
        <w:tc>
          <w:tcPr>
            <w:tcW w:w="2329" w:type="dxa"/>
            <w:vMerge/>
          </w:tcPr>
          <w:p w:rsidR="000D61E8" w:rsidRPr="002F741A" w:rsidRDefault="000D61E8" w:rsidP="006874E2">
            <w:pPr>
              <w:pStyle w:val="a3"/>
              <w:spacing w:before="225" w:after="225"/>
              <w:rPr>
                <w:b/>
              </w:rPr>
            </w:pPr>
          </w:p>
        </w:tc>
        <w:tc>
          <w:tcPr>
            <w:tcW w:w="7169" w:type="dxa"/>
            <w:tcBorders>
              <w:top w:val="single" w:sz="4" w:space="0" w:color="auto"/>
              <w:bottom w:val="single" w:sz="4" w:space="0" w:color="auto"/>
            </w:tcBorders>
          </w:tcPr>
          <w:p w:rsidR="000D61E8" w:rsidRDefault="000D61E8" w:rsidP="006874E2">
            <w:pPr>
              <w:pStyle w:val="a3"/>
              <w:spacing w:before="225" w:after="225"/>
            </w:pPr>
            <w:r w:rsidRPr="007566B5">
              <w:t xml:space="preserve">Подбор дидактических игр </w:t>
            </w:r>
            <w:r>
              <w:t xml:space="preserve">                                                           </w:t>
            </w:r>
          </w:p>
        </w:tc>
      </w:tr>
      <w:tr w:rsidR="000D61E8" w:rsidRPr="002F741A" w:rsidTr="006874E2">
        <w:trPr>
          <w:trHeight w:val="855"/>
        </w:trPr>
        <w:tc>
          <w:tcPr>
            <w:tcW w:w="2329" w:type="dxa"/>
            <w:vMerge/>
          </w:tcPr>
          <w:p w:rsidR="000D61E8" w:rsidRPr="002F741A" w:rsidRDefault="000D61E8" w:rsidP="006874E2">
            <w:pPr>
              <w:pStyle w:val="a3"/>
              <w:spacing w:before="225" w:after="225"/>
              <w:rPr>
                <w:b/>
              </w:rPr>
            </w:pPr>
          </w:p>
        </w:tc>
        <w:tc>
          <w:tcPr>
            <w:tcW w:w="7169" w:type="dxa"/>
            <w:tcBorders>
              <w:top w:val="single" w:sz="4" w:space="0" w:color="auto"/>
            </w:tcBorders>
          </w:tcPr>
          <w:p w:rsidR="000D61E8" w:rsidRPr="007566B5" w:rsidRDefault="000D61E8" w:rsidP="006874E2">
            <w:pPr>
              <w:pStyle w:val="a3"/>
              <w:spacing w:before="225" w:after="225"/>
            </w:pPr>
            <w:r w:rsidRPr="007566B5">
              <w:t>Обсуждение с родителями детей вопросов, связанных с реализацией проекта</w:t>
            </w:r>
            <w:r>
              <w:t>. К</w:t>
            </w:r>
            <w:r w:rsidRPr="00C96738">
              <w:t xml:space="preserve">онсультация для </w:t>
            </w:r>
            <w:proofErr w:type="gramStart"/>
            <w:r w:rsidRPr="00C96738">
              <w:t>родителей</w:t>
            </w:r>
            <w:proofErr w:type="gramEnd"/>
            <w:r w:rsidRPr="00C96738">
              <w:t xml:space="preserve"> «Какие покупать игрушки», папка-передвижка «Как научить ребёнка убирать игрушки», индивидуальные беседы.</w:t>
            </w:r>
            <w:r w:rsidRPr="007566B5">
              <w:rPr>
                <w:sz w:val="28"/>
                <w:szCs w:val="28"/>
              </w:rPr>
              <w:br/>
            </w:r>
            <w:r>
              <w:t xml:space="preserve">                                                                          </w:t>
            </w:r>
          </w:p>
        </w:tc>
      </w:tr>
      <w:tr w:rsidR="000D61E8" w:rsidRPr="002F741A" w:rsidTr="006874E2">
        <w:trPr>
          <w:trHeight w:val="825"/>
        </w:trPr>
        <w:tc>
          <w:tcPr>
            <w:tcW w:w="2329" w:type="dxa"/>
            <w:vMerge w:val="restart"/>
            <w:tcBorders>
              <w:top w:val="single" w:sz="4" w:space="0" w:color="auto"/>
            </w:tcBorders>
          </w:tcPr>
          <w:p w:rsidR="000D61E8" w:rsidRPr="002F741A" w:rsidRDefault="000D61E8" w:rsidP="006874E2">
            <w:pPr>
              <w:pStyle w:val="a3"/>
              <w:spacing w:before="225" w:after="225"/>
              <w:rPr>
                <w:b/>
              </w:rPr>
            </w:pPr>
            <w:r w:rsidRPr="002F741A">
              <w:rPr>
                <w:b/>
              </w:rPr>
              <w:t>2. Основной</w:t>
            </w:r>
          </w:p>
          <w:p w:rsidR="000D61E8" w:rsidRPr="002F741A" w:rsidRDefault="000D61E8" w:rsidP="006874E2">
            <w:pPr>
              <w:pStyle w:val="a3"/>
              <w:spacing w:before="225" w:after="225"/>
              <w:rPr>
                <w:b/>
              </w:rPr>
            </w:pPr>
          </w:p>
        </w:tc>
        <w:tc>
          <w:tcPr>
            <w:tcW w:w="7169" w:type="dxa"/>
            <w:tcBorders>
              <w:top w:val="single" w:sz="4" w:space="0" w:color="auto"/>
              <w:bottom w:val="single" w:sz="4" w:space="0" w:color="auto"/>
            </w:tcBorders>
          </w:tcPr>
          <w:p w:rsidR="000D61E8" w:rsidRPr="007566B5" w:rsidRDefault="000D61E8" w:rsidP="006874E2">
            <w:pPr>
              <w:pStyle w:val="a3"/>
              <w:spacing w:before="225" w:after="225"/>
            </w:pPr>
            <w:r w:rsidRPr="007566B5">
              <w:t>Бесе</w:t>
            </w:r>
            <w:r>
              <w:t>ды на темы «Мои любимые игрушки»,</w:t>
            </w:r>
            <w:r w:rsidRPr="007566B5">
              <w:t xml:space="preserve"> «Из чего сделаны игрушки?» </w:t>
            </w:r>
            <w:r>
              <w:t xml:space="preserve">                                                                          </w:t>
            </w:r>
          </w:p>
        </w:tc>
      </w:tr>
      <w:tr w:rsidR="000D61E8" w:rsidRPr="002F741A" w:rsidTr="006874E2">
        <w:trPr>
          <w:trHeight w:val="1230"/>
        </w:trPr>
        <w:tc>
          <w:tcPr>
            <w:tcW w:w="2329" w:type="dxa"/>
            <w:vMerge/>
          </w:tcPr>
          <w:p w:rsidR="000D61E8" w:rsidRDefault="000D61E8" w:rsidP="006874E2">
            <w:pPr>
              <w:pStyle w:val="a3"/>
              <w:spacing w:before="225" w:after="225"/>
            </w:pPr>
          </w:p>
        </w:tc>
        <w:tc>
          <w:tcPr>
            <w:tcW w:w="7169" w:type="dxa"/>
            <w:tcBorders>
              <w:top w:val="single" w:sz="4" w:space="0" w:color="auto"/>
              <w:bottom w:val="single" w:sz="4" w:space="0" w:color="auto"/>
            </w:tcBorders>
          </w:tcPr>
          <w:p w:rsidR="000D61E8" w:rsidRPr="007566B5" w:rsidRDefault="000D61E8" w:rsidP="006874E2">
            <w:pPr>
              <w:pStyle w:val="a3"/>
              <w:spacing w:before="225" w:after="225"/>
            </w:pPr>
            <w:r>
              <w:t>Проведение дидактических</w:t>
            </w:r>
            <w:r w:rsidRPr="007566B5">
              <w:t xml:space="preserve"> игр: «Узнай на ощупь», «Один - мн</w:t>
            </w:r>
            <w:r>
              <w:t>ого», «Найди по описанию», «Какой игрушки не стало</w:t>
            </w:r>
            <w:r w:rsidRPr="007566B5">
              <w:t>?», «Найди игрушку такого же цвета», «Чудесный мешочек»</w:t>
            </w:r>
            <w:r w:rsidRPr="002F741A">
              <w:rPr>
                <w:i/>
                <w:iCs/>
              </w:rPr>
              <w:t>, </w:t>
            </w:r>
            <w:r w:rsidRPr="007566B5">
              <w:t>«Угадай</w:t>
            </w:r>
            <w:r>
              <w:t>, что звучит», «Строим дорогу».</w:t>
            </w:r>
            <w:r w:rsidRPr="007566B5">
              <w:t xml:space="preserve"> </w:t>
            </w:r>
            <w:r>
              <w:t xml:space="preserve">                      </w:t>
            </w:r>
          </w:p>
        </w:tc>
      </w:tr>
      <w:tr w:rsidR="000D61E8" w:rsidRPr="002F741A" w:rsidTr="006874E2">
        <w:trPr>
          <w:trHeight w:val="315"/>
        </w:trPr>
        <w:tc>
          <w:tcPr>
            <w:tcW w:w="2329" w:type="dxa"/>
            <w:vMerge/>
          </w:tcPr>
          <w:p w:rsidR="000D61E8" w:rsidRDefault="000D61E8" w:rsidP="006874E2">
            <w:pPr>
              <w:pStyle w:val="a3"/>
              <w:spacing w:before="225" w:after="225"/>
            </w:pPr>
          </w:p>
        </w:tc>
        <w:tc>
          <w:tcPr>
            <w:tcW w:w="7169" w:type="dxa"/>
            <w:tcBorders>
              <w:top w:val="single" w:sz="4" w:space="0" w:color="auto"/>
              <w:bottom w:val="single" w:sz="4" w:space="0" w:color="auto"/>
            </w:tcBorders>
          </w:tcPr>
          <w:p w:rsidR="000D61E8" w:rsidRDefault="000D61E8" w:rsidP="006874E2">
            <w:pPr>
              <w:pStyle w:val="a3"/>
              <w:spacing w:before="225" w:after="225"/>
            </w:pPr>
            <w:r w:rsidRPr="007566B5">
              <w:t>Р</w:t>
            </w:r>
            <w:r>
              <w:t xml:space="preserve">ассматривание </w:t>
            </w:r>
            <w:r w:rsidRPr="007566B5">
              <w:t xml:space="preserve">игрушек, рассматривание иллюстраций книг. </w:t>
            </w:r>
            <w:r>
              <w:t xml:space="preserve">          </w:t>
            </w:r>
          </w:p>
        </w:tc>
      </w:tr>
      <w:tr w:rsidR="000D61E8" w:rsidRPr="002F741A" w:rsidTr="006874E2">
        <w:trPr>
          <w:trHeight w:val="465"/>
        </w:trPr>
        <w:tc>
          <w:tcPr>
            <w:tcW w:w="2329" w:type="dxa"/>
            <w:vMerge/>
          </w:tcPr>
          <w:p w:rsidR="000D61E8" w:rsidRDefault="000D61E8" w:rsidP="006874E2">
            <w:pPr>
              <w:pStyle w:val="a3"/>
              <w:spacing w:before="225" w:after="225"/>
            </w:pPr>
          </w:p>
        </w:tc>
        <w:tc>
          <w:tcPr>
            <w:tcW w:w="7169" w:type="dxa"/>
            <w:tcBorders>
              <w:top w:val="single" w:sz="4" w:space="0" w:color="auto"/>
            </w:tcBorders>
          </w:tcPr>
          <w:p w:rsidR="000D61E8" w:rsidRPr="00165E93" w:rsidRDefault="000D61E8" w:rsidP="006874E2">
            <w:pPr>
              <w:pStyle w:val="a3"/>
              <w:spacing w:before="225" w:after="225"/>
            </w:pPr>
            <w:r>
              <w:t>Совместная деятельность по обучению рассказыванию об игрушке.</w:t>
            </w:r>
          </w:p>
        </w:tc>
      </w:tr>
      <w:tr w:rsidR="000D61E8" w:rsidRPr="002F741A" w:rsidTr="006874E2">
        <w:trPr>
          <w:trHeight w:val="345"/>
        </w:trPr>
        <w:tc>
          <w:tcPr>
            <w:tcW w:w="2329" w:type="dxa"/>
            <w:vMerge/>
          </w:tcPr>
          <w:p w:rsidR="000D61E8" w:rsidRDefault="000D61E8" w:rsidP="006874E2">
            <w:pPr>
              <w:pStyle w:val="a3"/>
              <w:spacing w:before="225" w:after="225"/>
            </w:pPr>
          </w:p>
        </w:tc>
        <w:tc>
          <w:tcPr>
            <w:tcW w:w="7169" w:type="dxa"/>
            <w:tcBorders>
              <w:top w:val="single" w:sz="4" w:space="0" w:color="auto"/>
              <w:bottom w:val="single" w:sz="4" w:space="0" w:color="auto"/>
            </w:tcBorders>
          </w:tcPr>
          <w:p w:rsidR="000D61E8" w:rsidRPr="007566B5" w:rsidRDefault="000D61E8" w:rsidP="006874E2">
            <w:pPr>
              <w:pStyle w:val="a3"/>
              <w:spacing w:before="225" w:after="225"/>
            </w:pPr>
            <w:r>
              <w:t>Совместная деятельность</w:t>
            </w:r>
            <w:r w:rsidRPr="007566B5">
              <w:t xml:space="preserve"> по лепке «Неваляшка»</w:t>
            </w:r>
            <w:r w:rsidRPr="002F741A">
              <w:rPr>
                <w:i/>
                <w:iCs/>
              </w:rPr>
              <w:t>.</w:t>
            </w:r>
            <w:r w:rsidRPr="007566B5">
              <w:t xml:space="preserve"> </w:t>
            </w:r>
            <w:r>
              <w:t xml:space="preserve">                                                                  </w:t>
            </w:r>
          </w:p>
        </w:tc>
      </w:tr>
      <w:tr w:rsidR="000D61E8" w:rsidRPr="002F741A" w:rsidTr="006874E2">
        <w:trPr>
          <w:trHeight w:val="390"/>
        </w:trPr>
        <w:tc>
          <w:tcPr>
            <w:tcW w:w="2329" w:type="dxa"/>
            <w:vMerge/>
          </w:tcPr>
          <w:p w:rsidR="000D61E8" w:rsidRDefault="000D61E8" w:rsidP="006874E2">
            <w:pPr>
              <w:pStyle w:val="a3"/>
              <w:spacing w:before="225" w:after="225"/>
            </w:pPr>
          </w:p>
        </w:tc>
        <w:tc>
          <w:tcPr>
            <w:tcW w:w="7169" w:type="dxa"/>
            <w:tcBorders>
              <w:top w:val="single" w:sz="4" w:space="0" w:color="auto"/>
              <w:bottom w:val="single" w:sz="4" w:space="0" w:color="auto"/>
            </w:tcBorders>
          </w:tcPr>
          <w:p w:rsidR="000D61E8" w:rsidRPr="007566B5" w:rsidRDefault="000D61E8" w:rsidP="006874E2">
            <w:pPr>
              <w:pStyle w:val="a3"/>
              <w:spacing w:before="225" w:after="225"/>
            </w:pPr>
            <w:r>
              <w:t>Совместная деятельность</w:t>
            </w:r>
            <w:r w:rsidRPr="007566B5">
              <w:t xml:space="preserve"> по аппликации «Шарики и кубики»</w:t>
            </w:r>
            <w:r w:rsidRPr="002F741A">
              <w:rPr>
                <w:i/>
                <w:iCs/>
              </w:rPr>
              <w:t>.</w:t>
            </w:r>
            <w:r w:rsidRPr="007566B5">
              <w:t xml:space="preserve"> </w:t>
            </w:r>
            <w:r>
              <w:t xml:space="preserve">                                            </w:t>
            </w:r>
          </w:p>
        </w:tc>
      </w:tr>
      <w:tr w:rsidR="000D61E8" w:rsidRPr="002F741A" w:rsidTr="006874E2">
        <w:trPr>
          <w:trHeight w:val="393"/>
        </w:trPr>
        <w:tc>
          <w:tcPr>
            <w:tcW w:w="2329" w:type="dxa"/>
            <w:vMerge/>
          </w:tcPr>
          <w:p w:rsidR="000D61E8" w:rsidRDefault="000D61E8" w:rsidP="006874E2">
            <w:pPr>
              <w:pStyle w:val="a3"/>
              <w:spacing w:before="225" w:after="225"/>
            </w:pPr>
          </w:p>
        </w:tc>
        <w:tc>
          <w:tcPr>
            <w:tcW w:w="7169" w:type="dxa"/>
            <w:tcBorders>
              <w:top w:val="single" w:sz="4" w:space="0" w:color="auto"/>
              <w:bottom w:val="single" w:sz="4" w:space="0" w:color="auto"/>
            </w:tcBorders>
          </w:tcPr>
          <w:p w:rsidR="000D61E8" w:rsidRPr="007566B5" w:rsidRDefault="000D61E8" w:rsidP="006874E2">
            <w:pPr>
              <w:pStyle w:val="a3"/>
              <w:spacing w:before="225" w:after="225"/>
            </w:pPr>
            <w:r>
              <w:t>Совместная деятельность</w:t>
            </w:r>
            <w:r w:rsidRPr="007566B5">
              <w:t xml:space="preserve"> по рисов</w:t>
            </w:r>
            <w:r>
              <w:t>анию «Разноцветные кубики</w:t>
            </w:r>
            <w:r w:rsidRPr="007566B5">
              <w:t>».</w:t>
            </w:r>
            <w:r>
              <w:t xml:space="preserve">                                        </w:t>
            </w:r>
          </w:p>
        </w:tc>
      </w:tr>
      <w:tr w:rsidR="000D61E8" w:rsidRPr="002F741A" w:rsidTr="006874E2">
        <w:trPr>
          <w:trHeight w:val="381"/>
        </w:trPr>
        <w:tc>
          <w:tcPr>
            <w:tcW w:w="2329" w:type="dxa"/>
            <w:vMerge/>
          </w:tcPr>
          <w:p w:rsidR="000D61E8" w:rsidRDefault="000D61E8" w:rsidP="006874E2">
            <w:pPr>
              <w:pStyle w:val="a3"/>
              <w:spacing w:before="225" w:after="225"/>
            </w:pPr>
          </w:p>
        </w:tc>
        <w:tc>
          <w:tcPr>
            <w:tcW w:w="7169" w:type="dxa"/>
            <w:tcBorders>
              <w:top w:val="single" w:sz="4" w:space="0" w:color="auto"/>
              <w:bottom w:val="single" w:sz="4" w:space="0" w:color="auto"/>
            </w:tcBorders>
          </w:tcPr>
          <w:p w:rsidR="000D61E8" w:rsidRPr="007566B5" w:rsidRDefault="000D61E8" w:rsidP="006874E2">
            <w:pPr>
              <w:pStyle w:val="a3"/>
              <w:spacing w:before="225" w:after="225"/>
            </w:pPr>
            <w:r>
              <w:t>Р</w:t>
            </w:r>
            <w:r w:rsidRPr="007566B5">
              <w:t>азучивание пальчиковых игр</w:t>
            </w:r>
            <w:r w:rsidRPr="002F741A">
              <w:rPr>
                <w:i/>
                <w:iCs/>
              </w:rPr>
              <w:t>.</w:t>
            </w:r>
            <w:r w:rsidRPr="007566B5">
              <w:t xml:space="preserve"> </w:t>
            </w:r>
            <w:r>
              <w:t xml:space="preserve">                                                        </w:t>
            </w:r>
          </w:p>
        </w:tc>
      </w:tr>
      <w:tr w:rsidR="000D61E8" w:rsidRPr="002F741A" w:rsidTr="006874E2">
        <w:trPr>
          <w:trHeight w:val="360"/>
        </w:trPr>
        <w:tc>
          <w:tcPr>
            <w:tcW w:w="2329" w:type="dxa"/>
            <w:vMerge/>
          </w:tcPr>
          <w:p w:rsidR="000D61E8" w:rsidRDefault="000D61E8" w:rsidP="006874E2">
            <w:pPr>
              <w:pStyle w:val="a3"/>
              <w:spacing w:before="225" w:after="225"/>
            </w:pPr>
          </w:p>
        </w:tc>
        <w:tc>
          <w:tcPr>
            <w:tcW w:w="7169" w:type="dxa"/>
            <w:tcBorders>
              <w:top w:val="single" w:sz="4" w:space="0" w:color="auto"/>
              <w:bottom w:val="single" w:sz="4" w:space="0" w:color="auto"/>
            </w:tcBorders>
          </w:tcPr>
          <w:p w:rsidR="000D61E8" w:rsidRDefault="000D61E8" w:rsidP="006874E2">
            <w:pPr>
              <w:pStyle w:val="a3"/>
              <w:spacing w:before="225" w:after="225"/>
            </w:pPr>
            <w:r w:rsidRPr="007566B5">
              <w:t>Загадки об игрушках</w:t>
            </w:r>
            <w:r w:rsidRPr="002F741A">
              <w:rPr>
                <w:i/>
                <w:iCs/>
              </w:rPr>
              <w:t xml:space="preserve">, </w:t>
            </w:r>
            <w:r w:rsidRPr="002F741A">
              <w:rPr>
                <w:iCs/>
              </w:rPr>
              <w:t>чтение стихов.</w:t>
            </w:r>
            <w:r w:rsidRPr="007566B5">
              <w:t xml:space="preserve"> </w:t>
            </w:r>
            <w:r>
              <w:t xml:space="preserve">                                            </w:t>
            </w:r>
          </w:p>
        </w:tc>
      </w:tr>
      <w:tr w:rsidR="000D61E8" w:rsidRPr="002F741A" w:rsidTr="006874E2">
        <w:trPr>
          <w:trHeight w:val="616"/>
        </w:trPr>
        <w:tc>
          <w:tcPr>
            <w:tcW w:w="2329" w:type="dxa"/>
            <w:vMerge/>
          </w:tcPr>
          <w:p w:rsidR="000D61E8" w:rsidRDefault="000D61E8" w:rsidP="006874E2">
            <w:pPr>
              <w:pStyle w:val="a3"/>
              <w:spacing w:before="225" w:after="225"/>
            </w:pPr>
          </w:p>
        </w:tc>
        <w:tc>
          <w:tcPr>
            <w:tcW w:w="7169" w:type="dxa"/>
            <w:tcBorders>
              <w:top w:val="single" w:sz="4" w:space="0" w:color="auto"/>
              <w:bottom w:val="single" w:sz="4" w:space="0" w:color="auto"/>
            </w:tcBorders>
          </w:tcPr>
          <w:p w:rsidR="000D61E8" w:rsidRPr="007566B5" w:rsidRDefault="000D61E8" w:rsidP="006874E2">
            <w:pPr>
              <w:pStyle w:val="a3"/>
              <w:spacing w:before="225" w:after="225"/>
            </w:pPr>
            <w:r>
              <w:t>Проведение сюжетно - ролевых игр</w:t>
            </w:r>
            <w:r w:rsidRPr="007566B5">
              <w:t xml:space="preserve"> «Магазин игрушек», «Парикмахерская», «Идём в больницу». </w:t>
            </w:r>
            <w:r>
              <w:t xml:space="preserve">               </w:t>
            </w:r>
          </w:p>
        </w:tc>
      </w:tr>
      <w:tr w:rsidR="000D61E8" w:rsidRPr="002F741A" w:rsidTr="006874E2">
        <w:trPr>
          <w:trHeight w:val="698"/>
        </w:trPr>
        <w:tc>
          <w:tcPr>
            <w:tcW w:w="2329" w:type="dxa"/>
            <w:vMerge/>
          </w:tcPr>
          <w:p w:rsidR="000D61E8" w:rsidRDefault="000D61E8" w:rsidP="006874E2">
            <w:pPr>
              <w:pStyle w:val="a3"/>
              <w:spacing w:before="225" w:after="225"/>
            </w:pPr>
          </w:p>
        </w:tc>
        <w:tc>
          <w:tcPr>
            <w:tcW w:w="7169" w:type="dxa"/>
            <w:tcBorders>
              <w:top w:val="single" w:sz="4" w:space="0" w:color="auto"/>
              <w:bottom w:val="single" w:sz="4" w:space="0" w:color="auto"/>
            </w:tcBorders>
          </w:tcPr>
          <w:p w:rsidR="000D61E8" w:rsidRDefault="000D61E8" w:rsidP="006874E2">
            <w:pPr>
              <w:pStyle w:val="a3"/>
              <w:spacing w:before="225" w:after="225"/>
            </w:pPr>
            <w:r>
              <w:t xml:space="preserve"> Проведение подвижных игр «</w:t>
            </w:r>
            <w:r w:rsidRPr="002F741A">
              <w:rPr>
                <w:color w:val="000000"/>
              </w:rPr>
              <w:t xml:space="preserve">Мой веселый, звонкий мяч», «Пройди, не сбей», «Не опаздывай», «Кто дальше бросит мяч».        </w:t>
            </w:r>
          </w:p>
        </w:tc>
      </w:tr>
      <w:tr w:rsidR="000D61E8" w:rsidRPr="002F741A" w:rsidTr="006874E2">
        <w:trPr>
          <w:trHeight w:val="330"/>
        </w:trPr>
        <w:tc>
          <w:tcPr>
            <w:tcW w:w="2329" w:type="dxa"/>
            <w:vMerge/>
            <w:tcBorders>
              <w:bottom w:val="single" w:sz="4" w:space="0" w:color="auto"/>
            </w:tcBorders>
          </w:tcPr>
          <w:p w:rsidR="000D61E8" w:rsidRDefault="000D61E8" w:rsidP="006874E2">
            <w:pPr>
              <w:pStyle w:val="a3"/>
              <w:spacing w:before="225" w:after="225"/>
            </w:pPr>
            <w:r w:rsidRPr="002F741A">
              <w:rPr>
                <w:b/>
              </w:rPr>
              <w:t>3. Заключительный</w:t>
            </w:r>
          </w:p>
        </w:tc>
        <w:tc>
          <w:tcPr>
            <w:tcW w:w="7169" w:type="dxa"/>
            <w:tcBorders>
              <w:top w:val="single" w:sz="4" w:space="0" w:color="auto"/>
              <w:bottom w:val="single" w:sz="4" w:space="0" w:color="auto"/>
            </w:tcBorders>
          </w:tcPr>
          <w:p w:rsidR="000D61E8" w:rsidRDefault="000D61E8" w:rsidP="006874E2">
            <w:pPr>
              <w:pStyle w:val="a3"/>
              <w:spacing w:before="225" w:after="225"/>
            </w:pPr>
            <w:r w:rsidRPr="002F741A">
              <w:rPr>
                <w:color w:val="000000"/>
              </w:rPr>
              <w:t xml:space="preserve"> </w:t>
            </w:r>
            <w:r w:rsidRPr="007566B5">
              <w:t>Экспериментирование «Тонут, не тонут, плавают»</w:t>
            </w:r>
            <w:r w:rsidRPr="002F741A">
              <w:rPr>
                <w:i/>
                <w:iCs/>
              </w:rPr>
              <w:t>.</w:t>
            </w:r>
          </w:p>
        </w:tc>
      </w:tr>
      <w:tr w:rsidR="000D61E8" w:rsidRPr="002F741A" w:rsidTr="006874E2">
        <w:trPr>
          <w:trHeight w:val="765"/>
        </w:trPr>
        <w:tc>
          <w:tcPr>
            <w:tcW w:w="2329" w:type="dxa"/>
            <w:tcBorders>
              <w:top w:val="single" w:sz="4" w:space="0" w:color="auto"/>
              <w:bottom w:val="single" w:sz="4" w:space="0" w:color="auto"/>
            </w:tcBorders>
          </w:tcPr>
          <w:p w:rsidR="000D61E8" w:rsidRPr="004C25C2" w:rsidRDefault="000D61E8" w:rsidP="006874E2">
            <w:pPr>
              <w:pStyle w:val="a3"/>
              <w:spacing w:before="225" w:after="225"/>
              <w:rPr>
                <w:b/>
              </w:rPr>
            </w:pPr>
            <w:r>
              <w:rPr>
                <w:b/>
              </w:rPr>
              <w:t>3. Заключительный</w:t>
            </w:r>
          </w:p>
        </w:tc>
        <w:tc>
          <w:tcPr>
            <w:tcW w:w="7169" w:type="dxa"/>
            <w:tcBorders>
              <w:top w:val="single" w:sz="4" w:space="0" w:color="auto"/>
              <w:bottom w:val="single" w:sz="4" w:space="0" w:color="auto"/>
            </w:tcBorders>
          </w:tcPr>
          <w:p w:rsidR="000D61E8" w:rsidRDefault="000D61E8" w:rsidP="006874E2">
            <w:pPr>
              <w:pStyle w:val="a3"/>
              <w:spacing w:before="225" w:after="225"/>
            </w:pPr>
            <w:r>
              <w:t xml:space="preserve">Выставка рисунков «Моя любимая игрушка» (совместное творчество детей и родителей). </w:t>
            </w:r>
            <w:r w:rsidRPr="007566B5">
              <w:t>Развлечение «В гости к игрушкам»</w:t>
            </w:r>
            <w:r w:rsidRPr="002F741A">
              <w:rPr>
                <w:i/>
                <w:iCs/>
              </w:rPr>
              <w:t>.</w:t>
            </w:r>
            <w:r w:rsidRPr="007566B5">
              <w:t xml:space="preserve"> </w:t>
            </w:r>
            <w:r>
              <w:t xml:space="preserve"> </w:t>
            </w:r>
            <w:r w:rsidRPr="007566B5">
              <w:t>Оформление проекта «Парк игрушек».</w:t>
            </w:r>
            <w:r>
              <w:t xml:space="preserve"> </w:t>
            </w:r>
          </w:p>
          <w:p w:rsidR="000D61E8" w:rsidRPr="002F741A" w:rsidRDefault="000D61E8" w:rsidP="006874E2">
            <w:pPr>
              <w:pStyle w:val="a3"/>
              <w:spacing w:before="225" w:after="225"/>
              <w:rPr>
                <w:color w:val="000000"/>
              </w:rPr>
            </w:pPr>
            <w:r>
              <w:t xml:space="preserve"> </w:t>
            </w:r>
          </w:p>
        </w:tc>
      </w:tr>
      <w:tr w:rsidR="000D61E8" w:rsidRPr="002F741A" w:rsidTr="006874E2">
        <w:trPr>
          <w:trHeight w:val="570"/>
        </w:trPr>
        <w:tc>
          <w:tcPr>
            <w:tcW w:w="9498" w:type="dxa"/>
            <w:gridSpan w:val="2"/>
            <w:tcBorders>
              <w:top w:val="nil"/>
              <w:left w:val="nil"/>
              <w:bottom w:val="nil"/>
              <w:right w:val="nil"/>
            </w:tcBorders>
          </w:tcPr>
          <w:p w:rsidR="000D61E8" w:rsidRDefault="000D61E8" w:rsidP="006874E2">
            <w:pPr>
              <w:pStyle w:val="a3"/>
              <w:spacing w:before="225" w:after="225"/>
            </w:pPr>
            <w:r>
              <w:lastRenderedPageBreak/>
              <w:t xml:space="preserve">      </w:t>
            </w:r>
          </w:p>
        </w:tc>
      </w:tr>
    </w:tbl>
    <w:p w:rsidR="000D61E8" w:rsidRPr="00B46784" w:rsidRDefault="000D61E8" w:rsidP="000D61E8">
      <w:pPr>
        <w:spacing w:after="0" w:line="240" w:lineRule="auto"/>
        <w:rPr>
          <w:rFonts w:ascii="Times New Roman" w:hAnsi="Times New Roman"/>
          <w:color w:val="000000"/>
          <w:sz w:val="28"/>
          <w:szCs w:val="28"/>
        </w:rPr>
      </w:pPr>
      <w:r w:rsidRPr="00B46784">
        <w:rPr>
          <w:rFonts w:ascii="Times New Roman" w:hAnsi="Times New Roman"/>
          <w:b/>
          <w:color w:val="000000"/>
          <w:sz w:val="28"/>
          <w:szCs w:val="28"/>
        </w:rPr>
        <w:t>Понедельник.</w:t>
      </w:r>
      <w:r w:rsidRPr="00B46784">
        <w:rPr>
          <w:rFonts w:ascii="Times New Roman" w:hAnsi="Times New Roman"/>
          <w:b/>
          <w:bCs/>
          <w:color w:val="000000"/>
          <w:sz w:val="28"/>
          <w:szCs w:val="28"/>
        </w:rPr>
        <w:t xml:space="preserve">                                                                                                           </w:t>
      </w:r>
      <w:r w:rsidRPr="00B46784">
        <w:rPr>
          <w:rFonts w:ascii="Times New Roman" w:hAnsi="Times New Roman"/>
          <w:bCs/>
          <w:color w:val="000000"/>
          <w:sz w:val="28"/>
          <w:szCs w:val="28"/>
        </w:rPr>
        <w:t>1.</w:t>
      </w:r>
      <w:r>
        <w:rPr>
          <w:rFonts w:ascii="Times New Roman" w:hAnsi="Times New Roman"/>
          <w:bCs/>
          <w:color w:val="000000"/>
          <w:sz w:val="28"/>
          <w:szCs w:val="28"/>
        </w:rPr>
        <w:t>Беседа на тему «Мои любимые игрушки»</w:t>
      </w:r>
      <w:r w:rsidRPr="00B46784">
        <w:rPr>
          <w:rFonts w:ascii="Times New Roman" w:hAnsi="Times New Roman"/>
          <w:bCs/>
          <w:color w:val="000000"/>
          <w:sz w:val="28"/>
          <w:szCs w:val="28"/>
        </w:rPr>
        <w:t>.</w:t>
      </w:r>
      <w:r w:rsidRPr="00B46784">
        <w:rPr>
          <w:color w:val="000000"/>
          <w:sz w:val="28"/>
          <w:szCs w:val="28"/>
        </w:rPr>
        <w:t xml:space="preserve"> </w:t>
      </w:r>
      <w:r w:rsidRPr="00B46784">
        <w:rPr>
          <w:rFonts w:ascii="Times New Roman" w:hAnsi="Times New Roman"/>
          <w:color w:val="000000"/>
          <w:sz w:val="28"/>
          <w:szCs w:val="28"/>
        </w:rPr>
        <w:t xml:space="preserve">                                                             </w:t>
      </w:r>
      <w:r>
        <w:rPr>
          <w:rFonts w:ascii="Times New Roman" w:hAnsi="Times New Roman"/>
          <w:color w:val="000000"/>
          <w:sz w:val="28"/>
          <w:szCs w:val="28"/>
        </w:rPr>
        <w:t xml:space="preserve">  2. Совместная деятельность по рисованию «Кубики</w:t>
      </w:r>
      <w:r w:rsidRPr="00B46784">
        <w:rPr>
          <w:rFonts w:ascii="Times New Roman" w:hAnsi="Times New Roman"/>
          <w:color w:val="000000"/>
          <w:sz w:val="28"/>
          <w:szCs w:val="28"/>
        </w:rPr>
        <w:t>»</w:t>
      </w:r>
      <w:r>
        <w:rPr>
          <w:rFonts w:ascii="Times New Roman" w:hAnsi="Times New Roman"/>
          <w:color w:val="000000"/>
          <w:sz w:val="28"/>
          <w:szCs w:val="28"/>
        </w:rPr>
        <w:t>.</w:t>
      </w:r>
      <w:r w:rsidRPr="00B46784">
        <w:rPr>
          <w:rFonts w:ascii="Times New Roman" w:hAnsi="Times New Roman"/>
          <w:color w:val="000000"/>
          <w:sz w:val="28"/>
          <w:szCs w:val="28"/>
        </w:rPr>
        <w:t xml:space="preserve">                                                                                        </w:t>
      </w:r>
      <w:r>
        <w:rPr>
          <w:rFonts w:ascii="Times New Roman" w:hAnsi="Times New Roman"/>
          <w:color w:val="000000"/>
          <w:sz w:val="28"/>
          <w:szCs w:val="28"/>
        </w:rPr>
        <w:t xml:space="preserve">      </w:t>
      </w:r>
      <w:r w:rsidRPr="00B46784">
        <w:rPr>
          <w:rFonts w:ascii="Times New Roman" w:hAnsi="Times New Roman"/>
          <w:color w:val="000000"/>
          <w:sz w:val="28"/>
          <w:szCs w:val="28"/>
        </w:rPr>
        <w:t xml:space="preserve">3. Чтение художественной литературы (стихи) «Есть игрушки у меня», «Кукла».                                                                                        </w:t>
      </w:r>
      <w:r>
        <w:rPr>
          <w:rFonts w:ascii="Times New Roman" w:hAnsi="Times New Roman"/>
          <w:color w:val="000000"/>
          <w:sz w:val="28"/>
          <w:szCs w:val="28"/>
        </w:rPr>
        <w:t xml:space="preserve">                                  </w:t>
      </w:r>
      <w:r w:rsidRPr="00B46784">
        <w:rPr>
          <w:rFonts w:ascii="Times New Roman" w:hAnsi="Times New Roman"/>
          <w:color w:val="000000"/>
          <w:sz w:val="28"/>
          <w:szCs w:val="28"/>
        </w:rPr>
        <w:t xml:space="preserve"> </w:t>
      </w:r>
      <w:r>
        <w:rPr>
          <w:rFonts w:ascii="Times New Roman" w:hAnsi="Times New Roman"/>
          <w:color w:val="000000"/>
          <w:sz w:val="28"/>
          <w:szCs w:val="28"/>
        </w:rPr>
        <w:t>4. Сюжетно-ролевые игры «Идём в больницу»</w:t>
      </w:r>
      <w:r w:rsidRPr="00B46784">
        <w:rPr>
          <w:rFonts w:ascii="Times New Roman" w:hAnsi="Times New Roman"/>
          <w:color w:val="000000"/>
          <w:sz w:val="28"/>
          <w:szCs w:val="28"/>
        </w:rPr>
        <w:t xml:space="preserve">.  </w:t>
      </w:r>
    </w:p>
    <w:p w:rsidR="000D61E8" w:rsidRPr="00B46784" w:rsidRDefault="000D61E8" w:rsidP="000D61E8">
      <w:pPr>
        <w:spacing w:after="0" w:line="240" w:lineRule="auto"/>
        <w:rPr>
          <w:rFonts w:ascii="Times New Roman" w:hAnsi="Times New Roman"/>
          <w:color w:val="000000"/>
          <w:sz w:val="28"/>
          <w:szCs w:val="28"/>
        </w:rPr>
      </w:pPr>
    </w:p>
    <w:p w:rsidR="000D61E8" w:rsidRPr="00B46784" w:rsidRDefault="000D61E8" w:rsidP="000D61E8">
      <w:pPr>
        <w:spacing w:after="0" w:line="240" w:lineRule="auto"/>
        <w:rPr>
          <w:rFonts w:ascii="Times New Roman" w:hAnsi="Times New Roman"/>
          <w:color w:val="000000"/>
          <w:sz w:val="28"/>
          <w:szCs w:val="28"/>
        </w:rPr>
      </w:pPr>
      <w:r w:rsidRPr="00B46784">
        <w:rPr>
          <w:rFonts w:ascii="Times New Roman" w:hAnsi="Times New Roman"/>
          <w:b/>
          <w:color w:val="000000"/>
          <w:sz w:val="28"/>
          <w:szCs w:val="28"/>
        </w:rPr>
        <w:t xml:space="preserve">Вторник.                                                                                                                                                                </w:t>
      </w:r>
      <w:r w:rsidRPr="00B46784">
        <w:rPr>
          <w:rFonts w:ascii="Times New Roman" w:hAnsi="Times New Roman"/>
          <w:color w:val="000000"/>
          <w:sz w:val="28"/>
          <w:szCs w:val="28"/>
        </w:rPr>
        <w:t xml:space="preserve">                                                                                                               </w:t>
      </w:r>
      <w:r>
        <w:rPr>
          <w:rFonts w:ascii="Times New Roman" w:hAnsi="Times New Roman"/>
          <w:color w:val="000000"/>
          <w:sz w:val="28"/>
          <w:szCs w:val="28"/>
        </w:rPr>
        <w:t xml:space="preserve">                 1</w:t>
      </w:r>
      <w:r w:rsidRPr="00B46784">
        <w:rPr>
          <w:rFonts w:ascii="Times New Roman" w:hAnsi="Times New Roman"/>
          <w:color w:val="000000"/>
          <w:sz w:val="28"/>
          <w:szCs w:val="28"/>
        </w:rPr>
        <w:t>.</w:t>
      </w:r>
      <w:r w:rsidRPr="008C029E">
        <w:rPr>
          <w:rFonts w:ascii="Times New Roman" w:hAnsi="Times New Roman"/>
          <w:color w:val="000000"/>
          <w:sz w:val="28"/>
          <w:szCs w:val="28"/>
        </w:rPr>
        <w:t xml:space="preserve"> </w:t>
      </w:r>
      <w:r>
        <w:rPr>
          <w:rFonts w:ascii="Times New Roman" w:hAnsi="Times New Roman"/>
          <w:color w:val="000000"/>
          <w:sz w:val="28"/>
          <w:szCs w:val="28"/>
        </w:rPr>
        <w:t>Совместная деятельность по аппликации</w:t>
      </w:r>
      <w:r w:rsidRPr="00B46784">
        <w:rPr>
          <w:rFonts w:ascii="Times New Roman" w:hAnsi="Times New Roman"/>
          <w:color w:val="000000"/>
          <w:sz w:val="28"/>
          <w:szCs w:val="28"/>
        </w:rPr>
        <w:t xml:space="preserve"> «Шарики и кубики».                                                  </w:t>
      </w:r>
      <w:r>
        <w:rPr>
          <w:rFonts w:ascii="Times New Roman" w:hAnsi="Times New Roman"/>
          <w:color w:val="000000"/>
          <w:sz w:val="28"/>
          <w:szCs w:val="28"/>
        </w:rPr>
        <w:t xml:space="preserve">            2</w:t>
      </w:r>
      <w:r w:rsidRPr="00B46784">
        <w:rPr>
          <w:rFonts w:ascii="Times New Roman" w:hAnsi="Times New Roman"/>
          <w:color w:val="000000"/>
          <w:sz w:val="28"/>
          <w:szCs w:val="28"/>
        </w:rPr>
        <w:t>.Дидактические игры «Чудесный мешочек», «</w:t>
      </w:r>
      <w:r>
        <w:rPr>
          <w:rFonts w:ascii="Times New Roman" w:hAnsi="Times New Roman"/>
          <w:color w:val="000000"/>
          <w:sz w:val="28"/>
          <w:szCs w:val="28"/>
        </w:rPr>
        <w:t>Найди по описанию</w:t>
      </w:r>
      <w:r w:rsidRPr="00B46784">
        <w:rPr>
          <w:rFonts w:ascii="Times New Roman" w:hAnsi="Times New Roman"/>
          <w:color w:val="000000"/>
          <w:sz w:val="28"/>
          <w:szCs w:val="28"/>
        </w:rPr>
        <w:t xml:space="preserve">».                        </w:t>
      </w:r>
      <w:r>
        <w:rPr>
          <w:rFonts w:ascii="Times New Roman" w:hAnsi="Times New Roman"/>
          <w:color w:val="000000"/>
          <w:sz w:val="28"/>
          <w:szCs w:val="28"/>
        </w:rPr>
        <w:t xml:space="preserve">                               </w:t>
      </w:r>
      <w:r w:rsidRPr="00B46784">
        <w:rPr>
          <w:rFonts w:ascii="Times New Roman" w:hAnsi="Times New Roman"/>
          <w:color w:val="000000"/>
          <w:sz w:val="28"/>
          <w:szCs w:val="28"/>
        </w:rPr>
        <w:t xml:space="preserve"> </w:t>
      </w:r>
      <w:r>
        <w:rPr>
          <w:rFonts w:ascii="Times New Roman" w:hAnsi="Times New Roman"/>
          <w:color w:val="000000"/>
          <w:sz w:val="28"/>
          <w:szCs w:val="28"/>
        </w:rPr>
        <w:t xml:space="preserve">                                                        3. Подвижная</w:t>
      </w:r>
      <w:r w:rsidRPr="00B46784">
        <w:rPr>
          <w:rFonts w:ascii="Times New Roman" w:hAnsi="Times New Roman"/>
          <w:color w:val="000000"/>
          <w:sz w:val="28"/>
          <w:szCs w:val="28"/>
        </w:rPr>
        <w:t xml:space="preserve"> игра «Пройди, не сбей».                                                                               </w:t>
      </w:r>
      <w:r>
        <w:rPr>
          <w:rFonts w:ascii="Times New Roman" w:hAnsi="Times New Roman"/>
          <w:color w:val="000000"/>
          <w:sz w:val="28"/>
          <w:szCs w:val="28"/>
        </w:rPr>
        <w:t xml:space="preserve">                               4</w:t>
      </w:r>
      <w:r w:rsidRPr="00B46784">
        <w:rPr>
          <w:rFonts w:ascii="Times New Roman" w:hAnsi="Times New Roman"/>
          <w:color w:val="000000"/>
          <w:sz w:val="28"/>
          <w:szCs w:val="28"/>
        </w:rPr>
        <w:t xml:space="preserve">. Строительные игры «Строим город для игрушек».         </w:t>
      </w:r>
    </w:p>
    <w:p w:rsidR="000D61E8" w:rsidRPr="00B46784" w:rsidRDefault="000D61E8" w:rsidP="000D61E8">
      <w:pPr>
        <w:spacing w:after="0" w:line="240" w:lineRule="auto"/>
        <w:rPr>
          <w:rFonts w:ascii="Times New Roman" w:hAnsi="Times New Roman"/>
          <w:color w:val="000000"/>
          <w:sz w:val="28"/>
          <w:szCs w:val="28"/>
        </w:rPr>
      </w:pPr>
    </w:p>
    <w:p w:rsidR="000D61E8" w:rsidRPr="00B46784" w:rsidRDefault="000D61E8" w:rsidP="000D61E8">
      <w:pPr>
        <w:spacing w:after="0" w:line="240" w:lineRule="auto"/>
        <w:rPr>
          <w:color w:val="000000"/>
          <w:sz w:val="28"/>
          <w:szCs w:val="28"/>
        </w:rPr>
      </w:pPr>
      <w:r w:rsidRPr="00B46784">
        <w:rPr>
          <w:rFonts w:ascii="Times New Roman" w:hAnsi="Times New Roman"/>
          <w:b/>
          <w:color w:val="000000"/>
          <w:sz w:val="28"/>
          <w:szCs w:val="28"/>
        </w:rPr>
        <w:t xml:space="preserve">Среда.                                                                                                                                                       </w:t>
      </w:r>
      <w:r w:rsidRPr="00B46784">
        <w:rPr>
          <w:rFonts w:ascii="Times New Roman" w:hAnsi="Times New Roman"/>
          <w:color w:val="000000"/>
          <w:sz w:val="28"/>
          <w:szCs w:val="28"/>
        </w:rPr>
        <w:t>1.</w:t>
      </w:r>
      <w:r w:rsidRPr="00B46784">
        <w:rPr>
          <w:rFonts w:ascii="Times New Roman" w:hAnsi="Times New Roman"/>
          <w:b/>
          <w:bCs/>
          <w:color w:val="000000"/>
          <w:sz w:val="28"/>
          <w:szCs w:val="28"/>
        </w:rPr>
        <w:t xml:space="preserve"> </w:t>
      </w:r>
      <w:r>
        <w:rPr>
          <w:rFonts w:ascii="Times New Roman" w:hAnsi="Times New Roman"/>
          <w:bCs/>
          <w:color w:val="000000"/>
          <w:sz w:val="28"/>
          <w:szCs w:val="28"/>
        </w:rPr>
        <w:t xml:space="preserve">Совместная деятельность по обучению </w:t>
      </w:r>
      <w:r>
        <w:rPr>
          <w:rFonts w:ascii="Times New Roman" w:hAnsi="Times New Roman"/>
          <w:color w:val="000000"/>
          <w:sz w:val="28"/>
          <w:szCs w:val="28"/>
        </w:rPr>
        <w:t>рассказыванию</w:t>
      </w:r>
      <w:r w:rsidRPr="00B46784">
        <w:rPr>
          <w:rFonts w:ascii="Times New Roman" w:hAnsi="Times New Roman"/>
          <w:color w:val="000000"/>
          <w:sz w:val="28"/>
          <w:szCs w:val="28"/>
        </w:rPr>
        <w:t xml:space="preserve"> о любимой игрушке.</w:t>
      </w:r>
    </w:p>
    <w:p w:rsidR="000D61E8" w:rsidRPr="00B46784" w:rsidRDefault="000D61E8" w:rsidP="000D61E8">
      <w:pPr>
        <w:spacing w:after="0" w:line="240" w:lineRule="auto"/>
        <w:rPr>
          <w:rFonts w:ascii="Times New Roman" w:hAnsi="Times New Roman"/>
          <w:color w:val="000000"/>
          <w:sz w:val="28"/>
          <w:szCs w:val="28"/>
        </w:rPr>
      </w:pPr>
      <w:r>
        <w:rPr>
          <w:rFonts w:ascii="Times New Roman" w:hAnsi="Times New Roman"/>
          <w:color w:val="000000"/>
          <w:sz w:val="28"/>
          <w:szCs w:val="28"/>
        </w:rPr>
        <w:t>2.</w:t>
      </w:r>
      <w:r w:rsidRPr="00B46784">
        <w:rPr>
          <w:rFonts w:ascii="Times New Roman" w:hAnsi="Times New Roman"/>
          <w:color w:val="000000"/>
          <w:sz w:val="28"/>
          <w:szCs w:val="28"/>
        </w:rPr>
        <w:t xml:space="preserve"> </w:t>
      </w:r>
      <w:r>
        <w:rPr>
          <w:rFonts w:ascii="Times New Roman" w:hAnsi="Times New Roman"/>
          <w:color w:val="000000"/>
          <w:sz w:val="28"/>
          <w:szCs w:val="28"/>
        </w:rPr>
        <w:t xml:space="preserve">Пальчиковые игры «Игрушки в корзине», «Считаем игрушки».                                                                     </w:t>
      </w:r>
      <w:r w:rsidRPr="00B46784">
        <w:rPr>
          <w:rFonts w:ascii="Times New Roman" w:hAnsi="Times New Roman"/>
          <w:color w:val="000000"/>
          <w:sz w:val="28"/>
          <w:szCs w:val="28"/>
        </w:rPr>
        <w:t xml:space="preserve">                                                 </w:t>
      </w:r>
      <w:r>
        <w:rPr>
          <w:rFonts w:ascii="Times New Roman" w:hAnsi="Times New Roman"/>
          <w:color w:val="000000"/>
          <w:sz w:val="28"/>
          <w:szCs w:val="28"/>
        </w:rPr>
        <w:t xml:space="preserve">            </w:t>
      </w:r>
      <w:r w:rsidRPr="00B46784">
        <w:rPr>
          <w:rFonts w:ascii="Times New Roman" w:hAnsi="Times New Roman"/>
          <w:color w:val="000000"/>
          <w:sz w:val="28"/>
          <w:szCs w:val="28"/>
        </w:rPr>
        <w:t xml:space="preserve">3. Подвижные игры «Не опаздывай», «Кто дальше бросит мяч».                                                      4. Сюжетно-ролевая игра «Магазин игрушек». </w:t>
      </w:r>
    </w:p>
    <w:p w:rsidR="000D61E8" w:rsidRPr="00B46784" w:rsidRDefault="000D61E8" w:rsidP="000D61E8">
      <w:pPr>
        <w:spacing w:after="0" w:line="240" w:lineRule="auto"/>
        <w:rPr>
          <w:rFonts w:ascii="Times New Roman" w:hAnsi="Times New Roman"/>
          <w:color w:val="000000"/>
          <w:sz w:val="28"/>
          <w:szCs w:val="28"/>
        </w:rPr>
      </w:pPr>
    </w:p>
    <w:p w:rsidR="000D61E8" w:rsidRDefault="000D61E8" w:rsidP="000D61E8">
      <w:pPr>
        <w:spacing w:after="0" w:line="240" w:lineRule="auto"/>
        <w:rPr>
          <w:rFonts w:ascii="Times New Roman" w:hAnsi="Times New Roman"/>
          <w:color w:val="000000"/>
          <w:sz w:val="28"/>
          <w:szCs w:val="28"/>
        </w:rPr>
      </w:pPr>
      <w:r w:rsidRPr="00B46784">
        <w:rPr>
          <w:rFonts w:ascii="Times New Roman" w:hAnsi="Times New Roman"/>
          <w:b/>
          <w:color w:val="000000"/>
          <w:sz w:val="28"/>
          <w:szCs w:val="28"/>
        </w:rPr>
        <w:t xml:space="preserve">Четверг.                                                                                                                                                  </w:t>
      </w:r>
      <w:r w:rsidRPr="00B46784">
        <w:rPr>
          <w:rFonts w:ascii="Times New Roman" w:hAnsi="Times New Roman"/>
          <w:color w:val="000000"/>
          <w:sz w:val="28"/>
          <w:szCs w:val="28"/>
        </w:rPr>
        <w:t xml:space="preserve">1. </w:t>
      </w:r>
      <w:r>
        <w:rPr>
          <w:rFonts w:ascii="Times New Roman" w:hAnsi="Times New Roman"/>
          <w:color w:val="000000"/>
          <w:sz w:val="28"/>
          <w:szCs w:val="28"/>
        </w:rPr>
        <w:t>Совместная деятельность по лепке</w:t>
      </w:r>
      <w:r w:rsidRPr="00B46784">
        <w:rPr>
          <w:rFonts w:ascii="Times New Roman" w:hAnsi="Times New Roman"/>
          <w:color w:val="000000"/>
          <w:sz w:val="28"/>
          <w:szCs w:val="28"/>
        </w:rPr>
        <w:t xml:space="preserve"> «Веселые неваляшки».  </w:t>
      </w:r>
    </w:p>
    <w:p w:rsidR="000D61E8" w:rsidRPr="00B46784" w:rsidRDefault="000D61E8" w:rsidP="000D61E8">
      <w:pPr>
        <w:spacing w:after="0" w:line="240" w:lineRule="auto"/>
        <w:rPr>
          <w:rFonts w:ascii="Times New Roman" w:hAnsi="Times New Roman"/>
          <w:color w:val="000000"/>
          <w:sz w:val="28"/>
          <w:szCs w:val="28"/>
        </w:rPr>
      </w:pPr>
      <w:r>
        <w:rPr>
          <w:rFonts w:ascii="Times New Roman" w:hAnsi="Times New Roman"/>
          <w:color w:val="000000"/>
          <w:sz w:val="28"/>
          <w:szCs w:val="28"/>
        </w:rPr>
        <w:t>2</w:t>
      </w:r>
      <w:r w:rsidRPr="00B46784">
        <w:rPr>
          <w:rFonts w:ascii="Times New Roman" w:hAnsi="Times New Roman"/>
          <w:color w:val="000000"/>
          <w:sz w:val="28"/>
          <w:szCs w:val="28"/>
        </w:rPr>
        <w:t xml:space="preserve">. Чтение художественной литературы (загадки) «Про игрушки».                                                                                                                                                                                   </w:t>
      </w:r>
      <w:r>
        <w:rPr>
          <w:rFonts w:ascii="Times New Roman" w:hAnsi="Times New Roman"/>
          <w:color w:val="000000"/>
          <w:sz w:val="28"/>
          <w:szCs w:val="28"/>
        </w:rPr>
        <w:t xml:space="preserve">                               3</w:t>
      </w:r>
      <w:r w:rsidRPr="00B46784">
        <w:rPr>
          <w:rFonts w:ascii="Times New Roman" w:hAnsi="Times New Roman"/>
          <w:color w:val="000000"/>
          <w:sz w:val="28"/>
          <w:szCs w:val="28"/>
        </w:rPr>
        <w:t>. Создание игров</w:t>
      </w:r>
      <w:r>
        <w:rPr>
          <w:rFonts w:ascii="Times New Roman" w:hAnsi="Times New Roman"/>
          <w:color w:val="000000"/>
          <w:sz w:val="28"/>
          <w:szCs w:val="28"/>
        </w:rPr>
        <w:t>ых ситуаций</w:t>
      </w:r>
      <w:r w:rsidRPr="00B46784">
        <w:rPr>
          <w:rFonts w:ascii="Times New Roman" w:hAnsi="Times New Roman"/>
          <w:color w:val="000000"/>
          <w:sz w:val="28"/>
          <w:szCs w:val="28"/>
        </w:rPr>
        <w:t xml:space="preserve"> «Уложим куклу спать»</w:t>
      </w:r>
      <w:r>
        <w:rPr>
          <w:rFonts w:ascii="Times New Roman" w:hAnsi="Times New Roman"/>
          <w:color w:val="000000"/>
          <w:sz w:val="28"/>
          <w:szCs w:val="28"/>
        </w:rPr>
        <w:t>, « В парикмахерской».</w:t>
      </w:r>
    </w:p>
    <w:p w:rsidR="000D61E8" w:rsidRPr="00B46784" w:rsidRDefault="000D61E8" w:rsidP="000D61E8">
      <w:pPr>
        <w:spacing w:after="0" w:line="240" w:lineRule="auto"/>
        <w:rPr>
          <w:rFonts w:ascii="Times New Roman" w:hAnsi="Times New Roman"/>
          <w:b/>
          <w:color w:val="000000"/>
          <w:sz w:val="28"/>
          <w:szCs w:val="28"/>
        </w:rPr>
      </w:pPr>
      <w:r>
        <w:rPr>
          <w:rFonts w:ascii="Times New Roman" w:hAnsi="Times New Roman"/>
          <w:color w:val="000000"/>
          <w:sz w:val="28"/>
          <w:szCs w:val="28"/>
        </w:rPr>
        <w:t xml:space="preserve">4. </w:t>
      </w:r>
      <w:r w:rsidRPr="00B46784">
        <w:rPr>
          <w:rFonts w:ascii="Times New Roman" w:hAnsi="Times New Roman"/>
          <w:color w:val="000000"/>
          <w:sz w:val="28"/>
          <w:szCs w:val="28"/>
        </w:rPr>
        <w:t xml:space="preserve">Подвижная игра «Мой веселый, звонкий мяч».  </w:t>
      </w:r>
    </w:p>
    <w:p w:rsidR="000D61E8" w:rsidRDefault="000D61E8" w:rsidP="000D61E8">
      <w:pPr>
        <w:spacing w:after="0" w:line="240" w:lineRule="auto"/>
        <w:rPr>
          <w:rFonts w:ascii="Times New Roman" w:hAnsi="Times New Roman"/>
          <w:b/>
          <w:color w:val="000000"/>
          <w:sz w:val="28"/>
          <w:szCs w:val="28"/>
        </w:rPr>
      </w:pPr>
    </w:p>
    <w:p w:rsidR="000D61E8" w:rsidRPr="00B46784" w:rsidRDefault="000D61E8" w:rsidP="000D61E8">
      <w:pPr>
        <w:spacing w:after="0" w:line="240" w:lineRule="auto"/>
        <w:rPr>
          <w:color w:val="000000"/>
          <w:sz w:val="28"/>
          <w:szCs w:val="28"/>
        </w:rPr>
      </w:pPr>
      <w:r w:rsidRPr="00B46784">
        <w:rPr>
          <w:rFonts w:ascii="Times New Roman" w:hAnsi="Times New Roman"/>
          <w:b/>
          <w:color w:val="000000"/>
          <w:sz w:val="28"/>
          <w:szCs w:val="28"/>
        </w:rPr>
        <w:t xml:space="preserve">Пятница.                                                                                                                                                   </w:t>
      </w:r>
    </w:p>
    <w:p w:rsidR="000D61E8" w:rsidRPr="00D87708" w:rsidRDefault="000D61E8" w:rsidP="000D61E8">
      <w:pPr>
        <w:spacing w:after="0" w:line="240" w:lineRule="auto"/>
        <w:rPr>
          <w:rFonts w:ascii="Times New Roman" w:hAnsi="Times New Roman"/>
          <w:color w:val="000000"/>
          <w:sz w:val="28"/>
          <w:szCs w:val="28"/>
        </w:rPr>
      </w:pPr>
      <w:r>
        <w:rPr>
          <w:rFonts w:ascii="Times New Roman" w:hAnsi="Times New Roman"/>
          <w:color w:val="000000"/>
          <w:sz w:val="28"/>
          <w:szCs w:val="28"/>
        </w:rPr>
        <w:t xml:space="preserve">1. </w:t>
      </w:r>
      <w:r w:rsidRPr="00B46784">
        <w:rPr>
          <w:rFonts w:ascii="Times New Roman" w:hAnsi="Times New Roman"/>
          <w:color w:val="000000"/>
          <w:sz w:val="28"/>
          <w:szCs w:val="28"/>
        </w:rPr>
        <w:t>Беседа «Из чего сделаны игрушки»</w:t>
      </w:r>
      <w:r>
        <w:rPr>
          <w:rFonts w:ascii="Times New Roman" w:hAnsi="Times New Roman"/>
          <w:color w:val="000000"/>
          <w:sz w:val="28"/>
          <w:szCs w:val="28"/>
        </w:rPr>
        <w:t>.</w:t>
      </w:r>
      <w:r w:rsidRPr="00B46784">
        <w:rPr>
          <w:rFonts w:ascii="Times New Roman" w:hAnsi="Times New Roman"/>
          <w:b/>
          <w:color w:val="000000"/>
          <w:sz w:val="28"/>
          <w:szCs w:val="28"/>
        </w:rPr>
        <w:t xml:space="preserve">                                                                                                   </w:t>
      </w:r>
      <w:r w:rsidRPr="00B46784">
        <w:rPr>
          <w:rFonts w:ascii="Times New Roman" w:hAnsi="Times New Roman"/>
          <w:color w:val="000000"/>
          <w:sz w:val="28"/>
          <w:szCs w:val="28"/>
        </w:rPr>
        <w:t xml:space="preserve">2. Экспериментирование «Тонут, не тонут, плавают».                                                                                                                            </w:t>
      </w:r>
      <w:r>
        <w:rPr>
          <w:rFonts w:ascii="Times New Roman" w:hAnsi="Times New Roman"/>
          <w:color w:val="000000"/>
          <w:sz w:val="28"/>
          <w:szCs w:val="28"/>
        </w:rPr>
        <w:t xml:space="preserve">              3</w:t>
      </w:r>
      <w:r w:rsidRPr="00B46784">
        <w:rPr>
          <w:rFonts w:ascii="Times New Roman" w:hAnsi="Times New Roman"/>
          <w:color w:val="000000"/>
          <w:sz w:val="28"/>
          <w:szCs w:val="28"/>
        </w:rPr>
        <w:t xml:space="preserve">. </w:t>
      </w:r>
      <w:r w:rsidRPr="00B46784">
        <w:rPr>
          <w:rFonts w:ascii="Times New Roman" w:hAnsi="Times New Roman"/>
          <w:bCs/>
          <w:color w:val="000000"/>
          <w:sz w:val="28"/>
          <w:szCs w:val="28"/>
        </w:rPr>
        <w:t>Настольные и дидактические игры</w:t>
      </w:r>
      <w:r w:rsidRPr="003A0708">
        <w:rPr>
          <w:rFonts w:ascii="Times New Roman" w:hAnsi="Times New Roman"/>
          <w:bCs/>
          <w:color w:val="000000"/>
          <w:sz w:val="28"/>
          <w:szCs w:val="28"/>
        </w:rPr>
        <w:t>:</w:t>
      </w:r>
      <w:r w:rsidRPr="00B46784">
        <w:rPr>
          <w:rFonts w:ascii="Times New Roman" w:hAnsi="Times New Roman"/>
          <w:b/>
          <w:bCs/>
          <w:color w:val="000000"/>
          <w:sz w:val="28"/>
          <w:szCs w:val="28"/>
        </w:rPr>
        <w:t> </w:t>
      </w:r>
      <w:r>
        <w:rPr>
          <w:rFonts w:ascii="Times New Roman" w:hAnsi="Times New Roman"/>
          <w:color w:val="000000"/>
          <w:sz w:val="28"/>
          <w:szCs w:val="28"/>
        </w:rPr>
        <w:t>«Найди игрушку такого же цвета</w:t>
      </w:r>
      <w:r w:rsidRPr="00B46784">
        <w:rPr>
          <w:rFonts w:ascii="Times New Roman" w:hAnsi="Times New Roman"/>
          <w:color w:val="000000"/>
          <w:sz w:val="28"/>
          <w:szCs w:val="28"/>
        </w:rPr>
        <w:t>», «Рыбалка», «Собери красивую пирамидку», «Какой игрушки</w:t>
      </w:r>
      <w:r>
        <w:rPr>
          <w:rFonts w:ascii="Times New Roman" w:hAnsi="Times New Roman"/>
          <w:color w:val="000000"/>
          <w:sz w:val="28"/>
          <w:szCs w:val="28"/>
        </w:rPr>
        <w:t xml:space="preserve"> не стало», «Один - много».</w:t>
      </w:r>
      <w:r w:rsidRPr="00B46784">
        <w:rPr>
          <w:rFonts w:ascii="Times New Roman" w:hAnsi="Times New Roman"/>
          <w:bCs/>
          <w:color w:val="000000"/>
          <w:sz w:val="28"/>
          <w:szCs w:val="28"/>
        </w:rPr>
        <w:t xml:space="preserve">        </w:t>
      </w:r>
      <w:r w:rsidRPr="00B46784">
        <w:rPr>
          <w:rFonts w:ascii="Times New Roman" w:hAnsi="Times New Roman"/>
          <w:color w:val="000000"/>
          <w:sz w:val="28"/>
          <w:szCs w:val="28"/>
        </w:rPr>
        <w:t xml:space="preserve">                                                                                                                            </w:t>
      </w:r>
      <w:r>
        <w:rPr>
          <w:rFonts w:ascii="Times New Roman" w:hAnsi="Times New Roman"/>
          <w:color w:val="000000"/>
          <w:sz w:val="28"/>
          <w:szCs w:val="28"/>
        </w:rPr>
        <w:t>4</w:t>
      </w:r>
      <w:r w:rsidRPr="00B46784">
        <w:rPr>
          <w:rFonts w:ascii="Times New Roman" w:hAnsi="Times New Roman"/>
          <w:color w:val="000000"/>
          <w:sz w:val="28"/>
          <w:szCs w:val="28"/>
        </w:rPr>
        <w:t xml:space="preserve">. Развлечение «В гости к игрушкам». </w:t>
      </w:r>
      <w:r w:rsidRPr="00B46784">
        <w:rPr>
          <w:rFonts w:cs="Aparajita"/>
          <w:color w:val="000000"/>
          <w:sz w:val="28"/>
          <w:szCs w:val="28"/>
        </w:rPr>
        <w:t xml:space="preserve">                                        </w:t>
      </w:r>
    </w:p>
    <w:p w:rsidR="000D61E8" w:rsidRPr="00B46784" w:rsidRDefault="000D61E8" w:rsidP="000D61E8">
      <w:pPr>
        <w:spacing w:after="0" w:line="240" w:lineRule="auto"/>
        <w:rPr>
          <w:rFonts w:cs="Aparajita"/>
          <w:color w:val="000000"/>
          <w:sz w:val="28"/>
          <w:szCs w:val="28"/>
        </w:rPr>
      </w:pPr>
    </w:p>
    <w:p w:rsidR="000D61E8" w:rsidRDefault="000D61E8" w:rsidP="000D61E8">
      <w:pPr>
        <w:spacing w:before="100" w:beforeAutospacing="1" w:after="100" w:afterAutospacing="1" w:line="240" w:lineRule="auto"/>
        <w:rPr>
          <w:rFonts w:ascii="Times New Roman" w:hAnsi="Times New Roman"/>
          <w:b/>
          <w:color w:val="000000"/>
          <w:sz w:val="28"/>
          <w:szCs w:val="28"/>
        </w:rPr>
      </w:pPr>
    </w:p>
    <w:p w:rsidR="000D61E8" w:rsidRPr="00C9572C" w:rsidRDefault="000D61E8" w:rsidP="000D61E8">
      <w:pPr>
        <w:spacing w:before="100" w:beforeAutospacing="1" w:after="100" w:afterAutospacing="1" w:line="240" w:lineRule="auto"/>
        <w:rPr>
          <w:rFonts w:ascii="Times New Roman" w:hAnsi="Times New Roman"/>
          <w:b/>
          <w:color w:val="000000"/>
          <w:sz w:val="28"/>
          <w:szCs w:val="28"/>
        </w:rPr>
      </w:pPr>
    </w:p>
    <w:p w:rsidR="000D61E8" w:rsidRPr="007566B5" w:rsidRDefault="000D61E8" w:rsidP="000D61E8">
      <w:pPr>
        <w:spacing w:before="100" w:beforeAutospacing="1" w:after="100" w:afterAutospacing="1" w:line="240" w:lineRule="auto"/>
        <w:jc w:val="center"/>
        <w:rPr>
          <w:rFonts w:ascii="Times New Roman" w:hAnsi="Times New Roman"/>
          <w:b/>
          <w:bCs/>
          <w:color w:val="000000"/>
          <w:sz w:val="28"/>
          <w:szCs w:val="28"/>
        </w:rPr>
      </w:pPr>
    </w:p>
    <w:p w:rsidR="000D61E8" w:rsidRDefault="000D61E8" w:rsidP="000D61E8">
      <w:pPr>
        <w:spacing w:after="120" w:line="273" w:lineRule="atLeast"/>
        <w:rPr>
          <w:rFonts w:ascii="Times New Roman" w:hAnsi="Times New Roman"/>
          <w:b/>
          <w:sz w:val="40"/>
          <w:szCs w:val="40"/>
        </w:rPr>
      </w:pPr>
    </w:p>
    <w:p w:rsidR="000D61E8" w:rsidRDefault="000D61E8" w:rsidP="000D61E8">
      <w:pPr>
        <w:spacing w:after="120" w:line="273" w:lineRule="atLeast"/>
        <w:rPr>
          <w:rFonts w:ascii="Times New Roman" w:hAnsi="Times New Roman"/>
          <w:b/>
          <w:sz w:val="40"/>
          <w:szCs w:val="40"/>
        </w:rPr>
      </w:pPr>
    </w:p>
    <w:p w:rsidR="000D61E8" w:rsidRPr="00A204D6" w:rsidRDefault="000D61E8" w:rsidP="000D61E8">
      <w:pPr>
        <w:spacing w:after="120" w:line="273" w:lineRule="atLeast"/>
        <w:rPr>
          <w:rFonts w:ascii="Trebuchet MS" w:hAnsi="Trebuchet MS"/>
          <w:b/>
          <w:color w:val="333333"/>
          <w:sz w:val="40"/>
          <w:szCs w:val="40"/>
        </w:rPr>
      </w:pPr>
      <w:r w:rsidRPr="00A204D6">
        <w:rPr>
          <w:rFonts w:ascii="Times New Roman" w:hAnsi="Times New Roman"/>
          <w:b/>
          <w:sz w:val="40"/>
          <w:szCs w:val="40"/>
        </w:rPr>
        <w:t>Список литературы:</w:t>
      </w:r>
    </w:p>
    <w:p w:rsidR="000D61E8" w:rsidRPr="004634E5" w:rsidRDefault="000D61E8" w:rsidP="000D61E8">
      <w:pPr>
        <w:spacing w:after="120" w:line="273" w:lineRule="atLeast"/>
        <w:rPr>
          <w:rFonts w:ascii="Times New Roman" w:hAnsi="Times New Roman"/>
          <w:sz w:val="28"/>
          <w:szCs w:val="28"/>
        </w:rPr>
      </w:pPr>
      <w:r>
        <w:rPr>
          <w:rFonts w:ascii="Times New Roman" w:hAnsi="Times New Roman"/>
          <w:sz w:val="28"/>
          <w:szCs w:val="28"/>
        </w:rPr>
        <w:t> 1.</w:t>
      </w:r>
      <w:r w:rsidRPr="004634E5">
        <w:rPr>
          <w:rFonts w:ascii="Times New Roman" w:hAnsi="Times New Roman"/>
          <w:sz w:val="28"/>
          <w:szCs w:val="28"/>
        </w:rPr>
        <w:t>«От рождения до школы» Основная общеобразовательная программа дошкольного образования</w:t>
      </w:r>
      <w:proofErr w:type="gramStart"/>
      <w:r w:rsidRPr="004634E5">
        <w:rPr>
          <w:rFonts w:ascii="Times New Roman" w:hAnsi="Times New Roman"/>
          <w:sz w:val="28"/>
          <w:szCs w:val="28"/>
        </w:rPr>
        <w:t xml:space="preserve"> / П</w:t>
      </w:r>
      <w:proofErr w:type="gramEnd"/>
      <w:r w:rsidRPr="004634E5">
        <w:rPr>
          <w:rFonts w:ascii="Times New Roman" w:hAnsi="Times New Roman"/>
          <w:sz w:val="28"/>
          <w:szCs w:val="28"/>
        </w:rPr>
        <w:t>од ред. Н.Е. Вераксы, Т.С. Комаровой, М.А. Васильевой. – М.:МОЗАИКА-СИНТЕЗ, 2013</w:t>
      </w:r>
    </w:p>
    <w:p w:rsidR="000D61E8" w:rsidRPr="004946C2" w:rsidRDefault="000D61E8" w:rsidP="000D61E8">
      <w:pPr>
        <w:pStyle w:val="a3"/>
        <w:spacing w:before="225" w:beforeAutospacing="0" w:after="225" w:afterAutospacing="0"/>
        <w:rPr>
          <w:sz w:val="28"/>
          <w:szCs w:val="28"/>
        </w:rPr>
      </w:pPr>
      <w:r>
        <w:rPr>
          <w:sz w:val="28"/>
          <w:szCs w:val="28"/>
        </w:rPr>
        <w:t>2</w:t>
      </w:r>
      <w:r w:rsidRPr="004946C2">
        <w:rPr>
          <w:sz w:val="28"/>
          <w:szCs w:val="28"/>
        </w:rPr>
        <w:t xml:space="preserve">. Барто </w:t>
      </w:r>
      <w:r>
        <w:rPr>
          <w:sz w:val="28"/>
          <w:szCs w:val="28"/>
        </w:rPr>
        <w:t xml:space="preserve">А. </w:t>
      </w:r>
      <w:r w:rsidRPr="004946C2">
        <w:rPr>
          <w:sz w:val="28"/>
          <w:szCs w:val="28"/>
        </w:rPr>
        <w:t>«Игрушки» 2000г.</w:t>
      </w:r>
    </w:p>
    <w:p w:rsidR="000D61E8" w:rsidRPr="004634E5" w:rsidRDefault="000D61E8" w:rsidP="000D61E8">
      <w:pPr>
        <w:spacing w:after="120" w:line="273" w:lineRule="atLeast"/>
        <w:rPr>
          <w:rFonts w:ascii="Times New Roman" w:hAnsi="Times New Roman"/>
          <w:sz w:val="28"/>
          <w:szCs w:val="28"/>
        </w:rPr>
      </w:pPr>
      <w:r>
        <w:rPr>
          <w:rFonts w:ascii="Times New Roman" w:hAnsi="Times New Roman"/>
          <w:sz w:val="28"/>
          <w:szCs w:val="28"/>
        </w:rPr>
        <w:t>3. Веракса Н.Е</w:t>
      </w:r>
      <w:r w:rsidRPr="004634E5">
        <w:rPr>
          <w:rFonts w:ascii="Times New Roman" w:hAnsi="Times New Roman"/>
          <w:sz w:val="28"/>
          <w:szCs w:val="28"/>
        </w:rPr>
        <w:t>, Веракса А.Н. Проектная деятельность дошкольников. Пособие для педагогов дошкольных учреждений. – М.:МОЗАИКА-СИНТЕЗ,2010.</w:t>
      </w:r>
    </w:p>
    <w:p w:rsidR="000D61E8" w:rsidRPr="004634E5" w:rsidRDefault="000D61E8" w:rsidP="000D61E8">
      <w:pPr>
        <w:spacing w:after="120" w:line="273" w:lineRule="atLeast"/>
        <w:rPr>
          <w:rFonts w:ascii="Times New Roman" w:hAnsi="Times New Roman"/>
          <w:sz w:val="28"/>
          <w:szCs w:val="28"/>
        </w:rPr>
      </w:pPr>
      <w:r>
        <w:rPr>
          <w:rFonts w:ascii="Times New Roman" w:hAnsi="Times New Roman"/>
          <w:sz w:val="28"/>
          <w:szCs w:val="28"/>
        </w:rPr>
        <w:t>4.  </w:t>
      </w:r>
      <w:r w:rsidRPr="004634E5">
        <w:rPr>
          <w:rFonts w:ascii="Times New Roman" w:hAnsi="Times New Roman"/>
          <w:sz w:val="28"/>
          <w:szCs w:val="28"/>
        </w:rPr>
        <w:t>Гербова В.В. Занятия по развитию речи во второй младшей группе детского сада. План занятий,- М.: МОЗАИКА-СИНТЕЗ, 2010</w:t>
      </w:r>
    </w:p>
    <w:p w:rsidR="000D61E8" w:rsidRPr="004634E5" w:rsidRDefault="000D61E8" w:rsidP="000D61E8">
      <w:pPr>
        <w:spacing w:after="120" w:line="273" w:lineRule="atLeast"/>
        <w:rPr>
          <w:rFonts w:ascii="Times New Roman" w:hAnsi="Times New Roman"/>
          <w:sz w:val="28"/>
          <w:szCs w:val="28"/>
        </w:rPr>
      </w:pPr>
      <w:r>
        <w:rPr>
          <w:rFonts w:ascii="Times New Roman" w:hAnsi="Times New Roman"/>
          <w:sz w:val="28"/>
          <w:szCs w:val="28"/>
        </w:rPr>
        <w:t>5.  </w:t>
      </w:r>
      <w:r w:rsidRPr="004634E5">
        <w:rPr>
          <w:rFonts w:ascii="Times New Roman" w:hAnsi="Times New Roman"/>
          <w:sz w:val="28"/>
          <w:szCs w:val="28"/>
        </w:rPr>
        <w:t>Казакова Т.К. Развивайте у дошкольников творчество: (Конспекты занятий рисованием, лепкой, аппликацией). Пособие для воспитателей детского сада- М.:Просвещение,1985.</w:t>
      </w:r>
    </w:p>
    <w:p w:rsidR="000D61E8" w:rsidRPr="004946C2" w:rsidRDefault="000D61E8" w:rsidP="000D61E8">
      <w:pPr>
        <w:pStyle w:val="a3"/>
        <w:spacing w:before="225" w:beforeAutospacing="0" w:after="225" w:afterAutospacing="0"/>
        <w:rPr>
          <w:sz w:val="28"/>
          <w:szCs w:val="28"/>
        </w:rPr>
      </w:pPr>
      <w:r>
        <w:rPr>
          <w:sz w:val="28"/>
          <w:szCs w:val="28"/>
        </w:rPr>
        <w:t>6</w:t>
      </w:r>
      <w:r w:rsidRPr="004946C2">
        <w:rPr>
          <w:sz w:val="28"/>
          <w:szCs w:val="28"/>
        </w:rPr>
        <w:t>. Картушина</w:t>
      </w:r>
      <w:r>
        <w:rPr>
          <w:sz w:val="28"/>
          <w:szCs w:val="28"/>
        </w:rPr>
        <w:t xml:space="preserve"> М. Ю. Забавы для малышей. – М.</w:t>
      </w:r>
      <w:r w:rsidRPr="004946C2">
        <w:rPr>
          <w:sz w:val="28"/>
          <w:szCs w:val="28"/>
        </w:rPr>
        <w:t>: ТЦ «Сфера», 2006г.</w:t>
      </w:r>
    </w:p>
    <w:p w:rsidR="000D61E8" w:rsidRPr="004946C2" w:rsidRDefault="000D61E8" w:rsidP="000D61E8">
      <w:pPr>
        <w:pStyle w:val="a3"/>
        <w:spacing w:before="225" w:beforeAutospacing="0" w:after="225" w:afterAutospacing="0"/>
        <w:rPr>
          <w:sz w:val="28"/>
          <w:szCs w:val="28"/>
        </w:rPr>
      </w:pPr>
      <w:r>
        <w:rPr>
          <w:sz w:val="28"/>
          <w:szCs w:val="28"/>
        </w:rPr>
        <w:t>7.</w:t>
      </w:r>
      <w:r w:rsidRPr="004946C2">
        <w:rPr>
          <w:sz w:val="28"/>
          <w:szCs w:val="28"/>
        </w:rPr>
        <w:t xml:space="preserve"> Киселева</w:t>
      </w:r>
      <w:r>
        <w:rPr>
          <w:sz w:val="28"/>
          <w:szCs w:val="28"/>
        </w:rPr>
        <w:t xml:space="preserve"> Л. С,</w:t>
      </w:r>
      <w:r w:rsidRPr="004946C2">
        <w:rPr>
          <w:sz w:val="28"/>
          <w:szCs w:val="28"/>
        </w:rPr>
        <w:t xml:space="preserve"> Данилина </w:t>
      </w:r>
      <w:r>
        <w:rPr>
          <w:sz w:val="28"/>
          <w:szCs w:val="28"/>
        </w:rPr>
        <w:t xml:space="preserve">Т. А. </w:t>
      </w:r>
      <w:r w:rsidRPr="004946C2">
        <w:rPr>
          <w:sz w:val="28"/>
          <w:szCs w:val="28"/>
        </w:rPr>
        <w:t>«Проектный метод в деятельности дошкольного учреждения»</w:t>
      </w:r>
      <w:r>
        <w:rPr>
          <w:sz w:val="28"/>
          <w:szCs w:val="28"/>
        </w:rPr>
        <w:t xml:space="preserve"> </w:t>
      </w:r>
      <w:r w:rsidRPr="004946C2">
        <w:rPr>
          <w:sz w:val="28"/>
          <w:szCs w:val="28"/>
        </w:rPr>
        <w:t>2011г.</w:t>
      </w:r>
    </w:p>
    <w:p w:rsidR="000D61E8" w:rsidRDefault="000D61E8" w:rsidP="000D61E8">
      <w:pPr>
        <w:spacing w:after="120" w:line="273" w:lineRule="atLeast"/>
        <w:rPr>
          <w:rFonts w:ascii="Times New Roman" w:hAnsi="Times New Roman"/>
          <w:sz w:val="28"/>
          <w:szCs w:val="28"/>
        </w:rPr>
      </w:pPr>
      <w:r>
        <w:rPr>
          <w:rFonts w:ascii="Times New Roman" w:hAnsi="Times New Roman"/>
          <w:sz w:val="28"/>
          <w:szCs w:val="28"/>
        </w:rPr>
        <w:t>8. </w:t>
      </w:r>
      <w:r w:rsidRPr="004634E5">
        <w:rPr>
          <w:rFonts w:ascii="Times New Roman" w:hAnsi="Times New Roman"/>
          <w:sz w:val="28"/>
          <w:szCs w:val="28"/>
        </w:rPr>
        <w:t xml:space="preserve"> Комарова Т.С.  Занятия по изобразительной деятельности во второй младшей группе детского сада. Конспекты занятий. </w:t>
      </w:r>
      <w:proofErr w:type="gramStart"/>
      <w:r w:rsidRPr="004634E5">
        <w:rPr>
          <w:rFonts w:ascii="Times New Roman" w:hAnsi="Times New Roman"/>
          <w:sz w:val="28"/>
          <w:szCs w:val="28"/>
        </w:rPr>
        <w:t>–М</w:t>
      </w:r>
      <w:proofErr w:type="gramEnd"/>
      <w:r w:rsidRPr="004634E5">
        <w:rPr>
          <w:rFonts w:ascii="Times New Roman" w:hAnsi="Times New Roman"/>
          <w:sz w:val="28"/>
          <w:szCs w:val="28"/>
        </w:rPr>
        <w:t>.:МОЗАИКА-СИНТЕЗ,201</w:t>
      </w:r>
    </w:p>
    <w:p w:rsidR="000D61E8" w:rsidRPr="00131B61" w:rsidRDefault="000D61E8" w:rsidP="000D61E8">
      <w:pPr>
        <w:spacing w:after="120" w:line="273" w:lineRule="atLeast"/>
        <w:rPr>
          <w:rFonts w:ascii="Times New Roman" w:hAnsi="Times New Roman"/>
          <w:sz w:val="28"/>
          <w:szCs w:val="28"/>
        </w:rPr>
      </w:pPr>
      <w:r w:rsidRPr="00131B61">
        <w:rPr>
          <w:rFonts w:ascii="Times New Roman" w:hAnsi="Times New Roman"/>
          <w:sz w:val="28"/>
          <w:szCs w:val="28"/>
        </w:rPr>
        <w:t> 9. Косаковская Е. А. «Игрушка в жизни ребенка».2005г.</w:t>
      </w:r>
    </w:p>
    <w:p w:rsidR="000D61E8" w:rsidRPr="004946C2" w:rsidRDefault="000D61E8" w:rsidP="000D61E8">
      <w:pPr>
        <w:pStyle w:val="a3"/>
        <w:spacing w:before="225" w:beforeAutospacing="0" w:after="225" w:afterAutospacing="0"/>
        <w:rPr>
          <w:sz w:val="28"/>
          <w:szCs w:val="28"/>
        </w:rPr>
      </w:pPr>
      <w:r>
        <w:rPr>
          <w:sz w:val="28"/>
          <w:szCs w:val="28"/>
        </w:rPr>
        <w:t>10</w:t>
      </w:r>
      <w:r w:rsidRPr="004946C2">
        <w:rPr>
          <w:sz w:val="28"/>
          <w:szCs w:val="28"/>
        </w:rPr>
        <w:t xml:space="preserve">. Кряжева Н. Л. развитие эмоционального мира детей. – Екатеринбург: </w:t>
      </w:r>
      <w:proofErr w:type="gramStart"/>
      <w:r w:rsidRPr="004946C2">
        <w:rPr>
          <w:sz w:val="28"/>
          <w:szCs w:val="28"/>
        </w:rPr>
        <w:t>У-Фактория</w:t>
      </w:r>
      <w:proofErr w:type="gramEnd"/>
      <w:r w:rsidRPr="004946C2">
        <w:rPr>
          <w:sz w:val="28"/>
          <w:szCs w:val="28"/>
        </w:rPr>
        <w:t>, 2004г.</w:t>
      </w:r>
    </w:p>
    <w:p w:rsidR="000D61E8" w:rsidRPr="004946C2" w:rsidRDefault="000D61E8" w:rsidP="000D61E8">
      <w:pPr>
        <w:pStyle w:val="a3"/>
        <w:spacing w:before="225" w:beforeAutospacing="0" w:after="225" w:afterAutospacing="0"/>
        <w:rPr>
          <w:sz w:val="28"/>
          <w:szCs w:val="28"/>
        </w:rPr>
      </w:pPr>
      <w:r>
        <w:rPr>
          <w:sz w:val="28"/>
          <w:szCs w:val="28"/>
        </w:rPr>
        <w:t>11</w:t>
      </w:r>
      <w:r w:rsidRPr="004946C2">
        <w:rPr>
          <w:sz w:val="28"/>
          <w:szCs w:val="28"/>
        </w:rPr>
        <w:t xml:space="preserve">. </w:t>
      </w:r>
      <w:r>
        <w:rPr>
          <w:sz w:val="28"/>
          <w:szCs w:val="28"/>
        </w:rPr>
        <w:t>Менджерицкая</w:t>
      </w:r>
      <w:r w:rsidRPr="004946C2">
        <w:rPr>
          <w:sz w:val="28"/>
          <w:szCs w:val="28"/>
        </w:rPr>
        <w:t xml:space="preserve"> Д. В. Вос</w:t>
      </w:r>
      <w:r>
        <w:rPr>
          <w:sz w:val="28"/>
          <w:szCs w:val="28"/>
        </w:rPr>
        <w:t>питание детей в игре / М.</w:t>
      </w:r>
      <w:r w:rsidRPr="004946C2">
        <w:rPr>
          <w:sz w:val="28"/>
          <w:szCs w:val="28"/>
        </w:rPr>
        <w:t>: Просвещение, 1979г.</w:t>
      </w:r>
    </w:p>
    <w:p w:rsidR="000D61E8" w:rsidRPr="00131B61" w:rsidRDefault="000D61E8" w:rsidP="000D61E8">
      <w:pPr>
        <w:pStyle w:val="a3"/>
        <w:rPr>
          <w:color w:val="000000"/>
          <w:sz w:val="28"/>
          <w:szCs w:val="28"/>
        </w:rPr>
      </w:pPr>
      <w:r>
        <w:rPr>
          <w:color w:val="000000"/>
          <w:sz w:val="28"/>
          <w:szCs w:val="28"/>
        </w:rPr>
        <w:t>12</w:t>
      </w:r>
      <w:r w:rsidRPr="00131B61">
        <w:rPr>
          <w:color w:val="000000"/>
          <w:sz w:val="28"/>
          <w:szCs w:val="28"/>
        </w:rPr>
        <w:t>. Узорова О. В, Нефедова Е.А. Загадки для развития речи, внимания, памяти и абстрактного мышления / М.: АСТ: Астрель, 2005. – 222 с.</w:t>
      </w:r>
    </w:p>
    <w:p w:rsidR="000D61E8" w:rsidRPr="004634E5" w:rsidRDefault="000D61E8" w:rsidP="000D61E8">
      <w:pPr>
        <w:spacing w:after="120" w:line="273" w:lineRule="atLeast"/>
        <w:rPr>
          <w:rFonts w:ascii="Times New Roman" w:hAnsi="Times New Roman"/>
          <w:sz w:val="28"/>
          <w:szCs w:val="28"/>
        </w:rPr>
      </w:pPr>
      <w:r>
        <w:rPr>
          <w:rFonts w:ascii="Times New Roman" w:hAnsi="Times New Roman"/>
          <w:sz w:val="28"/>
          <w:szCs w:val="28"/>
        </w:rPr>
        <w:t>13. Ушакова О.С</w:t>
      </w:r>
      <w:r w:rsidRPr="004634E5">
        <w:rPr>
          <w:rFonts w:ascii="Times New Roman" w:hAnsi="Times New Roman"/>
          <w:sz w:val="28"/>
          <w:szCs w:val="28"/>
        </w:rPr>
        <w:t xml:space="preserve">, Гавриш </w:t>
      </w:r>
      <w:r>
        <w:rPr>
          <w:rFonts w:ascii="Times New Roman" w:hAnsi="Times New Roman"/>
          <w:sz w:val="28"/>
          <w:szCs w:val="28"/>
        </w:rPr>
        <w:t xml:space="preserve"> </w:t>
      </w:r>
      <w:r w:rsidRPr="004634E5">
        <w:rPr>
          <w:rFonts w:ascii="Times New Roman" w:hAnsi="Times New Roman"/>
          <w:sz w:val="28"/>
          <w:szCs w:val="28"/>
        </w:rPr>
        <w:t>Н.В. Знакомим с литературой детей 3-5 лет. Конспекты занятий,- М.:ТЦ Сфера,2010.</w:t>
      </w:r>
    </w:p>
    <w:p w:rsidR="000D61E8" w:rsidRPr="004946C2" w:rsidRDefault="000D61E8" w:rsidP="000D61E8">
      <w:pPr>
        <w:spacing w:after="120" w:line="273" w:lineRule="atLeast"/>
        <w:rPr>
          <w:sz w:val="28"/>
          <w:szCs w:val="28"/>
        </w:rPr>
      </w:pPr>
      <w:r>
        <w:rPr>
          <w:rFonts w:ascii="Times New Roman" w:hAnsi="Times New Roman"/>
          <w:sz w:val="28"/>
          <w:szCs w:val="28"/>
        </w:rPr>
        <w:t>14. Ресурсы интернета.</w:t>
      </w:r>
    </w:p>
    <w:p w:rsidR="00BC58B4" w:rsidRDefault="00BC58B4"/>
    <w:sectPr w:rsidR="00BC58B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parajita">
    <w:panose1 w:val="020B0604020202020204"/>
    <w:charset w:val="00"/>
    <w:family w:val="swiss"/>
    <w:pitch w:val="variable"/>
    <w:sig w:usb0="00008003" w:usb1="00000000" w:usb2="00000000" w:usb3="00000000" w:csb0="00000001" w:csb1="00000000"/>
  </w:font>
  <w:font w:name="Trebuchet MS">
    <w:panose1 w:val="020B0603020202020204"/>
    <w:charset w:val="CC"/>
    <w:family w:val="swiss"/>
    <w:pitch w:val="variable"/>
    <w:sig w:usb0="00000287" w:usb1="00000003"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useFELayout/>
  </w:compat>
  <w:rsids>
    <w:rsidRoot w:val="000D61E8"/>
    <w:rsid w:val="000D61E8"/>
    <w:rsid w:val="00BC58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0D61E8"/>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0D61E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D61E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image" Target="media/image1.png"/><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71519f2-859d-46c1-a1b6-2941efed936d">T4CTUPCNHN5M-256796007-1247</_dlc_DocId>
    <_dlc_DocIdUrl xmlns="c71519f2-859d-46c1-a1b6-2941efed936d">
      <Url>http://edu-sps.koiro.local/chuhloma/rodnik/1/_layouts/15/DocIdRedir.aspx?ID=T4CTUPCNHN5M-256796007-1247</Url>
      <Description>T4CTUPCNHN5M-256796007-1247</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E4D920DBF4D4B04191863210841415BE" ma:contentTypeVersion="1" ma:contentTypeDescription="Создание документа." ma:contentTypeScope="" ma:versionID="38d73d9ff08d865971145368586c1aa8">
  <xsd:schema xmlns:xsd="http://www.w3.org/2001/XMLSchema" xmlns:xs="http://www.w3.org/2001/XMLSchema" xmlns:p="http://schemas.microsoft.com/office/2006/metadata/properties" xmlns:ns2="c71519f2-859d-46c1-a1b6-2941efed936d" targetNamespace="http://schemas.microsoft.com/office/2006/metadata/properties" ma:root="true" ma:fieldsID="50cb86ceb6424ce5d7cfd0ce4d0e3de2" ns2:_="">
    <xsd:import namespace="c71519f2-859d-46c1-a1b6-2941efed936d"/>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519f2-859d-46c1-a1b6-2941efed936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85AA346-0BD7-4FD3-9892-A3C9F4D774D7}"/>
</file>

<file path=customXml/itemProps2.xml><?xml version="1.0" encoding="utf-8"?>
<ds:datastoreItem xmlns:ds="http://schemas.openxmlformats.org/officeDocument/2006/customXml" ds:itemID="{40D4354E-3898-4ED5-8ABA-C85331BBE056}"/>
</file>

<file path=customXml/itemProps3.xml><?xml version="1.0" encoding="utf-8"?>
<ds:datastoreItem xmlns:ds="http://schemas.openxmlformats.org/officeDocument/2006/customXml" ds:itemID="{5157105E-7D40-4A7C-9A95-F86F4DEF7E26}"/>
</file>

<file path=customXml/itemProps4.xml><?xml version="1.0" encoding="utf-8"?>
<ds:datastoreItem xmlns:ds="http://schemas.openxmlformats.org/officeDocument/2006/customXml" ds:itemID="{7EDC0E9B-1C0A-4E55-B73B-7611F12A371F}"/>
</file>

<file path=docProps/app.xml><?xml version="1.0" encoding="utf-8"?>
<Properties xmlns="http://schemas.openxmlformats.org/officeDocument/2006/extended-properties" xmlns:vt="http://schemas.openxmlformats.org/officeDocument/2006/docPropsVTypes">
  <Template>Normal</Template>
  <TotalTime>0</TotalTime>
  <Pages>5</Pages>
  <Words>1648</Words>
  <Characters>9399</Characters>
  <Application>Microsoft Office Word</Application>
  <DocSecurity>0</DocSecurity>
  <Lines>78</Lines>
  <Paragraphs>22</Paragraphs>
  <ScaleCrop>false</ScaleCrop>
  <Company>Reanimator Extreme Edition</Company>
  <LinksUpToDate>false</LinksUpToDate>
  <CharactersWithSpaces>11025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2</cp:revision>
  <dcterms:created xsi:type="dcterms:W3CDTF">2019-02-24T14:09:00Z</dcterms:created>
  <dcterms:modified xsi:type="dcterms:W3CDTF">2019-02-24T14:09:00Z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0x010100E4D920DBF4D4B04191863210841415BE</vt:lpwstr>
  </property>
  <property fmtid="{D5CDD505-2E9C-101B-9397-08002B2CF9AE}" pid="3" name="_dlc_DocIdItemGuid">
    <vt:lpwstr>a55258e7-dcb6-444c-ad34-33e80c078c52</vt:lpwstr>
  </property>
</Properties>
</file>