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75" w:rsidRPr="00E72075" w:rsidRDefault="00E72075" w:rsidP="00E72075">
      <w:pPr>
        <w:pStyle w:val="c50"/>
        <w:shd w:val="clear" w:color="auto" w:fill="FFFFFF"/>
        <w:spacing w:before="0" w:beforeAutospacing="0" w:after="0" w:afterAutospacing="0"/>
        <w:jc w:val="center"/>
        <w:rPr>
          <w:rFonts w:ascii="Calibri" w:hAnsi="Calibri" w:cs="Calibri"/>
          <w:sz w:val="22"/>
          <w:szCs w:val="22"/>
        </w:rPr>
      </w:pPr>
      <w:r w:rsidRPr="00E72075">
        <w:rPr>
          <w:rStyle w:val="c0"/>
          <w:b/>
          <w:bCs/>
          <w:sz w:val="28"/>
          <w:szCs w:val="28"/>
        </w:rPr>
        <w:t xml:space="preserve">Консультация для родителей _ </w:t>
      </w:r>
      <w:r w:rsidRPr="00E72075">
        <w:rPr>
          <w:rStyle w:val="c36"/>
          <w:b/>
          <w:bCs/>
          <w:sz w:val="28"/>
          <w:szCs w:val="28"/>
          <w:shd w:val="clear" w:color="auto" w:fill="FFFFFF"/>
        </w:rPr>
        <w:t>Безопасность ребенка дома при использовании бытовой техники  и электрических приборов.</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0"/>
          <w:b/>
          <w:bCs/>
          <w:sz w:val="28"/>
          <w:szCs w:val="28"/>
          <w:shd w:val="clear" w:color="auto" w:fill="FFFFFF"/>
        </w:rPr>
        <w:t>Цель: </w:t>
      </w:r>
      <w:r w:rsidRPr="005D5E38">
        <w:rPr>
          <w:rStyle w:val="c4"/>
          <w:sz w:val="28"/>
          <w:szCs w:val="28"/>
          <w:shd w:val="clear" w:color="auto" w:fill="FFFFFF"/>
        </w:rPr>
        <w:t>закрепление знаний о бытовых эл</w:t>
      </w:r>
      <w:r w:rsidR="005D5E38">
        <w:rPr>
          <w:rStyle w:val="c4"/>
          <w:sz w:val="28"/>
          <w:szCs w:val="28"/>
          <w:shd w:val="clear" w:color="auto" w:fill="FFFFFF"/>
        </w:rPr>
        <w:t>ектрических</w:t>
      </w:r>
      <w:r w:rsidRPr="005D5E38">
        <w:rPr>
          <w:rStyle w:val="c4"/>
          <w:sz w:val="28"/>
          <w:szCs w:val="28"/>
          <w:shd w:val="clear" w:color="auto" w:fill="FFFFFF"/>
        </w:rPr>
        <w:t xml:space="preserve"> приборах; о </w:t>
      </w:r>
      <w:r w:rsidRPr="005D5E38">
        <w:rPr>
          <w:rStyle w:val="c0"/>
          <w:bCs/>
          <w:sz w:val="28"/>
          <w:szCs w:val="28"/>
          <w:shd w:val="clear" w:color="auto" w:fill="FFFFFF"/>
        </w:rPr>
        <w:t>безопасных</w:t>
      </w:r>
      <w:r w:rsidRPr="005D5E38">
        <w:rPr>
          <w:rStyle w:val="c4"/>
          <w:sz w:val="28"/>
          <w:szCs w:val="28"/>
          <w:shd w:val="clear" w:color="auto" w:fill="FFFFFF"/>
        </w:rPr>
        <w:t> правилах пользования </w:t>
      </w:r>
      <w:r w:rsidRPr="005D5E38">
        <w:rPr>
          <w:rStyle w:val="c0"/>
          <w:bCs/>
          <w:sz w:val="28"/>
          <w:szCs w:val="28"/>
          <w:shd w:val="clear" w:color="auto" w:fill="FFFFFF"/>
        </w:rPr>
        <w:t>электрическими приборами в быту</w:t>
      </w:r>
      <w:r w:rsidRPr="005D5E38">
        <w:rPr>
          <w:rStyle w:val="c4"/>
          <w:sz w:val="28"/>
          <w:szCs w:val="28"/>
          <w:shd w:val="clear" w:color="auto" w:fill="FFFFFF"/>
        </w:rPr>
        <w:t>.</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Современные дома переполнены различными электробытовыми приборами, которые призваны сделать нашу жизнь проще, а жизнь наших детей  </w:t>
      </w:r>
      <w:r w:rsidRPr="005D5E38">
        <w:rPr>
          <w:rStyle w:val="c4"/>
          <w:sz w:val="28"/>
          <w:szCs w:val="28"/>
          <w:u w:val="single"/>
        </w:rPr>
        <w:t>опаснее</w:t>
      </w:r>
      <w:r w:rsidRPr="005D5E38">
        <w:rPr>
          <w:rStyle w:val="c4"/>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5D5E38">
        <w:rPr>
          <w:rStyle w:val="c0"/>
          <w:b/>
          <w:bCs/>
          <w:sz w:val="28"/>
          <w:szCs w:val="28"/>
          <w:shd w:val="clear" w:color="auto" w:fill="FFFFFF"/>
        </w:rPr>
        <w:t> </w:t>
      </w:r>
      <w:proofErr w:type="gramStart"/>
      <w:r w:rsidRPr="005D5E38">
        <w:rPr>
          <w:rStyle w:val="c4"/>
          <w:sz w:val="28"/>
          <w:szCs w:val="28"/>
        </w:rPr>
        <w:t>Разместите</w:t>
      </w:r>
      <w:proofErr w:type="gramEnd"/>
      <w:r w:rsidRPr="005D5E38">
        <w:rPr>
          <w:rStyle w:val="c4"/>
          <w:sz w:val="28"/>
          <w:szCs w:val="28"/>
        </w:rPr>
        <w:t xml:space="preserve"> бытовую технику так, чтобы ребенок ни при каких обстоятельствах не смог добраться до задней панели.</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Пожарная безопасность в квартире:</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Не балуйся дома со спичками и зажигалками. Это одна из причин пожаров.</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Не суши белье над плитой. Оно может загореться.</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proofErr w:type="gramStart"/>
      <w:r w:rsidRPr="005D5E38">
        <w:rPr>
          <w:rStyle w:val="c4"/>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5D5E38">
        <w:rPr>
          <w:rStyle w:val="c4"/>
          <w:sz w:val="28"/>
          <w:szCs w:val="28"/>
        </w:rPr>
        <w:t xml:space="preserve"> Дети должны сознательно выполнять дома, в школе, на улице, в лесу требования правил пожарной безопасности.</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Источники потенциальной опасности для </w:t>
      </w:r>
      <w:r w:rsidRPr="005D5E38">
        <w:rPr>
          <w:rStyle w:val="c4"/>
          <w:sz w:val="28"/>
          <w:szCs w:val="28"/>
          <w:u w:val="single"/>
        </w:rPr>
        <w:t>детей</w:t>
      </w:r>
      <w:r w:rsidRPr="005D5E38">
        <w:rPr>
          <w:rStyle w:val="c4"/>
          <w:sz w:val="28"/>
          <w:szCs w:val="28"/>
        </w:rPr>
        <w:t>:</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Предметы, которыми ребенку категорически запрещается пользоваться:</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спички;</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газовые плиты;</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печка;</w:t>
      </w:r>
    </w:p>
    <w:p w:rsidR="00E72075" w:rsidRPr="005D5E38" w:rsidRDefault="00E72075" w:rsidP="00E72075">
      <w:pPr>
        <w:pStyle w:val="c16"/>
        <w:shd w:val="clear" w:color="auto" w:fill="FFFFFF"/>
        <w:spacing w:before="0" w:beforeAutospacing="0" w:after="0" w:afterAutospacing="0"/>
        <w:jc w:val="both"/>
        <w:rPr>
          <w:rFonts w:ascii="Calibri" w:hAnsi="Calibri" w:cs="Calibri"/>
          <w:sz w:val="22"/>
          <w:szCs w:val="22"/>
        </w:rPr>
      </w:pPr>
      <w:r w:rsidRPr="005D5E38">
        <w:rPr>
          <w:rStyle w:val="c4"/>
          <w:sz w:val="28"/>
          <w:szCs w:val="28"/>
        </w:rPr>
        <w:t>• электрические розетки;</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72075"/>
    <w:rsid w:val="000C04F9"/>
    <w:rsid w:val="003240F2"/>
    <w:rsid w:val="005D5E38"/>
    <w:rsid w:val="00E72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0">
    <w:name w:val="c50"/>
    <w:basedOn w:val="a"/>
    <w:rsid w:val="00E72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2075"/>
  </w:style>
  <w:style w:type="character" w:customStyle="1" w:styleId="c36">
    <w:name w:val="c36"/>
    <w:basedOn w:val="a0"/>
    <w:rsid w:val="00E72075"/>
  </w:style>
  <w:style w:type="paragraph" w:customStyle="1" w:styleId="c16">
    <w:name w:val="c16"/>
    <w:basedOn w:val="a"/>
    <w:rsid w:val="00E72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2075"/>
  </w:style>
</w:styles>
</file>

<file path=word/webSettings.xml><?xml version="1.0" encoding="utf-8"?>
<w:webSettings xmlns:r="http://schemas.openxmlformats.org/officeDocument/2006/relationships" xmlns:w="http://schemas.openxmlformats.org/wordprocessingml/2006/main">
  <w:divs>
    <w:div w:id="2027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T4CTUPCNHN5M-256796007-3640</_dlc_DocId>
    <_dlc_DocIdUrl xmlns="c71519f2-859d-46c1-a1b6-2941efed936d">
      <Url>http://edu-sps.koiro.local/chuhloma/rodnik/1/_layouts/15/DocIdRedir.aspx?ID=T4CTUPCNHN5M-256796007-3640</Url>
      <Description>T4CTUPCNHN5M-256796007-3640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19FAE1-74F0-4D82-9BD8-18F38962D13B}"/>
</file>

<file path=customXml/itemProps2.xml><?xml version="1.0" encoding="utf-8"?>
<ds:datastoreItem xmlns:ds="http://schemas.openxmlformats.org/officeDocument/2006/customXml" ds:itemID="{7084E78E-F73B-4298-80C1-20BFB7C9CD24}"/>
</file>

<file path=customXml/itemProps3.xml><?xml version="1.0" encoding="utf-8"?>
<ds:datastoreItem xmlns:ds="http://schemas.openxmlformats.org/officeDocument/2006/customXml" ds:itemID="{A5AAAC81-D754-4095-827A-DA5C9CDFD87F}"/>
</file>

<file path=customXml/itemProps4.xml><?xml version="1.0" encoding="utf-8"?>
<ds:datastoreItem xmlns:ds="http://schemas.openxmlformats.org/officeDocument/2006/customXml" ds:itemID="{EEB95B4F-F2C2-433F-9416-41D550F07E42}"/>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1811</Characters>
  <Application>Microsoft Office Word</Application>
  <DocSecurity>0</DocSecurity>
  <Lines>15</Lines>
  <Paragraphs>4</Paragraphs>
  <ScaleCrop>false</ScaleCrop>
  <Company>HP</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2022-12-14T17:15:00Z</dcterms:created>
  <dcterms:modified xsi:type="dcterms:W3CDTF">2022-12-14T17:19:00Z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2db6f754-8829-4390-aff9-c9634dabbfcb</vt:lpwstr>
  </property>
</Properties>
</file>