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B6" w:rsidRDefault="00EE78B6" w:rsidP="00975FAB">
      <w:pPr>
        <w:spacing w:after="0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F0136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Консультация для родителей </w:t>
      </w:r>
    </w:p>
    <w:p w:rsidR="00EE78B6" w:rsidRPr="00F01365" w:rsidRDefault="00EE78B6" w:rsidP="00975FAB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b/>
          <w:bCs/>
          <w:color w:val="000000"/>
          <w:szCs w:val="28"/>
          <w:lang w:eastAsia="ru-RU"/>
        </w:rPr>
        <w:t>«Тревожность у детей дошкольного возраста: причины ее возникновения и особенности проявления».</w:t>
      </w:r>
    </w:p>
    <w:p w:rsidR="00EE78B6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 Возникновение и закрепление тревожности связано с неудовлетворением возрастных требований ребенка.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Тревожность является переживанием эмоционального дискомфорта, связанным с ожиданием неблагополучия, с предчувствием грозящей опасности. Различают тревожность как эмоциональное состояние и как устойчивое свойство, черту личности или темперамента.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По определению Р. С.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Немова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>: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«Тревожность – постоянно или </w:t>
      </w:r>
      <w:proofErr w:type="spellStart"/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ситуативно</w:t>
      </w:r>
      <w:proofErr w:type="spellEnd"/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проявляемое свойство человека приходить в состояние повышенного беспокойства, испытывать страх и тревогу в специфических социальных ситуациях»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Тревожность обычно повышена при нервно-психических и тяжелых соматических заболеваниях, а также у здоровых людей, переживающих последствия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психотравмы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>, у многих групп лиц с отклоняющимся субъективным проявлением неблагополучия личности. Повышенная тревожность возникает и реализуется в результате сложного взаимодействия когнитивных, аффективных и поведенческих реакций, провоцируемых при воздействии на человека различными стрессами.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Тревожность как черта личности связана с генетическими свойствами функционирующего мозга человека, которые обуславливают повышенное чувство эмоционального возбуждения, эмоциональной тревоги.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Эмоциональное состояние в виде беспокойства, страха, агрессии у детей иногда могут быть вызваны неудовлетворением их притязаний на успех. Эмоциональное неблагополучие типа тревожности наблюдается у детей с высокой самооценкой, у которых нет возможностей для реализации своих притязаний. Отечественные психологи считают, что неадекватно высокая самооценка у детей складывается в результате неправильного воспитания, завышенных самооценок взрослыми успехов ребенка, захваливания, преувеличения его достижений, а не как проявление врожденного стремления к превосходству.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От неудовлетворения потребностей у ребенка вырабатываются механизмы защиты. Он старается найти причины своих неудач в других людях: родителях, учителях, товарищах; вступает в конфликт со всеми, проявляет раздражительность, обидчивость, агрессивность. Стремление защитить себя от собственной слабости, не допустить в сознании неуверенности в себе, гнев, раздражение, может стать хроническим и вызывать переживание тревоги.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Главная задача состоит в том, чтобы привести в соответствие потребности и возможности ребенка, либо помочь ему поднять его реальные возможности до уровня самооценки, либо опустить самооценку. Но наиболее </w:t>
      </w:r>
      <w:r w:rsidRPr="00F01365">
        <w:rPr>
          <w:rFonts w:eastAsia="Times New Roman" w:cs="Times New Roman"/>
          <w:color w:val="000000"/>
          <w:szCs w:val="28"/>
          <w:lang w:eastAsia="ru-RU"/>
        </w:rPr>
        <w:lastRenderedPageBreak/>
        <w:t>реальный путь – это переключение интересов и притязаний ребенка в ту область, где ребенок может добиться успеха и утвердить себя.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Исследования ученых показывают, что тревожность является результатом реальной тревоги, возникающей в определенных неблагоприятных условиях в жизни ребенка, как образования, возникающие в процессе его деятельности и общения. Иначе говоря, это явление социальное, а не биологическое. Тревога является составной частью состояния сильного психического напряжения – стресса. В основе отрицательных форм поведения лежат: эмоциональные переживания, не спокойствия, не уютность и не уверенность за свое благополучие, которые можно рассматривать как проявление тревожности.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Уже к 4 – 5 годам у ребенка может появиться чувство неудачливости, неприспособленности, неудовлетворенности, неполноценности, которые могут привести к тому, что в будущем человек потерпит поражение.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Тревожность – это ожидание того, что может вызвать страх. Можно выделить несколько источников тревоги: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Тревога из-за потенциального физического вреда. Это вид беспокойства возникает в результате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ассоциатирования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некоторых стимулов, угрожающих болью, опасностью, физическим неблагополучием.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Тревога из-за потери любви </w:t>
      </w:r>
      <w:r w:rsidRPr="00F01365">
        <w:rPr>
          <w:rFonts w:eastAsia="Times New Roman" w:cs="Times New Roman"/>
          <w:i/>
          <w:iCs/>
          <w:color w:val="000000"/>
          <w:szCs w:val="28"/>
          <w:lang w:eastAsia="ru-RU"/>
        </w:rPr>
        <w:t>(любви матери, расположения сверстников)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Тревога может быть вызвана чувством вины, которая обычно проявляется не ранее 4-х лет. У старших детей чувство вины характеризуется чувством самоунижения, досады на себя, как не достойного.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Тревога из-за не способности овладеть средой. Она происходит, если человек чувствует, что не может справиться с проблемами, которые выдвигает среда.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Тревога может возникнуть и в состоянии фрустрации. Фрустрация определяется как переживание, возникающее при наличии препятствий к достижению желаемой цели.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Тревога свойственна человеку в той или иной степени. Незначительная тревога действует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мобилизующе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к достижению цели. Сильное же чувство тревоги может быть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«эмоционально калечащим»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 и привести к отчаянию.</w:t>
      </w:r>
    </w:p>
    <w:p w:rsidR="00EE78B6" w:rsidRPr="00F01365" w:rsidRDefault="00EE78B6" w:rsidP="00975FAB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В возникновении тревоги большое значение придается семейному воспитанию, роли матери, взаимоотношением ребенка и матери.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Переживание тревоги в объективно тревожной для субъекта ситуации – это нормальная адекватная реакция, свидетельствующая о нормальном адекватном восприятии мира, хорошей социализации, правильном формировании личности. Такое переживание не является показателем тревожности субъекта.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lastRenderedPageBreak/>
        <w:t>Переживание же тревоги без достаточных оснований означает, что восприятие мира является искаженным, неадекватным. Адекватные отношения с миром нарушаются. В этом случае речь идет о тревожности как особом свойстве человека, особом виде неадекватности.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Эмоции играют важную роль в жизни детей, помогают воспринимать действительность и реагировать на нее. Эмоции, которые испытывает дошкольник, легко прочитываются на лице, в позе, жесте, во всем поведении. Эмоциональный фон может быть положительным и отрицательным. Отрицательный фон ребенка характеризуется подавленностью, плохим настроением, растерянностью. Ребенок почти не улыбается, плечи опущены, выражение лица грустное и безразличное; с трудом входит в контакт. Одной из причин такого эмоционального состояния ребенка может быть проявление повышенного уровня тревожности.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Тревожные дети – это обычно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не обращать на себя внимание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окружающих, ведут себя примерно и дома и в детском саду, стараются точно выполнять требования родителей и воспитателей,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носит защитный характер – ребенок делает все, чтобы избежать неудач.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Высока вероятность воспитания тревожного ребенка родителями, осуществляющими воспитание по типу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гиперпротекции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> </w:t>
      </w:r>
      <w:r w:rsidRPr="00EE78B6">
        <w:rPr>
          <w:rFonts w:eastAsia="Times New Roman" w:cs="Times New Roman"/>
          <w:i/>
          <w:iCs/>
          <w:szCs w:val="28"/>
          <w:lang w:eastAsia="ru-RU"/>
        </w:rPr>
        <w:t>(чрезмерная забота, мелочный контроль, большое количество ограничений, запретов, постоянное одергивание)</w:t>
      </w:r>
      <w:r w:rsidRPr="00EE78B6">
        <w:rPr>
          <w:rFonts w:eastAsia="Times New Roman" w:cs="Times New Roman"/>
          <w:szCs w:val="28"/>
          <w:lang w:eastAsia="ru-RU"/>
        </w:rPr>
        <w:t>.</w:t>
      </w: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В этом случае общение ребенка и взрослого носит авторитарный характер, ребенок теряет уверенность в себе и в своих силах. Он постоянно боится отрицательной оценки, начинает беспокоиться, что он делает что-то не так, то есть испытывает чувство тревоги, которое может закрепиться и перерасти в стабильное личностное образование – тревожность.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Воспитание по типу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гиперопеки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может сочетаться с крайне близкими отношениями ребенка с одним из родителей, обычно с матерью. К установлению таких отношений с ребенком склонны родители с определенными характерологическими особенностями – тревожные, мнительные, неуверенные в себе. Установив тесный эмоциональный контакт с ребенком, такой родитель заражает своими страхами ребенка, то есть способствует формированию у него тревожности. Мать, находящаяся в состоянии, непроизвольно старается оберегать психику ребенка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от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так или иначе напоминающих о ее страхах. Также каналом передачи беспокойства служит забота матери о ребенке, состоящая из одних предчувствий, опасений и тревог.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Усилению в ребенке тревожности могут способствовать такие факторы, как завышенные требования со стороны родителей и воспитателей, </w:t>
      </w:r>
      <w:r w:rsidRPr="00F01365">
        <w:rPr>
          <w:rFonts w:eastAsia="Times New Roman" w:cs="Times New Roman"/>
          <w:color w:val="000000"/>
          <w:szCs w:val="28"/>
          <w:lang w:eastAsia="ru-RU"/>
        </w:rPr>
        <w:lastRenderedPageBreak/>
        <w:t>так как они вызывают ситуацию хронической не успешности, которая легко перерастает в тревожность.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Еще один фактор, способствующий формированию тревожности – частые упреки, вызывающие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«чувство вины»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 В этом случае ребенок постоянно боится оказаться виноватым перед родителями. Часто причиной большого числа страхов у детей является сдержанность родителей в выражении чу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вств пр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>и наличии многочисленных предостережений, опасностей, тревог.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Излишняя строгость также способствует появлению страхов. Часто, не задумываясь, родители внушают детям страхи своими никогда не реализуемыми угрозами, вроде: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«Заберет тебя дядя»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,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«Уеду от тебя»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 и др.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Помимо перечисленных факторов, страхи возникают в результате фиксации в эмоциональной памяти сильных испугов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при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встречи со всем, что олицетворяет опасность или непосредственно представляет угрозу для жизни, включая нападение, несчастный случай и т. д.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Если у ребенка усиливается тревожность, появляются страхи – непременный спутник тревожности, то могут развиться невротические черты. Неуверенность в себе как черта характера – это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самоуничтожительная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установка на себя, на свои силы. Тревожность как черта характера – это пессимистическая установка на жизнь, когда она представляется как преисполненная угроз и опасностей.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Неуверенность порождает тревожность и нерешительность, а они в свою очередь формируют соответствующий характер. Таким образом, неуверенный в себе, склонный к сомнениям и колебаниям, робкий, тревожный ребенок нерешителен, несамостоятелен, нередко инфантилен, повышенно внушаем. Такой ребенок опасается других, ждет нападения, насмешки, обиды.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Это способствует образованию реакций психологической защиты в виде агрессии, направленной на других. Так, один из самых известных способов, который часто выбирают тревожные дети, основан на простом умозаключении: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«чтобы ничего не бояться, нужно сделать так, чтобы боялись меня»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 Маска агрессии тщательно скрывает тревогу не только от окружающих, но и от самого ребенка. Тем не менее, в глубине души у них все та же тревожность, растерянность, неуверенность, отсутствие твердой опоры. Та же реакция психологической защиты выражается в отказе от общения и избежание лиц, от которых исходит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«угроза»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 Такой ребенок одинок, замкнут, малоактивен. Возможен также вариант, когда ребенок уходит в мир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«фантазий»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>. В фантазиях ребенок разрешает свои неразрешимые конфликты, в мечтах находит удовлетворение его невоплощенные потребности.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>Замечено, что уровень тревожности у мальчиков и девочек различен. В дошкольном возрасте мальчики более тревожны, чем девочки. Девочки связывают свою тревогу с другими людьми. Это могут быть не только друзья, родные, воспитатели, но и </w:t>
      </w:r>
      <w:r w:rsidRPr="00F0136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«опасные люди»</w:t>
      </w: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: хулиганы, пьяницы и т. </w:t>
      </w:r>
      <w:r w:rsidRPr="00F0136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д.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Мальчики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же бояться физических травм, несчастных случаев, а также наказаний, которых можно ожидать от родителей или вне семьи.</w:t>
      </w:r>
    </w:p>
    <w:p w:rsidR="00EE78B6" w:rsidRPr="00F01365" w:rsidRDefault="00EE78B6" w:rsidP="00975FAB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сказаться на формирование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01365">
        <w:rPr>
          <w:rFonts w:eastAsia="Times New Roman" w:cs="Times New Roman"/>
          <w:color w:val="000000"/>
          <w:szCs w:val="28"/>
          <w:lang w:eastAsia="ru-RU"/>
        </w:rPr>
        <w:t>креативного</w:t>
      </w:r>
      <w:proofErr w:type="spellEnd"/>
      <w:r w:rsidRPr="00F01365">
        <w:rPr>
          <w:rFonts w:eastAsia="Times New Roman" w:cs="Times New Roman"/>
          <w:color w:val="000000"/>
          <w:szCs w:val="28"/>
          <w:lang w:eastAsia="ru-RU"/>
        </w:rPr>
        <w:t>, творческого мышления.</w:t>
      </w:r>
    </w:p>
    <w:p w:rsidR="00F12C76" w:rsidRDefault="00EE78B6" w:rsidP="00975FAB">
      <w:pPr>
        <w:spacing w:after="0"/>
        <w:ind w:firstLine="709"/>
        <w:jc w:val="both"/>
      </w:pPr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Тем не </w:t>
      </w:r>
      <w:proofErr w:type="gramStart"/>
      <w:r w:rsidRPr="00F01365">
        <w:rPr>
          <w:rFonts w:eastAsia="Times New Roman" w:cs="Times New Roman"/>
          <w:color w:val="000000"/>
          <w:szCs w:val="28"/>
          <w:lang w:eastAsia="ru-RU"/>
        </w:rPr>
        <w:t>менее</w:t>
      </w:r>
      <w:proofErr w:type="gramEnd"/>
      <w:r w:rsidRPr="00F01365">
        <w:rPr>
          <w:rFonts w:eastAsia="Times New Roman" w:cs="Times New Roman"/>
          <w:color w:val="000000"/>
          <w:szCs w:val="28"/>
          <w:lang w:eastAsia="ru-RU"/>
        </w:rPr>
        <w:t xml:space="preserve"> у детей дошкольного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мероприятий, а также можно существенно снизить тревожность ребенка, если педагоги и родители, воспитывающие его, будут соблюдать нужные рекомендации.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F6F61"/>
    <w:multiLevelType w:val="multilevel"/>
    <w:tmpl w:val="7578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B6"/>
    <w:rsid w:val="006C0B77"/>
    <w:rsid w:val="008242FF"/>
    <w:rsid w:val="00845D13"/>
    <w:rsid w:val="00870751"/>
    <w:rsid w:val="00922C48"/>
    <w:rsid w:val="00975FAB"/>
    <w:rsid w:val="00B57910"/>
    <w:rsid w:val="00B915B7"/>
    <w:rsid w:val="00EA59DF"/>
    <w:rsid w:val="00EE4070"/>
    <w:rsid w:val="00EE78B6"/>
    <w:rsid w:val="00F12C76"/>
    <w:rsid w:val="00F7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T4CTUPCNHN5M-256796007-3957</_dlc_DocId>
    <_dlc_DocIdUrl xmlns="c71519f2-859d-46c1-a1b6-2941efed936d">
      <Url>http://www.eduportal44.ru/chuhloma/rodnik/1/_layouts/15/DocIdRedir.aspx?ID=T4CTUPCNHN5M-256796007-3957</Url>
      <Description>T4CTUPCNHN5M-256796007-3957</Description>
    </_dlc_DocIdUrl>
  </documentManagement>
</p:properties>
</file>

<file path=customXml/itemProps1.xml><?xml version="1.0" encoding="utf-8"?>
<ds:datastoreItem xmlns:ds="http://schemas.openxmlformats.org/officeDocument/2006/customXml" ds:itemID="{4F6517CE-C9B6-4577-B71A-328799F87BEF}"/>
</file>

<file path=customXml/itemProps2.xml><?xml version="1.0" encoding="utf-8"?>
<ds:datastoreItem xmlns:ds="http://schemas.openxmlformats.org/officeDocument/2006/customXml" ds:itemID="{FA4DDBBD-FB84-4A0B-99B2-F835BC41A844}"/>
</file>

<file path=customXml/itemProps3.xml><?xml version="1.0" encoding="utf-8"?>
<ds:datastoreItem xmlns:ds="http://schemas.openxmlformats.org/officeDocument/2006/customXml" ds:itemID="{09AE483D-0746-4753-8197-56DD336AFD61}"/>
</file>

<file path=customXml/itemProps4.xml><?xml version="1.0" encoding="utf-8"?>
<ds:datastoreItem xmlns:ds="http://schemas.openxmlformats.org/officeDocument/2006/customXml" ds:itemID="{650D2EB7-64C8-4577-BED6-E3B10B762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1667</Words>
  <Characters>9507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2024-01-22T18:20:00Z</dcterms:created>
  <dcterms:modified xsi:type="dcterms:W3CDTF">2024-01-22T18:25:00Z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01fdfc20-6ad9-4436-bb00-d46e986d5d04</vt:lpwstr>
  </property>
</Properties>
</file>