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7F" w:rsidRDefault="0043607F" w:rsidP="0043607F">
      <w:pPr>
        <w:jc w:val="center"/>
        <w:rPr>
          <w:sz w:val="40"/>
          <w:szCs w:val="40"/>
        </w:rPr>
      </w:pPr>
    </w:p>
    <w:p w:rsidR="0043607F" w:rsidRDefault="0043607F" w:rsidP="0043607F">
      <w:pPr>
        <w:jc w:val="center"/>
        <w:rPr>
          <w:sz w:val="40"/>
          <w:szCs w:val="40"/>
        </w:rPr>
      </w:pPr>
    </w:p>
    <w:p w:rsidR="0043607F" w:rsidRDefault="0043607F" w:rsidP="0043607F">
      <w:pPr>
        <w:jc w:val="center"/>
        <w:rPr>
          <w:sz w:val="40"/>
          <w:szCs w:val="40"/>
        </w:rPr>
      </w:pPr>
    </w:p>
    <w:p w:rsidR="0043607F" w:rsidRDefault="0043607F" w:rsidP="0043607F">
      <w:pPr>
        <w:jc w:val="center"/>
        <w:rPr>
          <w:sz w:val="40"/>
          <w:szCs w:val="40"/>
        </w:rPr>
      </w:pPr>
    </w:p>
    <w:p w:rsidR="0043607F" w:rsidRDefault="0043607F" w:rsidP="0043607F">
      <w:pPr>
        <w:jc w:val="center"/>
        <w:rPr>
          <w:sz w:val="40"/>
          <w:szCs w:val="40"/>
        </w:rPr>
      </w:pPr>
    </w:p>
    <w:p w:rsidR="0043607F" w:rsidRDefault="0043607F" w:rsidP="0043607F">
      <w:pPr>
        <w:jc w:val="center"/>
        <w:rPr>
          <w:sz w:val="40"/>
          <w:szCs w:val="40"/>
        </w:rPr>
      </w:pPr>
    </w:p>
    <w:p w:rsidR="0043607F" w:rsidRDefault="0043607F" w:rsidP="0043607F">
      <w:pPr>
        <w:jc w:val="center"/>
        <w:rPr>
          <w:sz w:val="40"/>
          <w:szCs w:val="40"/>
        </w:rPr>
      </w:pPr>
    </w:p>
    <w:p w:rsidR="0043607F" w:rsidRPr="00907A21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  <w:b w:val="0"/>
        </w:rPr>
      </w:pPr>
      <w:r w:rsidRPr="00907A21">
        <w:rPr>
          <w:rStyle w:val="FontStyle102"/>
          <w:rFonts w:ascii="Times New Roman" w:hAnsi="Times New Roman"/>
          <w:b w:val="0"/>
        </w:rPr>
        <w:t>Консультация для родителей на тему</w:t>
      </w:r>
    </w:p>
    <w:p w:rsidR="0043607F" w:rsidRPr="0043607F" w:rsidRDefault="0043607F" w:rsidP="0043607F">
      <w:pPr>
        <w:jc w:val="center"/>
        <w:rPr>
          <w:rStyle w:val="FontStyle102"/>
          <w:rFonts w:ascii="Calibri" w:hAnsi="Calibri" w:cs="Times New Roman"/>
          <w:b w:val="0"/>
          <w:bCs w:val="0"/>
          <w:sz w:val="40"/>
          <w:szCs w:val="40"/>
        </w:rPr>
      </w:pPr>
      <w:r w:rsidRPr="0043607F">
        <w:rPr>
          <w:b/>
          <w:sz w:val="40"/>
          <w:szCs w:val="40"/>
        </w:rPr>
        <w:t>«Детские страхи и их происхождение</w:t>
      </w:r>
      <w:r w:rsidRPr="0043607F">
        <w:rPr>
          <w:b/>
          <w:sz w:val="52"/>
          <w:szCs w:val="52"/>
        </w:rPr>
        <w:t>»</w:t>
      </w: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</w:rPr>
      </w:pPr>
    </w:p>
    <w:p w:rsidR="0043607F" w:rsidRPr="003C6971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  <w:b w:val="0"/>
          <w:sz w:val="28"/>
          <w:szCs w:val="28"/>
        </w:rPr>
      </w:pPr>
      <w:r w:rsidRPr="003C6971">
        <w:rPr>
          <w:rStyle w:val="FontStyle102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Педагог-психолог</w:t>
      </w:r>
    </w:p>
    <w:p w:rsidR="0043607F" w:rsidRPr="003C6971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  <w:b w:val="0"/>
          <w:sz w:val="28"/>
          <w:szCs w:val="28"/>
        </w:rPr>
      </w:pPr>
      <w:r w:rsidRPr="003C6971">
        <w:rPr>
          <w:rStyle w:val="FontStyle102"/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 w:rsidR="00A67668">
        <w:rPr>
          <w:rStyle w:val="FontStyle102"/>
          <w:rFonts w:ascii="Times New Roman" w:hAnsi="Times New Roman"/>
          <w:b w:val="0"/>
          <w:sz w:val="28"/>
          <w:szCs w:val="28"/>
        </w:rPr>
        <w:t xml:space="preserve">                   </w:t>
      </w:r>
      <w:proofErr w:type="spellStart"/>
      <w:r w:rsidR="00A67668">
        <w:rPr>
          <w:rStyle w:val="FontStyle102"/>
          <w:rFonts w:ascii="Times New Roman" w:hAnsi="Times New Roman"/>
          <w:b w:val="0"/>
          <w:sz w:val="28"/>
          <w:szCs w:val="28"/>
        </w:rPr>
        <w:t>Горева</w:t>
      </w:r>
      <w:proofErr w:type="spellEnd"/>
      <w:r w:rsidR="00A67668">
        <w:rPr>
          <w:rStyle w:val="FontStyle102"/>
          <w:rFonts w:ascii="Times New Roman" w:hAnsi="Times New Roman"/>
          <w:b w:val="0"/>
          <w:sz w:val="28"/>
          <w:szCs w:val="28"/>
        </w:rPr>
        <w:t xml:space="preserve"> М.В.</w:t>
      </w: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</w:rPr>
      </w:pPr>
    </w:p>
    <w:p w:rsidR="0043607F" w:rsidRDefault="0043607F" w:rsidP="0043607F">
      <w:pPr>
        <w:pStyle w:val="Style20"/>
        <w:widowControl/>
        <w:spacing w:before="29" w:line="437" w:lineRule="exact"/>
        <w:rPr>
          <w:rStyle w:val="FontStyle102"/>
          <w:rFonts w:ascii="Times New Roman" w:hAnsi="Times New Roman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  <w:b w:val="0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  <w:b w:val="0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  <w:b w:val="0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  <w:b w:val="0"/>
        </w:rPr>
      </w:pPr>
    </w:p>
    <w:p w:rsidR="0043607F" w:rsidRDefault="0043607F" w:rsidP="0043607F">
      <w:pPr>
        <w:pStyle w:val="Style20"/>
        <w:widowControl/>
        <w:spacing w:before="29" w:line="437" w:lineRule="exact"/>
        <w:jc w:val="center"/>
        <w:rPr>
          <w:rStyle w:val="FontStyle102"/>
          <w:rFonts w:ascii="Times New Roman" w:hAnsi="Times New Roman"/>
          <w:b w:val="0"/>
        </w:rPr>
      </w:pPr>
    </w:p>
    <w:p w:rsidR="0043607F" w:rsidRPr="0066415E" w:rsidRDefault="00A67668" w:rsidP="0043607F">
      <w:pPr>
        <w:pStyle w:val="Style20"/>
        <w:widowControl/>
        <w:spacing w:before="29" w:line="437" w:lineRule="exact"/>
        <w:jc w:val="center"/>
        <w:rPr>
          <w:rFonts w:ascii="Times New Roman" w:hAnsi="Times New Roman"/>
          <w:bCs/>
        </w:rPr>
      </w:pPr>
      <w:r>
        <w:rPr>
          <w:rStyle w:val="FontStyle102"/>
          <w:rFonts w:ascii="Times New Roman" w:hAnsi="Times New Roman"/>
          <w:b w:val="0"/>
        </w:rPr>
        <w:t>Март, 2017</w:t>
      </w:r>
    </w:p>
    <w:p w:rsidR="0043607F" w:rsidRDefault="0043607F" w:rsidP="0043607F">
      <w:pPr>
        <w:jc w:val="center"/>
        <w:rPr>
          <w:b/>
          <w:sz w:val="40"/>
          <w:szCs w:val="40"/>
        </w:rPr>
      </w:pPr>
      <w:r w:rsidRPr="0043607F">
        <w:rPr>
          <w:b/>
          <w:sz w:val="40"/>
          <w:szCs w:val="40"/>
        </w:rPr>
        <w:lastRenderedPageBreak/>
        <w:t>Детские страхи и их происхождение</w:t>
      </w:r>
    </w:p>
    <w:p w:rsidR="009819C8" w:rsidRDefault="0043607F" w:rsidP="00EB4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Страх можно определить как эмоционально насыщенное чувство беспокойства в ответ на реальную или воображаемую угрозу для жизни и благополучия. В ситуации явной опасности для жизни страх имеет инстинктивный характер и представляет собой оборонительную реакцию, средство защиты. </w:t>
      </w:r>
      <w:r w:rsidR="00482BB2">
        <w:rPr>
          <w:rFonts w:ascii="Times New Roman" w:hAnsi="Times New Roman"/>
          <w:sz w:val="24"/>
          <w:szCs w:val="24"/>
        </w:rPr>
        <w:t>В других случаях страх социально опосредован</w:t>
      </w:r>
      <w:r w:rsidR="00AD0583">
        <w:rPr>
          <w:rFonts w:ascii="Times New Roman" w:hAnsi="Times New Roman"/>
          <w:sz w:val="24"/>
          <w:szCs w:val="24"/>
        </w:rPr>
        <w:t>, то есть определяется жизненным опытом. Это страх перед какими-либо событиями</w:t>
      </w:r>
      <w:r w:rsidR="009819C8">
        <w:rPr>
          <w:rFonts w:ascii="Times New Roman" w:hAnsi="Times New Roman"/>
          <w:sz w:val="24"/>
          <w:szCs w:val="24"/>
        </w:rPr>
        <w:t xml:space="preserve">, перед наказанием и осуждением, боязнь животных и фантастических чудовищ. Такие страхи также выполняют защитную функцию, выступая как средство самоконтроля и </w:t>
      </w:r>
      <w:proofErr w:type="spellStart"/>
      <w:r w:rsidR="009819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9819C8">
        <w:rPr>
          <w:rFonts w:ascii="Times New Roman" w:hAnsi="Times New Roman"/>
          <w:sz w:val="24"/>
          <w:szCs w:val="24"/>
        </w:rPr>
        <w:t>.</w:t>
      </w:r>
    </w:p>
    <w:p w:rsidR="009819C8" w:rsidRDefault="009819C8" w:rsidP="00EB45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Детские страхи свойственны определённому возрасту, уровню психического развития, но они могут наблюдаться при некоторых заболеваниях, например, неврозах. В дошкольном возрасте страхи возникают чаще, чем в последующие годы. На всех возрастных этапах страхи более свойственны девочкам, нежели мальчикам.</w:t>
      </w:r>
    </w:p>
    <w:p w:rsidR="009E6A24" w:rsidRDefault="009E6A24" w:rsidP="00EB45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же возникают и проявляются страхи? </w:t>
      </w:r>
    </w:p>
    <w:p w:rsidR="009E6A24" w:rsidRDefault="009E6A24" w:rsidP="00EB45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большинства новорожденных обнаруживаются инстинктивные формы защиты при внезапном приближении большого предмета или при громких звуках. Однако такая реакция быстро угасает. О страхе в подлинном значении данного слова можно говорить не ранее, чем ребёнку исполниться полгода. В семь месяцев ребёнок уже проявляет сильное беспокойство при продолжительном отсутствии матери. Лежащее в основе данного страха чувство беспокойства является осознанной реакцией, </w:t>
      </w:r>
      <w:r w:rsidR="002864A9">
        <w:rPr>
          <w:rFonts w:ascii="Times New Roman" w:hAnsi="Times New Roman"/>
          <w:sz w:val="24"/>
          <w:szCs w:val="24"/>
        </w:rPr>
        <w:t xml:space="preserve">прообразом чувства тревоги в ситуации одиночества или прекращения эмоционально значимых связей с близкими людьми. Подобная форма беспокойства максимально выражена до двух с половиной лет у девочек и до трёх лет у мальчиков. </w:t>
      </w:r>
    </w:p>
    <w:p w:rsidR="002864A9" w:rsidRDefault="002864A9" w:rsidP="00EB45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восемь месяцев появляется страх перед незнакомыми, чужими взрослыми. Он указывает на появление психологических категорий «свой» и «чужой», в более широком смысле – страха перед незнакомым, новым и неожиданным воздействием или всем тем, что отличается от привычного образа матери. Обычно этот страх проходит к середине второго года жизни при условии отсутствия каких-либо пугающих воздействий, падений</w:t>
      </w:r>
      <w:r w:rsidR="00D7351E">
        <w:rPr>
          <w:rFonts w:ascii="Times New Roman" w:hAnsi="Times New Roman"/>
          <w:sz w:val="24"/>
          <w:szCs w:val="24"/>
        </w:rPr>
        <w:t>, болезненных процедур и помещения в больницу.</w:t>
      </w:r>
    </w:p>
    <w:p w:rsidR="00EB4513" w:rsidRDefault="00D7351E" w:rsidP="00EB45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Родителям нужно особенно внимательно и чутко относиться к ребёнку первого года жизни, не перепоручать уход  за ним родственникам, не совершать длительных поездок, не отдавать малыша без особой необходимости в ясли и находиться рядом с ним в случае помещения в больницу.</w:t>
      </w:r>
    </w:p>
    <w:p w:rsidR="00EB4513" w:rsidRDefault="0088024D" w:rsidP="00EB4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году жизни практически половина детей испытывают страх при неожиданном появлении постороннего, резком звуке, боли, находясь на высоте и от пребывания в одиночестве. На третьем году появляется страх перед наказанием, который отражает возрастающую активность детей</w:t>
      </w:r>
      <w:r w:rsidR="00EB4513">
        <w:rPr>
          <w:rFonts w:ascii="Times New Roman" w:hAnsi="Times New Roman"/>
          <w:sz w:val="24"/>
          <w:szCs w:val="24"/>
        </w:rPr>
        <w:t xml:space="preserve"> и их понимание последствий своих поступков. В два года может возникнуть страх перед животными, особенно собаками, и перед движущимся транспортом. Страхи у детей этого возраста выражены значительно меньше, если отец принимает активное участие в воспитании и если воспитание не превращается в войну с формирующимся чувством «Я» у ребёнка.  Малышу  должна быть предоставлена возможность выражения своих переживаний, в том числе и отрицательных</w:t>
      </w:r>
      <w:r w:rsidR="00410014">
        <w:rPr>
          <w:rFonts w:ascii="Times New Roman" w:hAnsi="Times New Roman"/>
          <w:sz w:val="24"/>
          <w:szCs w:val="24"/>
        </w:rPr>
        <w:t>. А задача родителей – своевременно помогать в преодолении реальных и воображаемых опасностей.</w:t>
      </w:r>
    </w:p>
    <w:p w:rsidR="00410014" w:rsidRDefault="00410014" w:rsidP="00EB4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возрасте от трёх до пяти лет каждый второй из детей боится сказочных персонажей, боли, неожиданных звуков; каждый третий – воды, транспорта, одиночества, темноты и замкнутого пространства. Особенно часто такие страхи встречаются у детей, чьи родители излишне беспокойны и в то же время принципиальны. В возрасте шести лет иногда появляется страх смерти, обусловленный осознанием категорий времени и пространства, необратимости происходящих возрастных перемен. Подобные страхи встречаются почти у каждого второго ребёнка.</w:t>
      </w:r>
    </w:p>
    <w:p w:rsidR="002B03F9" w:rsidRDefault="00410014" w:rsidP="00EB4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Детские страхи чаще встречаются при заболевании одного из взрослых в семье, </w:t>
      </w:r>
      <w:r w:rsidR="0068498B">
        <w:rPr>
          <w:rFonts w:ascii="Times New Roman" w:hAnsi="Times New Roman"/>
          <w:sz w:val="24"/>
          <w:szCs w:val="24"/>
        </w:rPr>
        <w:t>постоянных разговорах на эту тему, а также при</w:t>
      </w:r>
      <w:r w:rsidR="002B03F9">
        <w:rPr>
          <w:rFonts w:ascii="Times New Roman" w:hAnsi="Times New Roman"/>
          <w:sz w:val="24"/>
          <w:szCs w:val="24"/>
        </w:rPr>
        <w:t xml:space="preserve"> хирургических операциях у детей (например, по поводу удаления аденоидов).</w:t>
      </w:r>
    </w:p>
    <w:p w:rsidR="002B03F9" w:rsidRDefault="002B03F9" w:rsidP="00EB4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младшем школьном возрасте прежние страхи, как правило, смягчаются, но появляются новые – боязнь опоздать в школу, получить плохую отметку.</w:t>
      </w:r>
    </w:p>
    <w:p w:rsidR="002B03F9" w:rsidRDefault="002B03F9" w:rsidP="00EB4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подросткового возраста страхи  гораздо менее типичны. Чаще отмечается общее состояние тревоги и беспокойства в связи со смутно осознаваемыми возрастными переменами.</w:t>
      </w:r>
    </w:p>
    <w:p w:rsidR="00191926" w:rsidRDefault="002B03F9" w:rsidP="00EB4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перечисленные страхи носят временный,  преходящий, возрастной характер. Однако бывают</w:t>
      </w:r>
      <w:r w:rsidR="00CC5F0E">
        <w:rPr>
          <w:rFonts w:ascii="Times New Roman" w:hAnsi="Times New Roman"/>
          <w:sz w:val="24"/>
          <w:szCs w:val="24"/>
        </w:rPr>
        <w:t xml:space="preserve"> и страхи иного рода – невротические. В их основе всегда лежат психические потрясения и травмы у детей, неумение взрослых справиться с их возрастными проблемами, чрезмерная жестокость в отношениях, конфликты в семье и тревожно-мнительные черты характера у родителей. Преодоление невротических страхов возможно лишь при условии изменения родителями своих неадекватных установок, нормализации отношений в семье, предоставления детям большей возможности для эмоционального самовыражения и проявления активности.</w:t>
      </w:r>
      <w:r w:rsidR="00191926">
        <w:rPr>
          <w:rFonts w:ascii="Times New Roman" w:hAnsi="Times New Roman"/>
          <w:sz w:val="24"/>
          <w:szCs w:val="24"/>
        </w:rPr>
        <w:t xml:space="preserve">  В ряде случаев необходима квалифицированная психотерапевтическая помощь. По согласованию с психотерапевтом можно использовать некоторые несложные и доступные методы психологической коррекции. Детям пяти – десяти лет можно предложить нарисовать свои страхи, а потом сюжет о том, как можно их не бояться. Это помогает повысить уровень волевой </w:t>
      </w:r>
      <w:proofErr w:type="spellStart"/>
      <w:r w:rsidR="0019192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191926">
        <w:rPr>
          <w:rFonts w:ascii="Times New Roman" w:hAnsi="Times New Roman"/>
          <w:sz w:val="24"/>
          <w:szCs w:val="24"/>
        </w:rPr>
        <w:t xml:space="preserve"> и самообладания. Можно попросить детей сочинить сказочные истории на темы их страхов и разыграть их в семье или специально подобранной группе сверстников. Коррекционный эффект наиболее ощутим, если ребёнок в игре изображает пугающий его образ, а боящегося – сверстник или родитель.</w:t>
      </w:r>
    </w:p>
    <w:p w:rsidR="00410014" w:rsidRDefault="00191926" w:rsidP="00EB45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невротических страхов требует терпения</w:t>
      </w:r>
      <w:r w:rsidR="00A03ACD">
        <w:rPr>
          <w:rFonts w:ascii="Times New Roman" w:hAnsi="Times New Roman"/>
          <w:sz w:val="24"/>
          <w:szCs w:val="24"/>
        </w:rPr>
        <w:t xml:space="preserve"> и заинтересованности родителей. За страхи нельзя ругать, наказывать, стыдить, требовать их прекращения. Участие родителей в разрешении эмоциональных проблем детей, контакт с ними, взаимопонимание – необходимые условия преодоления детских страхов.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4513" w:rsidRDefault="00EB4513" w:rsidP="00EB451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19C8" w:rsidRPr="0043607F" w:rsidRDefault="009819C8" w:rsidP="009819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607F" w:rsidRDefault="0043607F" w:rsidP="009819C8">
      <w:pPr>
        <w:spacing w:line="240" w:lineRule="auto"/>
        <w:jc w:val="center"/>
        <w:rPr>
          <w:sz w:val="40"/>
          <w:szCs w:val="40"/>
        </w:rPr>
      </w:pPr>
    </w:p>
    <w:p w:rsidR="0043607F" w:rsidRDefault="0043607F" w:rsidP="009819C8">
      <w:pPr>
        <w:spacing w:line="240" w:lineRule="auto"/>
        <w:jc w:val="center"/>
        <w:rPr>
          <w:sz w:val="40"/>
          <w:szCs w:val="40"/>
        </w:rPr>
      </w:pPr>
    </w:p>
    <w:p w:rsidR="0043607F" w:rsidRPr="0043607F" w:rsidRDefault="0043607F" w:rsidP="009819C8">
      <w:pPr>
        <w:spacing w:line="240" w:lineRule="auto"/>
        <w:jc w:val="center"/>
        <w:rPr>
          <w:sz w:val="40"/>
          <w:szCs w:val="40"/>
        </w:rPr>
      </w:pPr>
    </w:p>
    <w:sectPr w:rsidR="0043607F" w:rsidRPr="0043607F" w:rsidSect="0043607F">
      <w:pgSz w:w="11906" w:h="16838"/>
      <w:pgMar w:top="1134" w:right="850" w:bottom="851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07F"/>
    <w:rsid w:val="00191926"/>
    <w:rsid w:val="001A01B9"/>
    <w:rsid w:val="002864A9"/>
    <w:rsid w:val="002B03F9"/>
    <w:rsid w:val="00410014"/>
    <w:rsid w:val="0043607F"/>
    <w:rsid w:val="00482BB2"/>
    <w:rsid w:val="0068498B"/>
    <w:rsid w:val="0088024D"/>
    <w:rsid w:val="009819C8"/>
    <w:rsid w:val="009E6A24"/>
    <w:rsid w:val="00A03ACD"/>
    <w:rsid w:val="00A67668"/>
    <w:rsid w:val="00AD0583"/>
    <w:rsid w:val="00C7764C"/>
    <w:rsid w:val="00CC5F0E"/>
    <w:rsid w:val="00D7351E"/>
    <w:rsid w:val="00DF5592"/>
    <w:rsid w:val="00E81998"/>
    <w:rsid w:val="00EB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rsid w:val="0043607F"/>
    <w:pPr>
      <w:widowControl w:val="0"/>
      <w:autoSpaceDE w:val="0"/>
      <w:autoSpaceDN w:val="0"/>
      <w:adjustRightInd w:val="0"/>
      <w:spacing w:after="0" w:line="439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02">
    <w:name w:val="Font Style102"/>
    <w:basedOn w:val="a0"/>
    <w:rsid w:val="0043607F"/>
    <w:rPr>
      <w:rFonts w:ascii="Franklin Gothic Medium Cond" w:hAnsi="Franklin Gothic Medium Cond" w:cs="Franklin Gothic Medium Cond" w:hint="default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T4CTUPCNHN5M-256796007-607</_dlc_DocId>
    <_dlc_DocIdUrl xmlns="c71519f2-859d-46c1-a1b6-2941efed936d">
      <Url>http://edu-sps.koiro.local/chuhloma/rodnik/1/_layouts/15/DocIdRedir.aspx?ID=T4CTUPCNHN5M-256796007-607</Url>
      <Description>T4CTUPCNHN5M-256796007-607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FD9EC-BB8C-447D-9CEA-ECE9F618A60F}"/>
</file>

<file path=customXml/itemProps2.xml><?xml version="1.0" encoding="utf-8"?>
<ds:datastoreItem xmlns:ds="http://schemas.openxmlformats.org/officeDocument/2006/customXml" ds:itemID="{4B5EBE5C-8394-4E36-90DE-F58F92E9387E}"/>
</file>

<file path=customXml/itemProps3.xml><?xml version="1.0" encoding="utf-8"?>
<ds:datastoreItem xmlns:ds="http://schemas.openxmlformats.org/officeDocument/2006/customXml" ds:itemID="{12FF605B-D054-4338-BC75-BC73513FC522}"/>
</file>

<file path=customXml/itemProps4.xml><?xml version="1.0" encoding="utf-8"?>
<ds:datastoreItem xmlns:ds="http://schemas.openxmlformats.org/officeDocument/2006/customXml" ds:itemID="{262FA6D9-C89B-4880-9890-BC852AD85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Колян</cp:lastModifiedBy>
  <cp:revision>3</cp:revision>
  <dcterms:created xsi:type="dcterms:W3CDTF">2017-02-23T15:01:00Z</dcterms:created>
  <dcterms:modified xsi:type="dcterms:W3CDTF">2017-02-26T16:49:00Z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9769b623-f87e-47d4-91f6-b85255f5db5e</vt:lpwstr>
  </property>
</Properties>
</file>