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0874">
      <w:pPr>
        <w:rPr>
          <w:b/>
          <w:bCs/>
          <w:sz w:val="28"/>
          <w:szCs w:val="28"/>
        </w:rPr>
      </w:pPr>
      <w:r>
        <w:t xml:space="preserve">  </w:t>
      </w:r>
    </w:p>
    <w:p w:rsidR="00000000" w:rsidRDefault="00F70874">
      <w:pPr>
        <w:jc w:val="center"/>
      </w:pPr>
      <w:r>
        <w:rPr>
          <w:b/>
          <w:bCs/>
          <w:sz w:val="28"/>
          <w:szCs w:val="28"/>
        </w:rPr>
        <w:t>Анкеты для определения типа темперамента у ребенка.</w:t>
      </w:r>
    </w:p>
    <w:p w:rsidR="00000000" w:rsidRDefault="00F70874">
      <w:r>
        <w:t xml:space="preserve"> </w:t>
      </w:r>
    </w:p>
    <w:p w:rsidR="00000000" w:rsidRDefault="00F70874">
      <w:r>
        <w:t xml:space="preserve">  </w:t>
      </w:r>
      <w:r>
        <w:rPr>
          <w:b/>
          <w:bCs/>
          <w:i/>
          <w:sz w:val="28"/>
          <w:szCs w:val="28"/>
        </w:rPr>
        <w:t>Анкета 1.</w:t>
      </w:r>
    </w:p>
    <w:p w:rsidR="00000000" w:rsidRDefault="00F70874">
      <w:pPr>
        <w:jc w:val="center"/>
      </w:pPr>
      <w:r>
        <w:t>Уважаемые взрослые!</w:t>
      </w:r>
    </w:p>
    <w:p w:rsidR="00000000" w:rsidRDefault="00F70874">
      <w:pPr>
        <w:jc w:val="center"/>
      </w:pPr>
    </w:p>
    <w:p w:rsidR="00000000" w:rsidRDefault="00F70874">
      <w:pPr>
        <w:jc w:val="center"/>
      </w:pPr>
      <w:r>
        <w:t>Прочитайте следующие утверждения и отметьте плюсами те из них, которые особенно подходят к характеристики данного ребенка.</w:t>
      </w:r>
    </w:p>
    <w:p w:rsidR="00000000" w:rsidRDefault="00F70874">
      <w:pPr>
        <w:jc w:val="center"/>
      </w:pPr>
    </w:p>
    <w:tbl>
      <w:tblPr>
        <w:tblW w:w="0" w:type="auto"/>
        <w:tblLayout w:type="fixed"/>
        <w:tblLook w:val="0000"/>
      </w:tblPr>
      <w:tblGrid>
        <w:gridCol w:w="651"/>
        <w:gridCol w:w="8040"/>
        <w:gridCol w:w="880"/>
      </w:tblGrid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Любит шум и суету вокруг себя.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Оче</w:t>
            </w:r>
            <w:r>
              <w:rPr>
                <w:rFonts w:eastAsia="Times New Roman" w:cs="Times New Roman"/>
                <w:sz w:val="20"/>
                <w:szCs w:val="20"/>
              </w:rPr>
              <w:t>нь нуждается в близких, которые могли бы поддержать, утешить.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Нередко возбужден, беспокоен.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Быстрых ответов на любые вопросы не жди.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Любит работу, которую надо делать быстро.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Дети считают его веселым.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 него часто меняется настроен</w:t>
            </w:r>
            <w:r>
              <w:rPr>
                <w:rFonts w:eastAsia="Times New Roman" w:cs="Times New Roman"/>
                <w:sz w:val="20"/>
                <w:szCs w:val="20"/>
              </w:rPr>
              <w:t>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Чаще молчит в обществе детей.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Стесняется заговаривать первым с новыми людьми.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 любит шумных игр, предпочитает уединение.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Умет долго играть и выполнять задания, не отвлекаясь.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 прочь похвастать, приукрасить события.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Часто не может усидеть на месте.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Его легко огорчить.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Дольше других сохраняет работоспособность, не устает.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Легко переключается с одного поручения на другое.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Нетерпелив и несобран, особенно плохо переносит ожидания.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Предпочит</w:t>
            </w:r>
            <w:r>
              <w:rPr>
                <w:rFonts w:eastAsia="Times New Roman" w:cs="Times New Roman"/>
                <w:sz w:val="20"/>
                <w:szCs w:val="20"/>
              </w:rPr>
              <w:t>ает кропотливую работу, не требующую быстрых реакций.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Быстро устает, отключается, перестает слушать.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000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Верит в себя, легко переносит неудачи.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00000" w:rsidRDefault="00F70874"/>
    <w:p w:rsidR="00000000" w:rsidRDefault="00F70874">
      <w:r>
        <w:t>Обработка результатов:</w:t>
      </w:r>
    </w:p>
    <w:p w:rsidR="00000000" w:rsidRDefault="00F70874">
      <w:r>
        <w:t>Каждому утверждению соответствует 1 балл. Если ребенок по оценке взрослого на</w:t>
      </w:r>
      <w:r>
        <w:t>брал 4 – 5 балла, свойства данного темперамента выражен довольно ярко. Если баллов 1- 3, говорить о свойствах определенного темперамента рано, желательно организовать специальное наблюдение и подключить к анкетированию нескольких взрослых, чтобы можно было</w:t>
      </w:r>
      <w:r>
        <w:t xml:space="preserve"> вывести средний балл.</w:t>
      </w:r>
    </w:p>
    <w:p w:rsidR="00000000" w:rsidRDefault="00F70874"/>
    <w:p w:rsidR="00000000" w:rsidRDefault="00F70874">
      <w:r>
        <w:t>Утверждения, характеризующие сангвиника – 1, 6, 12, 16,  20.</w:t>
      </w:r>
    </w:p>
    <w:p w:rsidR="00000000" w:rsidRDefault="00F70874">
      <w:r>
        <w:t>Холерика – 3, 5, 7, 13, 17.</w:t>
      </w:r>
    </w:p>
    <w:p w:rsidR="00000000" w:rsidRDefault="00F70874">
      <w:r>
        <w:t>Меланхолика – 2, 9, 10, 14, 19.</w:t>
      </w:r>
    </w:p>
    <w:p w:rsidR="00000000" w:rsidRDefault="00F70874">
      <w:r>
        <w:t>Флегматика – 4, 8, 11, 15, 18.</w:t>
      </w: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r>
        <w:rPr>
          <w:b/>
          <w:bCs/>
          <w:i/>
          <w:sz w:val="28"/>
          <w:szCs w:val="28"/>
        </w:rPr>
        <w:t>Анкета 2.</w:t>
      </w:r>
    </w:p>
    <w:p w:rsidR="00000000" w:rsidRDefault="00F70874"/>
    <w:p w:rsidR="00000000" w:rsidRDefault="00F70874">
      <w:r>
        <w:t>Уважаемые родители! Проследите, пожалуйста, как ведет с</w:t>
      </w:r>
      <w:r>
        <w:t xml:space="preserve">ебя ребенок в следующих ситуациях. Для этого каждый раз, наблюдая за реакцией ребенка, ставьте пометку в соответствующей графе. </w:t>
      </w:r>
    </w:p>
    <w:p w:rsidR="00000000" w:rsidRDefault="00F70874"/>
    <w:p w:rsidR="00000000" w:rsidRDefault="00F70874">
      <w:pPr>
        <w:numPr>
          <w:ilvl w:val="0"/>
          <w:numId w:val="1"/>
        </w:numPr>
      </w:pPr>
      <w:r>
        <w:t>Как ведет себя ребенок, если возникает необходимость быстро, безотлагательно действовать?</w:t>
      </w:r>
    </w:p>
    <w:p w:rsidR="00000000" w:rsidRDefault="00F70874">
      <w:pPr>
        <w:ind w:left="360"/>
      </w:pPr>
    </w:p>
    <w:tbl>
      <w:tblPr>
        <w:tblW w:w="0" w:type="auto"/>
        <w:tblLayout w:type="fixed"/>
        <w:tblLook w:val="0000"/>
      </w:tblPr>
      <w:tblGrid>
        <w:gridCol w:w="2535"/>
        <w:gridCol w:w="2582"/>
        <w:gridCol w:w="2556"/>
        <w:gridCol w:w="2422"/>
      </w:tblGrid>
      <w:tr w:rsidR="0000000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А) включается легко без всяких эмоц</w:t>
            </w:r>
            <w:r>
              <w:rPr>
                <w:rFonts w:eastAsia="Times New Roman" w:cs="Times New Roman"/>
                <w:sz w:val="20"/>
                <w:szCs w:val="20"/>
              </w:rPr>
              <w:t>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Б) включается очень активно, эмоционально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В) включается неторопливо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r>
              <w:rPr>
                <w:rFonts w:eastAsia="Times New Roman" w:cs="Times New Roman"/>
                <w:sz w:val="20"/>
                <w:szCs w:val="20"/>
              </w:rPr>
              <w:t>Г) включается робко, осторожно</w:t>
            </w:r>
          </w:p>
        </w:tc>
      </w:tr>
    </w:tbl>
    <w:p w:rsidR="00000000" w:rsidRDefault="00F70874"/>
    <w:p w:rsidR="00000000" w:rsidRDefault="00F70874">
      <w:pPr>
        <w:numPr>
          <w:ilvl w:val="0"/>
          <w:numId w:val="1"/>
        </w:numPr>
      </w:pPr>
      <w:r>
        <w:t>Как реагирует ребенок на замечания взрослого?</w:t>
      </w:r>
    </w:p>
    <w:p w:rsidR="00000000" w:rsidRDefault="00F70874">
      <w:pPr>
        <w:ind w:left="360"/>
      </w:pPr>
    </w:p>
    <w:tbl>
      <w:tblPr>
        <w:tblW w:w="0" w:type="auto"/>
        <w:tblLayout w:type="fixed"/>
        <w:tblLook w:val="0000"/>
      </w:tblPr>
      <w:tblGrid>
        <w:gridCol w:w="2518"/>
        <w:gridCol w:w="2543"/>
        <w:gridCol w:w="2572"/>
        <w:gridCol w:w="2441"/>
      </w:tblGrid>
      <w:tr w:rsidR="000000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А) говорит, что больше не будет, а позже делает то же самое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Б) не слушает и поступает по-своему, проявляе</w:t>
            </w:r>
            <w:r>
              <w:rPr>
                <w:rFonts w:eastAsia="Times New Roman" w:cs="Times New Roman"/>
                <w:sz w:val="20"/>
                <w:szCs w:val="20"/>
              </w:rPr>
              <w:t>т буйную реакцию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В) молчит, применяет к сведению, обдумывает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r>
              <w:rPr>
                <w:rFonts w:eastAsia="Times New Roman" w:cs="Times New Roman"/>
                <w:sz w:val="20"/>
                <w:szCs w:val="20"/>
              </w:rPr>
              <w:t>Г ) обижается, молчит, долго переживает, плачет</w:t>
            </w:r>
          </w:p>
        </w:tc>
      </w:tr>
    </w:tbl>
    <w:p w:rsidR="00000000" w:rsidRDefault="00F70874">
      <w:pPr>
        <w:ind w:left="360"/>
      </w:pPr>
    </w:p>
    <w:p w:rsidR="00000000" w:rsidRDefault="00F70874">
      <w:pPr>
        <w:numPr>
          <w:ilvl w:val="0"/>
          <w:numId w:val="1"/>
        </w:numPr>
      </w:pPr>
      <w:r>
        <w:t>Как разговаривает ребенок с другими детьми  в значимых для него ситуациях?</w:t>
      </w:r>
    </w:p>
    <w:p w:rsidR="00000000" w:rsidRDefault="00F70874">
      <w:pPr>
        <w:ind w:left="360"/>
      </w:pPr>
    </w:p>
    <w:tbl>
      <w:tblPr>
        <w:tblW w:w="0" w:type="auto"/>
        <w:tblLayout w:type="fixed"/>
        <w:tblLook w:val="0000"/>
      </w:tblPr>
      <w:tblGrid>
        <w:gridCol w:w="2597"/>
        <w:gridCol w:w="2576"/>
        <w:gridCol w:w="2487"/>
        <w:gridCol w:w="2374"/>
      </w:tblGrid>
      <w:tr w:rsidR="00000000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А) быстро, прислушиваясь к высказываниям других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Б) стремительно, стра</w:t>
            </w:r>
            <w:r>
              <w:rPr>
                <w:rFonts w:eastAsia="Times New Roman" w:cs="Times New Roman"/>
                <w:sz w:val="20"/>
                <w:szCs w:val="20"/>
              </w:rPr>
              <w:t>стно, никого не слушая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В) спокойно и уверенно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r>
              <w:rPr>
                <w:rFonts w:eastAsia="Times New Roman" w:cs="Times New Roman"/>
                <w:sz w:val="20"/>
                <w:szCs w:val="20"/>
              </w:rPr>
              <w:t>Г) с сомнениями, неуверенно, оглядываясь на других</w:t>
            </w:r>
          </w:p>
        </w:tc>
      </w:tr>
    </w:tbl>
    <w:p w:rsidR="00000000" w:rsidRDefault="00F70874">
      <w:pPr>
        <w:ind w:left="360"/>
      </w:pPr>
    </w:p>
    <w:p w:rsidR="00000000" w:rsidRDefault="00F70874">
      <w:pPr>
        <w:numPr>
          <w:ilvl w:val="0"/>
          <w:numId w:val="1"/>
        </w:numPr>
      </w:pPr>
      <w:r>
        <w:t>Как ребенок ведет себя в непривычной для него обстановке (в кабинете у врача, у заведующей детского сада и др )?</w:t>
      </w:r>
    </w:p>
    <w:p w:rsidR="00000000" w:rsidRDefault="00F70874">
      <w:pPr>
        <w:ind w:left="360"/>
      </w:pPr>
    </w:p>
    <w:tbl>
      <w:tblPr>
        <w:tblW w:w="0" w:type="auto"/>
        <w:tblLayout w:type="fixed"/>
        <w:tblLook w:val="0000"/>
      </w:tblPr>
      <w:tblGrid>
        <w:gridCol w:w="2596"/>
        <w:gridCol w:w="2526"/>
        <w:gridCol w:w="2564"/>
        <w:gridCol w:w="2368"/>
      </w:tblGrid>
      <w:tr w:rsidR="00000000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А)  легко ориентируется проявляет любопытно</w:t>
            </w:r>
            <w:r>
              <w:rPr>
                <w:rFonts w:eastAsia="Times New Roman" w:cs="Times New Roman"/>
                <w:sz w:val="20"/>
                <w:szCs w:val="20"/>
              </w:rPr>
              <w:t>сть, активность)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Б) возбужден, иногда излишне беспокоен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В) внимательно, обстоятельно осматривает все вокруг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70874">
            <w:r>
              <w:rPr>
                <w:rFonts w:eastAsia="Times New Roman" w:cs="Times New Roman"/>
                <w:sz w:val="20"/>
                <w:szCs w:val="20"/>
              </w:rPr>
              <w:t>Г) слушается взрослых, ведет себя застенчиво</w:t>
            </w:r>
          </w:p>
        </w:tc>
      </w:tr>
    </w:tbl>
    <w:p w:rsidR="00000000" w:rsidRDefault="00F70874">
      <w:pPr>
        <w:ind w:left="360"/>
      </w:pPr>
    </w:p>
    <w:p w:rsidR="00000000" w:rsidRDefault="00F70874">
      <w:pPr>
        <w:ind w:left="360"/>
      </w:pPr>
    </w:p>
    <w:p w:rsidR="00000000" w:rsidRDefault="00F70874">
      <w:pPr>
        <w:ind w:left="360"/>
      </w:pPr>
      <w:r>
        <w:t>Если ребенок часто проявляет реакции по типу «А», можно считать, что у него преобладают сангвинисти</w:t>
      </w:r>
      <w:r>
        <w:t>ческие черты темперамента, по типу «Б» - холерические черты.</w:t>
      </w:r>
    </w:p>
    <w:p w:rsidR="00000000" w:rsidRDefault="00F70874">
      <w:pPr>
        <w:ind w:left="360"/>
      </w:pPr>
      <w:r>
        <w:t xml:space="preserve"> По типу «В»- флегматические, по типу «Г» - меланхолические черты.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874"/>
    <w:rsid w:val="00F7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T4CTUPCNHN5M-256796007-889</_dlc_DocId>
    <_dlc_DocIdUrl xmlns="c71519f2-859d-46c1-a1b6-2941efed936d">
      <Url>http://edu-sps.koiro.local/chuhloma/rodnik/1/_layouts/15/DocIdRedir.aspx?ID=T4CTUPCNHN5M-256796007-889</Url>
      <Description>T4CTUPCNHN5M-256796007-889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B2F42-F908-4436-A092-8B5CB7F67E2E}"/>
</file>

<file path=customXml/itemProps2.xml><?xml version="1.0" encoding="utf-8"?>
<ds:datastoreItem xmlns:ds="http://schemas.openxmlformats.org/officeDocument/2006/customXml" ds:itemID="{9B7701E3-059E-44B2-B510-3FB405F9C4CF}"/>
</file>

<file path=customXml/itemProps3.xml><?xml version="1.0" encoding="utf-8"?>
<ds:datastoreItem xmlns:ds="http://schemas.openxmlformats.org/officeDocument/2006/customXml" ds:itemID="{D4341BF9-F3BC-422D-BB9D-76CF3954213C}"/>
</file>

<file path=customXml/itemProps4.xml><?xml version="1.0" encoding="utf-8"?>
<ds:datastoreItem xmlns:ds="http://schemas.openxmlformats.org/officeDocument/2006/customXml" ds:itemID="{8826BD19-DEEF-4BC3-A090-F68D4D747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2018-02-19T16:49:00Z</dcterms:created>
  <dcterms:modified xsi:type="dcterms:W3CDTF">2018-02-19T16:49:00Z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dd36392c-5ca6-4c65-9391-392d4f905fe7</vt:lpwstr>
  </property>
</Properties>
</file>