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54" w:rsidRDefault="00E1115F">
      <w:pPr>
        <w:pStyle w:val="a4"/>
        <w:spacing w:before="78"/>
        <w:ind w:left="2413" w:right="2382"/>
      </w:pPr>
      <w:r>
        <w:rPr>
          <w:spacing w:val="-1"/>
        </w:rPr>
        <w:t>Консультация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родителей</w:t>
      </w:r>
      <w:r>
        <w:rPr>
          <w:spacing w:val="-8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</w:p>
    <w:p w:rsidR="00151E54" w:rsidRDefault="00E1115F">
      <w:pPr>
        <w:pStyle w:val="a4"/>
      </w:pPr>
      <w:r>
        <w:t>«Безопасность детей в летний (отпускной) период»</w:t>
      </w:r>
      <w:r>
        <w:rPr>
          <w:spacing w:val="-87"/>
        </w:rPr>
        <w:t xml:space="preserve"> </w:t>
      </w:r>
    </w:p>
    <w:p w:rsidR="00151E54" w:rsidRDefault="00E1115F">
      <w:pPr>
        <w:spacing w:before="319"/>
        <w:ind w:left="102" w:right="130"/>
        <w:rPr>
          <w:sz w:val="28"/>
        </w:rPr>
      </w:pPr>
      <w:r>
        <w:rPr>
          <w:sz w:val="28"/>
        </w:rPr>
        <w:t>Уважаемые родители, понятно, что ежедневные хлопоты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отвлекают вас, 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вашим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 нужна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151E54" w:rsidRDefault="00E1115F">
      <w:pPr>
        <w:spacing w:line="321" w:lineRule="exact"/>
        <w:ind w:left="102"/>
        <w:rPr>
          <w:sz w:val="28"/>
        </w:rPr>
      </w:pP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151E54" w:rsidRDefault="00E1115F">
      <w:pPr>
        <w:ind w:left="102" w:right="130" w:firstLine="69"/>
        <w:rPr>
          <w:sz w:val="28"/>
        </w:rPr>
      </w:pPr>
      <w:proofErr w:type="gramStart"/>
      <w:r>
        <w:rPr>
          <w:sz w:val="28"/>
        </w:rPr>
        <w:t>Во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первых:</w:t>
      </w:r>
      <w:r>
        <w:rPr>
          <w:spacing w:val="-2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напоминайте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 Используйте для этого соответствующие ситуации на улице 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дворе, по дороге в детский сад. Находясь с малышом на улице 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все,</w:t>
      </w:r>
      <w:r>
        <w:rPr>
          <w:spacing w:val="-2"/>
          <w:sz w:val="28"/>
        </w:rPr>
        <w:t xml:space="preserve"> </w:t>
      </w:r>
      <w:r>
        <w:rPr>
          <w:sz w:val="28"/>
        </w:rPr>
        <w:t>что 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транспортом,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пешеходами.</w:t>
      </w:r>
    </w:p>
    <w:p w:rsidR="00151E54" w:rsidRDefault="00E1115F">
      <w:pPr>
        <w:spacing w:before="1"/>
        <w:ind w:left="102" w:right="293"/>
        <w:rPr>
          <w:sz w:val="28"/>
        </w:rPr>
      </w:pPr>
      <w:r>
        <w:rPr>
          <w:sz w:val="28"/>
        </w:rPr>
        <w:t>Например, почему в данный момент нельзя перейти проезжую часть,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на этот случай существуют правила для пешеходов и автомобилей, укажите</w:t>
      </w:r>
      <w:r>
        <w:rPr>
          <w:spacing w:val="-68"/>
          <w:sz w:val="28"/>
        </w:rPr>
        <w:t xml:space="preserve"> </w:t>
      </w:r>
      <w:r>
        <w:rPr>
          <w:sz w:val="28"/>
        </w:rPr>
        <w:t>на нарушителей, отметив, что они нарушают правила, рискуя попасть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</w:p>
    <w:p w:rsidR="00151E54" w:rsidRDefault="00E1115F">
      <w:pPr>
        <w:spacing w:line="320" w:lineRule="exact"/>
        <w:ind w:left="102"/>
        <w:rPr>
          <w:sz w:val="28"/>
        </w:rPr>
      </w:pPr>
      <w:r>
        <w:rPr>
          <w:sz w:val="28"/>
        </w:rPr>
        <w:t>усвоить: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371"/>
        </w:tabs>
        <w:spacing w:line="244" w:lineRule="auto"/>
        <w:ind w:right="106" w:firstLine="0"/>
        <w:rPr>
          <w:rFonts w:ascii="Symbol" w:hAnsi="Symbol"/>
          <w:b/>
          <w:sz w:val="28"/>
        </w:rPr>
      </w:pPr>
      <w:r>
        <w:rPr>
          <w:b/>
          <w:color w:val="FF0000"/>
          <w:sz w:val="28"/>
        </w:rPr>
        <w:t>без взрослых на дорогу выходить нельзя, идешь с взрослым за руку, не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вырывайся,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не сходи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тротуара;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371"/>
        </w:tabs>
        <w:ind w:right="550" w:firstLine="0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ходить по улице следует спокойным шагом, придерживаясь правой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стороны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тротуара;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ind w:right="1147" w:firstLine="0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переходить дорогу можно только по пешеходному тротуару на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зеленый сигнал светофора, убедившись, что все автомобили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остановились;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ind w:left="442" w:hanging="341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проезжая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часть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предназначена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только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для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транспортных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средств;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ind w:left="442" w:hanging="341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движение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транспорта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на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дороге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регулируется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сигналами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светофора;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ind w:right="211" w:firstLine="0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в общественном транспорте не высовываться из окон, не выставлять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руки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какие-либо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предметы.</w:t>
      </w:r>
    </w:p>
    <w:p w:rsidR="00151E54" w:rsidRDefault="00151E54">
      <w:pPr>
        <w:pStyle w:val="a3"/>
        <w:ind w:left="0"/>
        <w:rPr>
          <w:sz w:val="27"/>
        </w:rPr>
      </w:pPr>
    </w:p>
    <w:p w:rsidR="00151E54" w:rsidRDefault="00E1115F">
      <w:pPr>
        <w:ind w:left="102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вторых: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5"/>
          <w:sz w:val="28"/>
        </w:rPr>
        <w:t xml:space="preserve"> </w:t>
      </w:r>
      <w:r>
        <w:rPr>
          <w:sz w:val="28"/>
        </w:rPr>
        <w:t>имейте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виду,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spacing w:before="4"/>
        <w:ind w:left="442" w:hanging="341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при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проведении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купания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детей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во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время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походов,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прогулок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и</w:t>
      </w:r>
    </w:p>
    <w:p w:rsidR="00151E54" w:rsidRDefault="00E1115F">
      <w:pPr>
        <w:pStyle w:val="a3"/>
        <w:spacing w:before="1"/>
        <w:ind w:right="102"/>
      </w:pPr>
      <w:r>
        <w:rPr>
          <w:color w:val="FF0000"/>
        </w:rPr>
        <w:t>экскурсий в летнее время выбирается тихое, неглубокое место с пологим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чистым 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коряг,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водорослей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ила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дном;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ind w:right="876" w:firstLine="0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детей к водоемам без присмотра со стороны взрослых допускать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нельзя;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ind w:left="442" w:hanging="341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за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купающимся</w:t>
      </w:r>
      <w:r>
        <w:rPr>
          <w:b/>
          <w:color w:val="FF0000"/>
          <w:spacing w:val="63"/>
          <w:sz w:val="28"/>
        </w:rPr>
        <w:t xml:space="preserve"> </w:t>
      </w:r>
      <w:r>
        <w:rPr>
          <w:b/>
          <w:color w:val="FF0000"/>
          <w:sz w:val="28"/>
        </w:rPr>
        <w:t>ребёнком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должно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вестись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непрерывное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наблюдение;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374"/>
        </w:tabs>
        <w:ind w:right="512" w:firstLine="0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во время купания запретить спрыгивание детей в воду и ныряние с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перил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ограждения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или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берега;</w:t>
      </w:r>
    </w:p>
    <w:p w:rsidR="00151E54" w:rsidRDefault="00E1115F">
      <w:pPr>
        <w:pStyle w:val="a5"/>
        <w:numPr>
          <w:ilvl w:val="0"/>
          <w:numId w:val="3"/>
        </w:numPr>
        <w:tabs>
          <w:tab w:val="left" w:pos="442"/>
          <w:tab w:val="left" w:pos="443"/>
        </w:tabs>
        <w:ind w:left="442" w:hanging="341"/>
        <w:rPr>
          <w:rFonts w:ascii="Symbol" w:hAnsi="Symbol"/>
          <w:b/>
          <w:color w:val="FF0000"/>
          <w:sz w:val="28"/>
        </w:rPr>
      </w:pPr>
      <w:r>
        <w:rPr>
          <w:b/>
          <w:color w:val="FF0000"/>
          <w:sz w:val="28"/>
        </w:rPr>
        <w:t>решительно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пресекать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шалости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детей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на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воде.</w:t>
      </w:r>
    </w:p>
    <w:p w:rsidR="00151E54" w:rsidRDefault="00151E54">
      <w:pPr>
        <w:pStyle w:val="a3"/>
        <w:ind w:left="0"/>
        <w:rPr>
          <w:sz w:val="34"/>
        </w:rPr>
      </w:pPr>
    </w:p>
    <w:p w:rsidR="00151E54" w:rsidRDefault="00E1115F">
      <w:pPr>
        <w:spacing w:before="249"/>
        <w:ind w:left="102" w:right="1646"/>
        <w:rPr>
          <w:sz w:val="28"/>
        </w:rPr>
      </w:pPr>
      <w:r>
        <w:rPr>
          <w:sz w:val="28"/>
        </w:rPr>
        <w:t>В - третьих: постоянно напоминайте вашему ребёнку о 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улице 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дома:</w:t>
      </w:r>
    </w:p>
    <w:p w:rsidR="00151E54" w:rsidRDefault="00151E54">
      <w:pPr>
        <w:rPr>
          <w:sz w:val="28"/>
        </w:rPr>
        <w:sectPr w:rsidR="00151E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780" w:bottom="280" w:left="1600" w:header="324" w:footer="720" w:gutter="0"/>
          <w:pgNumType w:start="1"/>
          <w:cols w:space="720"/>
        </w:sectPr>
      </w:pPr>
    </w:p>
    <w:p w:rsidR="00151E54" w:rsidRDefault="00E1115F">
      <w:pPr>
        <w:pStyle w:val="a3"/>
        <w:spacing w:before="79"/>
      </w:pPr>
      <w:r>
        <w:rPr>
          <w:color w:val="FF0000"/>
        </w:rPr>
        <w:lastRenderedPageBreak/>
        <w:t>Ежедневно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повторяйте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ребёнку: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spacing w:before="2"/>
        <w:ind w:left="334"/>
        <w:rPr>
          <w:b/>
          <w:sz w:val="28"/>
        </w:rPr>
      </w:pPr>
      <w:r>
        <w:rPr>
          <w:b/>
          <w:color w:val="FF0000"/>
          <w:sz w:val="28"/>
        </w:rPr>
        <w:t>Не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уходи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далеко от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своего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дома,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двора.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spacing w:line="322" w:lineRule="exact"/>
        <w:ind w:left="334"/>
        <w:rPr>
          <w:b/>
          <w:sz w:val="28"/>
        </w:rPr>
      </w:pPr>
      <w:r>
        <w:rPr>
          <w:b/>
          <w:color w:val="FF0000"/>
          <w:sz w:val="28"/>
        </w:rPr>
        <w:t>Не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бери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ничего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у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незнакомых людей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на улице.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Сразу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отходи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сторону.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spacing w:line="322" w:lineRule="exact"/>
        <w:ind w:left="334"/>
        <w:rPr>
          <w:b/>
          <w:sz w:val="28"/>
        </w:rPr>
      </w:pPr>
      <w:r>
        <w:rPr>
          <w:b/>
          <w:color w:val="FF0000"/>
          <w:sz w:val="28"/>
        </w:rPr>
        <w:t>Не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гуляй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до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темноты.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spacing w:line="322" w:lineRule="exact"/>
        <w:ind w:left="334"/>
        <w:rPr>
          <w:b/>
          <w:sz w:val="28"/>
        </w:rPr>
      </w:pPr>
      <w:r>
        <w:rPr>
          <w:b/>
          <w:color w:val="FF0000"/>
          <w:sz w:val="28"/>
        </w:rPr>
        <w:t>Обходи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компании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незнакомых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подростков.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ind w:right="756" w:firstLine="69"/>
        <w:rPr>
          <w:b/>
          <w:sz w:val="28"/>
        </w:rPr>
      </w:pPr>
      <w:r>
        <w:rPr>
          <w:b/>
          <w:color w:val="FF0000"/>
          <w:sz w:val="28"/>
        </w:rPr>
        <w:t>Избегай безлюдных мест, оврагов, пустырей, заброшенных домов,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сараев,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чердаков,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подвалов.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spacing w:before="1"/>
        <w:ind w:right="290" w:firstLine="69"/>
        <w:rPr>
          <w:b/>
          <w:sz w:val="28"/>
        </w:rPr>
      </w:pPr>
      <w:r>
        <w:rPr>
          <w:b/>
          <w:color w:val="FF0000"/>
          <w:sz w:val="28"/>
        </w:rPr>
        <w:t>Не входи с незнакомым человеком в подъезд, лифт. Здесь стоит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отметить, что иногда преступления совершаются знакомыми людьми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 xml:space="preserve">(например, какой-нибудь </w:t>
      </w:r>
      <w:hyperlink r:id="rId13">
        <w:r>
          <w:rPr>
            <w:b/>
            <w:color w:val="FF0000"/>
            <w:sz w:val="28"/>
          </w:rPr>
          <w:t>сосед</w:t>
        </w:r>
      </w:hyperlink>
      <w:r>
        <w:rPr>
          <w:b/>
          <w:color w:val="FF0000"/>
          <w:sz w:val="28"/>
        </w:rPr>
        <w:t>, добрый, улыбчивый и тихий дядя Ваня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на деле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может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оказаться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маньяком).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spacing w:line="320" w:lineRule="exact"/>
        <w:ind w:left="334"/>
        <w:rPr>
          <w:b/>
          <w:sz w:val="28"/>
        </w:rPr>
      </w:pPr>
      <w:r>
        <w:rPr>
          <w:b/>
          <w:color w:val="FF0000"/>
          <w:sz w:val="28"/>
        </w:rPr>
        <w:t>Не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открывай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дверь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людям,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которых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не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знаешь.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ind w:left="334"/>
        <w:rPr>
          <w:b/>
          <w:sz w:val="28"/>
        </w:rPr>
      </w:pPr>
      <w:r>
        <w:rPr>
          <w:b/>
          <w:color w:val="FF0000"/>
          <w:sz w:val="28"/>
        </w:rPr>
        <w:t>Не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садись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чужую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машину.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spacing w:before="2"/>
        <w:ind w:right="281" w:firstLine="69"/>
        <w:rPr>
          <w:b/>
          <w:sz w:val="28"/>
        </w:rPr>
      </w:pPr>
      <w:r>
        <w:rPr>
          <w:b/>
          <w:color w:val="FF0000"/>
          <w:sz w:val="28"/>
        </w:rPr>
        <w:t xml:space="preserve">На все предложения </w:t>
      </w:r>
      <w:proofErr w:type="gramStart"/>
      <w:r>
        <w:rPr>
          <w:b/>
          <w:color w:val="FF0000"/>
          <w:sz w:val="28"/>
        </w:rPr>
        <w:t>незнакомых</w:t>
      </w:r>
      <w:proofErr w:type="gramEnd"/>
      <w:r>
        <w:rPr>
          <w:b/>
          <w:color w:val="FF0000"/>
          <w:sz w:val="28"/>
        </w:rPr>
        <w:t xml:space="preserve"> отвечай: "Нет!" и немедленно уходи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от них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туда, где есть люди.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ind w:right="1154" w:firstLine="69"/>
        <w:rPr>
          <w:b/>
          <w:sz w:val="28"/>
        </w:rPr>
      </w:pPr>
      <w:r>
        <w:rPr>
          <w:b/>
          <w:color w:val="FF0000"/>
          <w:sz w:val="28"/>
        </w:rPr>
        <w:t>Не стесняйся звать людей на помощь на улице, в транспорте, в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подъезде.</w:t>
      </w:r>
    </w:p>
    <w:p w:rsidR="00151E54" w:rsidRDefault="00E1115F">
      <w:pPr>
        <w:pStyle w:val="a5"/>
        <w:numPr>
          <w:ilvl w:val="0"/>
          <w:numId w:val="2"/>
        </w:numPr>
        <w:tabs>
          <w:tab w:val="left" w:pos="335"/>
        </w:tabs>
        <w:ind w:right="280" w:firstLine="69"/>
        <w:rPr>
          <w:b/>
          <w:sz w:val="28"/>
        </w:rPr>
      </w:pPr>
      <w:r>
        <w:rPr>
          <w:b/>
          <w:color w:val="FF0000"/>
          <w:sz w:val="28"/>
        </w:rPr>
        <w:t>В минуту опасности, когда тебя пытаются схватить, применяют силу,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кричи,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вырывайся,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убегай.</w:t>
      </w:r>
    </w:p>
    <w:p w:rsidR="00151E54" w:rsidRDefault="00151E54">
      <w:pPr>
        <w:pStyle w:val="a3"/>
        <w:spacing w:before="7"/>
        <w:ind w:left="0"/>
        <w:rPr>
          <w:sz w:val="27"/>
        </w:rPr>
      </w:pPr>
    </w:p>
    <w:p w:rsidR="00151E54" w:rsidRDefault="00E1115F">
      <w:pPr>
        <w:ind w:left="102" w:right="130"/>
        <w:rPr>
          <w:sz w:val="28"/>
        </w:rPr>
      </w:pPr>
      <w:r>
        <w:rPr>
          <w:sz w:val="28"/>
        </w:rPr>
        <w:t>Уважаемые родители, помните и о правилах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дома:</w:t>
      </w:r>
    </w:p>
    <w:p w:rsidR="00151E54" w:rsidRDefault="00E1115F">
      <w:pPr>
        <w:pStyle w:val="a5"/>
        <w:numPr>
          <w:ilvl w:val="0"/>
          <w:numId w:val="1"/>
        </w:numPr>
        <w:tabs>
          <w:tab w:val="left" w:pos="266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электроприборы;</w:t>
      </w:r>
    </w:p>
    <w:p w:rsidR="00151E54" w:rsidRDefault="00E1115F">
      <w:pPr>
        <w:pStyle w:val="a5"/>
        <w:numPr>
          <w:ilvl w:val="0"/>
          <w:numId w:val="1"/>
        </w:numPr>
        <w:tabs>
          <w:tab w:val="left" w:pos="266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квартире;</w:t>
      </w:r>
    </w:p>
    <w:p w:rsidR="00151E54" w:rsidRDefault="00E1115F">
      <w:pPr>
        <w:pStyle w:val="a5"/>
        <w:numPr>
          <w:ilvl w:val="0"/>
          <w:numId w:val="1"/>
        </w:numPr>
        <w:tabs>
          <w:tab w:val="left" w:pos="266"/>
        </w:tabs>
        <w:rPr>
          <w:sz w:val="28"/>
        </w:rPr>
      </w:pPr>
      <w:r>
        <w:rPr>
          <w:sz w:val="28"/>
        </w:rPr>
        <w:t>заблокируйте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розеткам;</w:t>
      </w:r>
    </w:p>
    <w:p w:rsidR="00151E54" w:rsidRDefault="00E1115F">
      <w:pPr>
        <w:pStyle w:val="a5"/>
        <w:numPr>
          <w:ilvl w:val="0"/>
          <w:numId w:val="1"/>
        </w:numPr>
        <w:tabs>
          <w:tab w:val="left" w:pos="266"/>
        </w:tabs>
        <w:rPr>
          <w:sz w:val="28"/>
        </w:rPr>
      </w:pPr>
      <w:r>
        <w:rPr>
          <w:sz w:val="28"/>
        </w:rPr>
        <w:t>избегайте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плитой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спичками.</w:t>
      </w:r>
    </w:p>
    <w:p w:rsidR="00151E54" w:rsidRDefault="00151E54">
      <w:pPr>
        <w:pStyle w:val="a3"/>
        <w:spacing w:before="7"/>
        <w:ind w:left="0"/>
        <w:rPr>
          <w:b w:val="0"/>
        </w:rPr>
      </w:pPr>
    </w:p>
    <w:p w:rsidR="00151E54" w:rsidRDefault="00E1115F">
      <w:pPr>
        <w:ind w:left="274" w:right="243"/>
        <w:jc w:val="center"/>
        <w:rPr>
          <w:b/>
          <w:sz w:val="32"/>
        </w:rPr>
      </w:pPr>
      <w:r>
        <w:rPr>
          <w:b/>
          <w:color w:val="FF0000"/>
          <w:sz w:val="32"/>
        </w:rPr>
        <w:t xml:space="preserve">Помните! Ребенок </w:t>
      </w:r>
      <w:hyperlink r:id="rId14">
        <w:r>
          <w:rPr>
            <w:b/>
            <w:color w:val="FF0000"/>
            <w:sz w:val="32"/>
          </w:rPr>
          <w:t xml:space="preserve">берёт </w:t>
        </w:r>
      </w:hyperlink>
      <w:r>
        <w:rPr>
          <w:b/>
          <w:color w:val="FF0000"/>
          <w:sz w:val="32"/>
        </w:rPr>
        <w:t>пример с вас – родителей! Пусть ваш</w:t>
      </w:r>
      <w:r>
        <w:rPr>
          <w:b/>
          <w:color w:val="FF0000"/>
          <w:spacing w:val="-77"/>
          <w:sz w:val="32"/>
        </w:rPr>
        <w:t xml:space="preserve"> </w:t>
      </w:r>
      <w:r>
        <w:rPr>
          <w:b/>
          <w:color w:val="FF0000"/>
          <w:sz w:val="32"/>
        </w:rPr>
        <w:t>пример учит дисциплинированному поведению ребёнка на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улице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и дома.</w:t>
      </w:r>
    </w:p>
    <w:p w:rsidR="00151E54" w:rsidRDefault="00E1115F">
      <w:pPr>
        <w:ind w:left="272" w:right="243"/>
        <w:jc w:val="center"/>
        <w:rPr>
          <w:b/>
          <w:sz w:val="32"/>
        </w:rPr>
      </w:pPr>
      <w:r>
        <w:rPr>
          <w:b/>
          <w:color w:val="FF0000"/>
          <w:sz w:val="32"/>
        </w:rPr>
        <w:t>Старайтесь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сделать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все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возможное,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z w:val="32"/>
        </w:rPr>
        <w:t>чтобы</w:t>
      </w:r>
      <w:r>
        <w:rPr>
          <w:b/>
          <w:color w:val="FF0000"/>
          <w:spacing w:val="-5"/>
          <w:sz w:val="32"/>
        </w:rPr>
        <w:t xml:space="preserve"> </w:t>
      </w:r>
      <w:r>
        <w:rPr>
          <w:b/>
          <w:color w:val="FF0000"/>
          <w:sz w:val="32"/>
        </w:rPr>
        <w:t>оградить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детей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от</w:t>
      </w:r>
      <w:r>
        <w:rPr>
          <w:b/>
          <w:color w:val="FF0000"/>
          <w:spacing w:val="-77"/>
          <w:sz w:val="32"/>
        </w:rPr>
        <w:t xml:space="preserve"> </w:t>
      </w:r>
      <w:r>
        <w:rPr>
          <w:b/>
          <w:color w:val="FF0000"/>
          <w:sz w:val="32"/>
        </w:rPr>
        <w:t>несчастных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случаев!</w:t>
      </w:r>
    </w:p>
    <w:sectPr w:rsidR="00151E54" w:rsidSect="00151E54">
      <w:pgSz w:w="11910" w:h="16840"/>
      <w:pgMar w:top="1040" w:right="780" w:bottom="280" w:left="1600" w:header="3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A3" w:rsidRDefault="004B63A3" w:rsidP="00151E54">
      <w:r>
        <w:separator/>
      </w:r>
    </w:p>
  </w:endnote>
  <w:endnote w:type="continuationSeparator" w:id="0">
    <w:p w:rsidR="004B63A3" w:rsidRDefault="004B63A3" w:rsidP="0015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34" w:rsidRDefault="00065C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34" w:rsidRDefault="00065C3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34" w:rsidRDefault="00065C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A3" w:rsidRDefault="004B63A3" w:rsidP="00151E54">
      <w:r>
        <w:separator/>
      </w:r>
    </w:p>
  </w:footnote>
  <w:footnote w:type="continuationSeparator" w:id="0">
    <w:p w:rsidR="004B63A3" w:rsidRDefault="004B63A3" w:rsidP="0015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34" w:rsidRDefault="00065C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54" w:rsidRDefault="00203D59">
    <w:pPr>
      <w:pStyle w:val="a3"/>
      <w:spacing w:line="14" w:lineRule="auto"/>
      <w:ind w:left="0"/>
      <w:rPr>
        <w:b w:val="0"/>
        <w:sz w:val="20"/>
      </w:rPr>
    </w:pPr>
    <w:r w:rsidRPr="00203D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15.2pt;width:339.65pt;height:26.5pt;z-index:-251658752;mso-position-horizontal-relative:page;mso-position-vertical-relative:page" filled="f" stroked="f">
          <v:textbox inset="0,0,0,0">
            <w:txbxContent>
              <w:p w:rsidR="00151E54" w:rsidRDefault="00151E54">
                <w:pPr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C34" w:rsidRDefault="00065C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38E"/>
    <w:multiLevelType w:val="hybridMultilevel"/>
    <w:tmpl w:val="8026B92C"/>
    <w:lvl w:ilvl="0" w:tplc="75723500">
      <w:numFmt w:val="bullet"/>
      <w:lvlText w:val=""/>
      <w:lvlJc w:val="left"/>
      <w:pPr>
        <w:ind w:left="102" w:hanging="269"/>
      </w:pPr>
      <w:rPr>
        <w:rFonts w:hint="default"/>
        <w:w w:val="100"/>
        <w:lang w:val="ru-RU" w:eastAsia="en-US" w:bidi="ar-SA"/>
      </w:rPr>
    </w:lvl>
    <w:lvl w:ilvl="1" w:tplc="953E0912">
      <w:numFmt w:val="bullet"/>
      <w:lvlText w:val="•"/>
      <w:lvlJc w:val="left"/>
      <w:pPr>
        <w:ind w:left="1042" w:hanging="269"/>
      </w:pPr>
      <w:rPr>
        <w:rFonts w:hint="default"/>
        <w:lang w:val="ru-RU" w:eastAsia="en-US" w:bidi="ar-SA"/>
      </w:rPr>
    </w:lvl>
    <w:lvl w:ilvl="2" w:tplc="4C0250BE">
      <w:numFmt w:val="bullet"/>
      <w:lvlText w:val="•"/>
      <w:lvlJc w:val="left"/>
      <w:pPr>
        <w:ind w:left="1985" w:hanging="269"/>
      </w:pPr>
      <w:rPr>
        <w:rFonts w:hint="default"/>
        <w:lang w:val="ru-RU" w:eastAsia="en-US" w:bidi="ar-SA"/>
      </w:rPr>
    </w:lvl>
    <w:lvl w:ilvl="3" w:tplc="2290408E">
      <w:numFmt w:val="bullet"/>
      <w:lvlText w:val="•"/>
      <w:lvlJc w:val="left"/>
      <w:pPr>
        <w:ind w:left="2927" w:hanging="269"/>
      </w:pPr>
      <w:rPr>
        <w:rFonts w:hint="default"/>
        <w:lang w:val="ru-RU" w:eastAsia="en-US" w:bidi="ar-SA"/>
      </w:rPr>
    </w:lvl>
    <w:lvl w:ilvl="4" w:tplc="0B46FBF8">
      <w:numFmt w:val="bullet"/>
      <w:lvlText w:val="•"/>
      <w:lvlJc w:val="left"/>
      <w:pPr>
        <w:ind w:left="3870" w:hanging="269"/>
      </w:pPr>
      <w:rPr>
        <w:rFonts w:hint="default"/>
        <w:lang w:val="ru-RU" w:eastAsia="en-US" w:bidi="ar-SA"/>
      </w:rPr>
    </w:lvl>
    <w:lvl w:ilvl="5" w:tplc="F6DAC962">
      <w:numFmt w:val="bullet"/>
      <w:lvlText w:val="•"/>
      <w:lvlJc w:val="left"/>
      <w:pPr>
        <w:ind w:left="4813" w:hanging="269"/>
      </w:pPr>
      <w:rPr>
        <w:rFonts w:hint="default"/>
        <w:lang w:val="ru-RU" w:eastAsia="en-US" w:bidi="ar-SA"/>
      </w:rPr>
    </w:lvl>
    <w:lvl w:ilvl="6" w:tplc="377E32FA">
      <w:numFmt w:val="bullet"/>
      <w:lvlText w:val="•"/>
      <w:lvlJc w:val="left"/>
      <w:pPr>
        <w:ind w:left="5755" w:hanging="269"/>
      </w:pPr>
      <w:rPr>
        <w:rFonts w:hint="default"/>
        <w:lang w:val="ru-RU" w:eastAsia="en-US" w:bidi="ar-SA"/>
      </w:rPr>
    </w:lvl>
    <w:lvl w:ilvl="7" w:tplc="29FCF22C">
      <w:numFmt w:val="bullet"/>
      <w:lvlText w:val="•"/>
      <w:lvlJc w:val="left"/>
      <w:pPr>
        <w:ind w:left="6698" w:hanging="269"/>
      </w:pPr>
      <w:rPr>
        <w:rFonts w:hint="default"/>
        <w:lang w:val="ru-RU" w:eastAsia="en-US" w:bidi="ar-SA"/>
      </w:rPr>
    </w:lvl>
    <w:lvl w:ilvl="8" w:tplc="0FA6C362">
      <w:numFmt w:val="bullet"/>
      <w:lvlText w:val="•"/>
      <w:lvlJc w:val="left"/>
      <w:pPr>
        <w:ind w:left="7641" w:hanging="269"/>
      </w:pPr>
      <w:rPr>
        <w:rFonts w:hint="default"/>
        <w:lang w:val="ru-RU" w:eastAsia="en-US" w:bidi="ar-SA"/>
      </w:rPr>
    </w:lvl>
  </w:abstractNum>
  <w:abstractNum w:abstractNumId="1">
    <w:nsid w:val="36355965"/>
    <w:multiLevelType w:val="hybridMultilevel"/>
    <w:tmpl w:val="5C2C6912"/>
    <w:lvl w:ilvl="0" w:tplc="4134B650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417B2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4B768294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E5F4660C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4" w:tplc="702CD4F0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7D44272A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D9DC6D3E">
      <w:numFmt w:val="bullet"/>
      <w:lvlText w:val="•"/>
      <w:lvlJc w:val="left"/>
      <w:pPr>
        <w:ind w:left="5819" w:hanging="164"/>
      </w:pPr>
      <w:rPr>
        <w:rFonts w:hint="default"/>
        <w:lang w:val="ru-RU" w:eastAsia="en-US" w:bidi="ar-SA"/>
      </w:rPr>
    </w:lvl>
    <w:lvl w:ilvl="7" w:tplc="6862EDB4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DB5847F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4DC37EC0"/>
    <w:multiLevelType w:val="hybridMultilevel"/>
    <w:tmpl w:val="AE2E875C"/>
    <w:lvl w:ilvl="0" w:tplc="3B00FB4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ru-RU" w:eastAsia="en-US" w:bidi="ar-SA"/>
      </w:rPr>
    </w:lvl>
    <w:lvl w:ilvl="1" w:tplc="48FC4ECC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2" w:tplc="790C4770">
      <w:numFmt w:val="bullet"/>
      <w:lvlText w:val="•"/>
      <w:lvlJc w:val="left"/>
      <w:pPr>
        <w:ind w:left="1985" w:hanging="164"/>
      </w:pPr>
      <w:rPr>
        <w:rFonts w:hint="default"/>
        <w:lang w:val="ru-RU" w:eastAsia="en-US" w:bidi="ar-SA"/>
      </w:rPr>
    </w:lvl>
    <w:lvl w:ilvl="3" w:tplc="E01EA2A6">
      <w:numFmt w:val="bullet"/>
      <w:lvlText w:val="•"/>
      <w:lvlJc w:val="left"/>
      <w:pPr>
        <w:ind w:left="2927" w:hanging="164"/>
      </w:pPr>
      <w:rPr>
        <w:rFonts w:hint="default"/>
        <w:lang w:val="ru-RU" w:eastAsia="en-US" w:bidi="ar-SA"/>
      </w:rPr>
    </w:lvl>
    <w:lvl w:ilvl="4" w:tplc="35F8C9A2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5" w:tplc="F07C47D4">
      <w:numFmt w:val="bullet"/>
      <w:lvlText w:val="•"/>
      <w:lvlJc w:val="left"/>
      <w:pPr>
        <w:ind w:left="4813" w:hanging="164"/>
      </w:pPr>
      <w:rPr>
        <w:rFonts w:hint="default"/>
        <w:lang w:val="ru-RU" w:eastAsia="en-US" w:bidi="ar-SA"/>
      </w:rPr>
    </w:lvl>
    <w:lvl w:ilvl="6" w:tplc="267CA6A6">
      <w:numFmt w:val="bullet"/>
      <w:lvlText w:val="•"/>
      <w:lvlJc w:val="left"/>
      <w:pPr>
        <w:ind w:left="5755" w:hanging="164"/>
      </w:pPr>
      <w:rPr>
        <w:rFonts w:hint="default"/>
        <w:lang w:val="ru-RU" w:eastAsia="en-US" w:bidi="ar-SA"/>
      </w:rPr>
    </w:lvl>
    <w:lvl w:ilvl="7" w:tplc="96CC9964">
      <w:numFmt w:val="bullet"/>
      <w:lvlText w:val="•"/>
      <w:lvlJc w:val="left"/>
      <w:pPr>
        <w:ind w:left="6698" w:hanging="164"/>
      </w:pPr>
      <w:rPr>
        <w:rFonts w:hint="default"/>
        <w:lang w:val="ru-RU" w:eastAsia="en-US" w:bidi="ar-SA"/>
      </w:rPr>
    </w:lvl>
    <w:lvl w:ilvl="8" w:tplc="2CD66CD8">
      <w:numFmt w:val="bullet"/>
      <w:lvlText w:val="•"/>
      <w:lvlJc w:val="left"/>
      <w:pPr>
        <w:ind w:left="764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51E54"/>
    <w:rsid w:val="00065C34"/>
    <w:rsid w:val="00151E54"/>
    <w:rsid w:val="001554DE"/>
    <w:rsid w:val="00203D59"/>
    <w:rsid w:val="004B63A3"/>
    <w:rsid w:val="00E1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E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1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1E54"/>
    <w:pPr>
      <w:ind w:left="10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51E54"/>
    <w:pPr>
      <w:spacing w:before="1"/>
      <w:ind w:left="274" w:right="2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51E54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151E54"/>
  </w:style>
  <w:style w:type="paragraph" w:styleId="a6">
    <w:name w:val="header"/>
    <w:basedOn w:val="a"/>
    <w:link w:val="a7"/>
    <w:uiPriority w:val="99"/>
    <w:semiHidden/>
    <w:unhideWhenUsed/>
    <w:rsid w:val="00065C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5C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065C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5C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sosedi.ru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ilit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T4CTUPCNHN5M-256796007-3849</_dlc_DocId>
    <_dlc_DocIdUrl xmlns="c71519f2-859d-46c1-a1b6-2941efed936d">
      <Url>http://www.eduportal44.ru/chuhloma/rodnik/1/_layouts/15/DocIdRedir.aspx?ID=T4CTUPCNHN5M-256796007-3849</Url>
      <Description>T4CTUPCNHN5M-256796007-3849</Description>
    </_dlc_DocIdUrl>
  </documentManagement>
</p:properties>
</file>

<file path=customXml/itemProps1.xml><?xml version="1.0" encoding="utf-8"?>
<ds:datastoreItem xmlns:ds="http://schemas.openxmlformats.org/officeDocument/2006/customXml" ds:itemID="{9B31D30C-9066-41A8-A7B3-0BA6D2A69E25}"/>
</file>

<file path=customXml/itemProps2.xml><?xml version="1.0" encoding="utf-8"?>
<ds:datastoreItem xmlns:ds="http://schemas.openxmlformats.org/officeDocument/2006/customXml" ds:itemID="{E290DE79-5137-4B19-B985-BD6F5BF7DB9A}"/>
</file>

<file path=customXml/itemProps3.xml><?xml version="1.0" encoding="utf-8"?>
<ds:datastoreItem xmlns:ds="http://schemas.openxmlformats.org/officeDocument/2006/customXml" ds:itemID="{4A8AB011-9833-4E87-B3DA-5047C1842766}"/>
</file>

<file path=customXml/itemProps4.xml><?xml version="1.0" encoding="utf-8"?>
<ds:datastoreItem xmlns:ds="http://schemas.openxmlformats.org/officeDocument/2006/customXml" ds:itemID="{B70DD36D-FDA9-43BF-8822-789B970ABF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2023-05-23T03:01:00Z</dcterms:created>
  <dcterms:modified xsi:type="dcterms:W3CDTF">2023-05-23T03:02:00Z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c9b6c6e9-5d02-46ec-a10e-2158e4d8d6a1</vt:lpwstr>
  </property>
</Properties>
</file>