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8C5" w:rsidRDefault="00671A18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ВЫСТУПЛЕНИЕ УЧИТЕЛЯ </w:t>
      </w: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ЛОГОПЕДА</w:t>
      </w:r>
    </w:p>
    <w:p w:rsidR="00F538C5" w:rsidRDefault="00671A18">
      <w:pPr>
        <w:pStyle w:val="aa"/>
        <w:shd w:val="clear" w:color="auto" w:fill="FFFFFF"/>
        <w:spacing w:before="0" w:beforeAutospacing="0" w:after="0" w:afterAutospacing="0" w:line="1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 Логопедия – это наука о нарушениях речи, их коррекции посредством специального обучения и воспитания.</w:t>
      </w:r>
      <w:r>
        <w:rPr>
          <w:color w:val="000000"/>
          <w:sz w:val="28"/>
          <w:szCs w:val="28"/>
          <w:shd w:val="clear" w:color="auto" w:fill="FFFFFF"/>
        </w:rPr>
        <w:br/>
        <w:t xml:space="preserve">Термин «логопедия» образован от греческих слов «логос» (речь, слово), «пейдео» (воспитываю, обучаю). Что в переводе </w:t>
      </w:r>
      <w:r>
        <w:rPr>
          <w:color w:val="000000"/>
          <w:sz w:val="28"/>
          <w:szCs w:val="28"/>
          <w:shd w:val="clear" w:color="auto" w:fill="FFFFFF"/>
        </w:rPr>
        <w:t>обозначает «воспитание речи». Соответственно, специалист, занимающийся коррекцией речи (или «воспитанием речи»), называется логопедом.</w:t>
      </w:r>
    </w:p>
    <w:p w:rsidR="00F538C5" w:rsidRDefault="00671A18">
      <w:pPr>
        <w:pStyle w:val="aa"/>
        <w:shd w:val="clear" w:color="auto" w:fill="FFFFFF"/>
        <w:spacing w:before="0" w:beforeAutospacing="0" w:after="0" w:afterAutospacing="0" w:line="1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 xml:space="preserve"> Чем же работа педагогов логопедических групп отличается от работы в массовых группах детского сада?</w:t>
      </w:r>
      <w:r>
        <w:rPr>
          <w:color w:val="000000"/>
          <w:sz w:val="28"/>
          <w:szCs w:val="28"/>
          <w:shd w:val="clear" w:color="auto" w:fill="FFFFFF"/>
        </w:rPr>
        <w:br/>
        <w:t>В логопедических гру</w:t>
      </w:r>
      <w:r>
        <w:rPr>
          <w:color w:val="000000"/>
          <w:sz w:val="28"/>
          <w:szCs w:val="28"/>
          <w:shd w:val="clear" w:color="auto" w:fill="FFFFFF"/>
        </w:rPr>
        <w:t>ппах проводится специализированная работа с детьми по следующим направлениям:</w:t>
      </w:r>
    </w:p>
    <w:p w:rsidR="00F538C5" w:rsidRDefault="00671A18">
      <w:pPr>
        <w:pStyle w:val="aa"/>
        <w:shd w:val="clear" w:color="auto" w:fill="FFFFFF"/>
        <w:spacing w:before="0" w:beforeAutospacing="0" w:after="0" w:afterAutospacing="0" w:line="1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- формирование правильного звукопроизношения;</w:t>
      </w:r>
      <w:r>
        <w:rPr>
          <w:color w:val="000000"/>
          <w:sz w:val="28"/>
          <w:szCs w:val="28"/>
          <w:shd w:val="clear" w:color="auto" w:fill="FFFFFF"/>
        </w:rPr>
        <w:br/>
        <w:t>- развитие артикуляционных движений, движений органов речи (губ, щек, языка);</w:t>
      </w:r>
      <w:r>
        <w:rPr>
          <w:color w:val="000000"/>
          <w:sz w:val="28"/>
          <w:szCs w:val="28"/>
          <w:shd w:val="clear" w:color="auto" w:fill="FFFFFF"/>
        </w:rPr>
        <w:br/>
        <w:t>- совершенствование фонематических процессов, т.е. уме</w:t>
      </w:r>
      <w:r>
        <w:rPr>
          <w:color w:val="000000"/>
          <w:sz w:val="28"/>
          <w:szCs w:val="28"/>
          <w:shd w:val="clear" w:color="auto" w:fill="FFFFFF"/>
        </w:rPr>
        <w:t>ния различать на слух звуки речи, слоги, слова в речи, схожие по звучанию, артикуляции;</w:t>
      </w:r>
      <w:r>
        <w:rPr>
          <w:color w:val="000000"/>
          <w:sz w:val="28"/>
          <w:szCs w:val="28"/>
          <w:shd w:val="clear" w:color="auto" w:fill="FFFFFF"/>
        </w:rPr>
        <w:br/>
        <w:t>- совершенствование грамматического строя речи;</w:t>
      </w:r>
      <w:r>
        <w:rPr>
          <w:color w:val="000000"/>
          <w:sz w:val="28"/>
          <w:szCs w:val="28"/>
          <w:shd w:val="clear" w:color="auto" w:fill="FFFFFF"/>
        </w:rPr>
        <w:br/>
        <w:t>- обогащение, активизация словарного запаса речи;</w:t>
      </w:r>
      <w:r>
        <w:rPr>
          <w:color w:val="000000"/>
          <w:sz w:val="28"/>
          <w:szCs w:val="28"/>
          <w:shd w:val="clear" w:color="auto" w:fill="FFFFFF"/>
        </w:rPr>
        <w:br/>
        <w:t>- развитие мелкой моторики рук, т.е. движений пальчиков (учеными доказ</w:t>
      </w:r>
      <w:r>
        <w:rPr>
          <w:color w:val="000000"/>
          <w:sz w:val="28"/>
          <w:szCs w:val="28"/>
          <w:shd w:val="clear" w:color="auto" w:fill="FFFFFF"/>
        </w:rPr>
        <w:t>ано, что развитие мелких движений пальчиков взаимосвязано с развитием речевых зон головного мозга); подготовка руки к письму;</w:t>
      </w:r>
      <w:r>
        <w:rPr>
          <w:color w:val="000000"/>
          <w:sz w:val="28"/>
          <w:szCs w:val="28"/>
          <w:shd w:val="clear" w:color="auto" w:fill="FFFFFF"/>
        </w:rPr>
        <w:br/>
        <w:t>- развитие связной речи, подразумевающее  умение составлять рассказы, пересказывать тексты, рассказывать стихотворения, загадки, п</w:t>
      </w:r>
      <w:r>
        <w:rPr>
          <w:color w:val="000000"/>
          <w:sz w:val="28"/>
          <w:szCs w:val="28"/>
          <w:shd w:val="clear" w:color="auto" w:fill="FFFFFF"/>
        </w:rPr>
        <w:t>ословицы;</w:t>
      </w:r>
      <w:r>
        <w:rPr>
          <w:color w:val="000000"/>
          <w:sz w:val="28"/>
          <w:szCs w:val="28"/>
          <w:shd w:val="clear" w:color="auto" w:fill="FFFFFF"/>
        </w:rPr>
        <w:br/>
        <w:t>- совершенствование просодической стороны речи, включающее выработку дикции, выразительности речи, правильного дыхания, работу над правильным ударением, темпом речи.</w:t>
      </w:r>
    </w:p>
    <w:p w:rsidR="00F538C5" w:rsidRDefault="00671A18">
      <w:pPr>
        <w:pStyle w:val="aa"/>
        <w:shd w:val="clear" w:color="auto" w:fill="FFFFFF"/>
        <w:spacing w:before="0" w:beforeAutospacing="0" w:after="0" w:afterAutospacing="0" w:line="1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 xml:space="preserve">Вся перечисленная работа проводится в логопедических группах в форме занятий со </w:t>
      </w:r>
      <w:r>
        <w:rPr>
          <w:color w:val="000000"/>
          <w:sz w:val="28"/>
          <w:szCs w:val="28"/>
          <w:shd w:val="clear" w:color="auto" w:fill="FFFFFF"/>
        </w:rPr>
        <w:t>всеми детьми, на подгрупповых занятиях, в индивидуальной работе. Кроме того, воспитатели работают над развитием речи ежедневно, используя режимные моменты, прогулки, свободную деятельность детей и повседневное общение с ними.</w:t>
      </w:r>
    </w:p>
    <w:p w:rsidR="00F538C5" w:rsidRDefault="00671A18">
      <w:pPr>
        <w:pStyle w:val="aa"/>
        <w:shd w:val="clear" w:color="auto" w:fill="FFFFFF"/>
        <w:spacing w:before="0" w:beforeAutospacing="0" w:after="0" w:afterAutospacing="0" w:line="1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 xml:space="preserve"> Работа в логопедических групп</w:t>
      </w:r>
      <w:r>
        <w:rPr>
          <w:color w:val="000000"/>
          <w:sz w:val="28"/>
          <w:szCs w:val="28"/>
          <w:shd w:val="clear" w:color="auto" w:fill="FFFFFF"/>
        </w:rPr>
        <w:t>ах делится на 3 периода в зависимости от времени и коррекционных задач. На данный момент времени начался I период обучения. Одна из главных задач этого периода – обследование речи детей, которое проводится в сентябре. Обследование речи проводилось с каждым</w:t>
      </w:r>
      <w:r>
        <w:rPr>
          <w:color w:val="000000"/>
          <w:sz w:val="28"/>
          <w:szCs w:val="28"/>
          <w:shd w:val="clear" w:color="auto" w:fill="FFFFFF"/>
        </w:rPr>
        <w:t xml:space="preserve"> ребенком отдельно, результаты обследования и анкетирования родителей занесены в речевые карты детей. Ознакомиться с речевыми картами можно в индивидуальном порядке. Что же выявило обследование речи?</w:t>
      </w:r>
      <w:r>
        <w:rPr>
          <w:color w:val="000000"/>
          <w:sz w:val="28"/>
          <w:szCs w:val="28"/>
          <w:shd w:val="clear" w:color="auto" w:fill="FFFFFF"/>
        </w:rPr>
        <w:br/>
        <w:t>Конечно, нарушения звукопроизношения (свистящих, шипящих</w:t>
      </w:r>
      <w:r>
        <w:rPr>
          <w:color w:val="000000"/>
          <w:sz w:val="28"/>
          <w:szCs w:val="28"/>
          <w:shd w:val="clear" w:color="auto" w:fill="FFFFFF"/>
        </w:rPr>
        <w:t xml:space="preserve"> звуков, звуков Л и Р). Но, кроме того, общим для всех детей группы является нарушение, называющееся Общее Недоразвитие Речи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 xml:space="preserve"> Для данного нарушения характерны такие особенности, как несформированность грамматического строя речи, бедный словарный запас, не</w:t>
      </w:r>
      <w:r>
        <w:rPr>
          <w:color w:val="000000"/>
          <w:sz w:val="28"/>
          <w:szCs w:val="28"/>
          <w:shd w:val="clear" w:color="auto" w:fill="FFFFFF"/>
        </w:rPr>
        <w:t>умение составлять полный рассказ с развернутыми предложениями, несовершенство грамматических процессов. Конечно, в рамках данного нарушения уровень речевого развития всех детей разный. Подробнее узнать о результатах обследования можно в индивидуальном поря</w:t>
      </w:r>
      <w:r>
        <w:rPr>
          <w:color w:val="000000"/>
          <w:sz w:val="28"/>
          <w:szCs w:val="28"/>
          <w:shd w:val="clear" w:color="auto" w:fill="FFFFFF"/>
        </w:rPr>
        <w:t>дке.</w:t>
      </w:r>
    </w:p>
    <w:p w:rsidR="00F538C5" w:rsidRDefault="00671A18">
      <w:pPr>
        <w:pStyle w:val="aa"/>
        <w:shd w:val="clear" w:color="auto" w:fill="FFFFFF"/>
        <w:spacing w:before="0" w:beforeAutospacing="0" w:after="0" w:afterAutospacing="0" w:line="1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Какова же роль семьи, родителей в преодолении речевых нарушений у детей?</w:t>
      </w:r>
      <w:r>
        <w:rPr>
          <w:color w:val="000000"/>
          <w:sz w:val="28"/>
          <w:szCs w:val="28"/>
          <w:shd w:val="clear" w:color="auto" w:fill="FFFFFF"/>
        </w:rPr>
        <w:br/>
        <w:t>Не надо думать, что речевые дефекты исчезнут сами собой со временем. Для их преодоления необходима систематическая, длительная коррекционная работа, в которой родителям отводится</w:t>
      </w:r>
      <w:r>
        <w:rPr>
          <w:color w:val="000000"/>
          <w:sz w:val="28"/>
          <w:szCs w:val="28"/>
          <w:shd w:val="clear" w:color="auto" w:fill="FFFFFF"/>
        </w:rPr>
        <w:t xml:space="preserve"> значительная роль, поскольку большее время ребенок проводит дома с близкими ему людьми. Родители должны формировать правильное отношение к речевому нарушению у ребенка:</w:t>
      </w:r>
    </w:p>
    <w:p w:rsidR="00F538C5" w:rsidRDefault="00671A18">
      <w:pPr>
        <w:pStyle w:val="aa"/>
        <w:shd w:val="clear" w:color="auto" w:fill="FFFFFF"/>
        <w:spacing w:before="0" w:beforeAutospacing="0" w:after="0" w:afterAutospacing="0" w:line="1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- не ругать ребенка за неправильную речь;</w:t>
      </w:r>
      <w:r>
        <w:rPr>
          <w:color w:val="000000"/>
          <w:sz w:val="28"/>
          <w:szCs w:val="28"/>
          <w:shd w:val="clear" w:color="auto" w:fill="FFFFFF"/>
        </w:rPr>
        <w:br/>
        <w:t>- ненавязчиво исправлять неправильное произн</w:t>
      </w:r>
      <w:r>
        <w:rPr>
          <w:color w:val="000000"/>
          <w:sz w:val="28"/>
          <w:szCs w:val="28"/>
          <w:shd w:val="clear" w:color="auto" w:fill="FFFFFF"/>
        </w:rPr>
        <w:t>ошение;</w:t>
      </w:r>
      <w:r>
        <w:rPr>
          <w:color w:val="000000"/>
          <w:sz w:val="28"/>
          <w:szCs w:val="28"/>
          <w:shd w:val="clear" w:color="auto" w:fill="FFFFFF"/>
        </w:rPr>
        <w:br/>
        <w:t>- не заострять внимание на запинках и повторах слогов и слов;</w:t>
      </w:r>
      <w:r>
        <w:rPr>
          <w:color w:val="000000"/>
          <w:sz w:val="28"/>
          <w:szCs w:val="28"/>
          <w:shd w:val="clear" w:color="auto" w:fill="FFFFFF"/>
        </w:rPr>
        <w:br/>
        <w:t>- осуществлять позитивный настрой ребенка на занятия с педагогами.</w:t>
      </w:r>
    </w:p>
    <w:p w:rsidR="00F538C5" w:rsidRDefault="00671A18">
      <w:pPr>
        <w:pStyle w:val="aa"/>
        <w:shd w:val="clear" w:color="auto" w:fill="FFFFFF"/>
        <w:spacing w:before="0" w:beforeAutospacing="0" w:after="0" w:afterAutospacing="0" w:line="1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Кроме того, родители сами должны научиться выполнять и показывать ребенку простые артикуляционные упражнения для подгот</w:t>
      </w:r>
      <w:r>
        <w:rPr>
          <w:color w:val="000000"/>
          <w:sz w:val="28"/>
          <w:szCs w:val="28"/>
          <w:shd w:val="clear" w:color="auto" w:fill="FFFFFF"/>
        </w:rPr>
        <w:t>овки речевого аппарата к правильному звукопроизношению. Особое внимание родители должны уделять выполнению домашних заданий. Советы, замечания и рекомендации логопед записывает в индивидуальном порядке.</w:t>
      </w:r>
      <w:r>
        <w:rPr>
          <w:color w:val="000000"/>
          <w:sz w:val="28"/>
          <w:szCs w:val="28"/>
          <w:shd w:val="clear" w:color="auto" w:fill="FFFFFF"/>
        </w:rPr>
        <w:br/>
        <w:t xml:space="preserve">Отмечу, что существуют определенные правила работы в </w:t>
      </w:r>
      <w:r>
        <w:rPr>
          <w:color w:val="000000"/>
          <w:sz w:val="28"/>
          <w:szCs w:val="28"/>
          <w:shd w:val="clear" w:color="auto" w:fill="FFFFFF"/>
        </w:rPr>
        <w:t>домашних тетрадях:</w:t>
      </w:r>
    </w:p>
    <w:p w:rsidR="00F538C5" w:rsidRDefault="00671A18">
      <w:pPr>
        <w:pStyle w:val="aa"/>
        <w:shd w:val="clear" w:color="auto" w:fill="FFFFFF"/>
        <w:spacing w:before="0" w:beforeAutospacing="0" w:after="0" w:afterAutospacing="0" w:line="1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- тетради забираются на выходные, возвращаются в понедельник;</w:t>
      </w:r>
      <w:r>
        <w:rPr>
          <w:color w:val="000000"/>
          <w:sz w:val="28"/>
          <w:szCs w:val="28"/>
          <w:shd w:val="clear" w:color="auto" w:fill="FFFFFF"/>
        </w:rPr>
        <w:br/>
        <w:t>- задания на развитие мелкой моторики рук (рисование, штриховка и пр.) выполняются карандашами;</w:t>
      </w:r>
      <w:r>
        <w:rPr>
          <w:color w:val="000000"/>
          <w:sz w:val="28"/>
          <w:szCs w:val="28"/>
          <w:shd w:val="clear" w:color="auto" w:fill="FFFFFF"/>
        </w:rPr>
        <w:br/>
        <w:t xml:space="preserve">- весь речевой материал должен быть отработан, т.е. родители должны добиваться </w:t>
      </w:r>
      <w:r>
        <w:rPr>
          <w:color w:val="000000"/>
          <w:sz w:val="28"/>
          <w:szCs w:val="28"/>
          <w:shd w:val="clear" w:color="auto" w:fill="FFFFFF"/>
        </w:rPr>
        <w:t>правильного и четкого выполнения ребенком задания, даже путем заучивания;</w:t>
      </w:r>
      <w:r>
        <w:rPr>
          <w:color w:val="000000"/>
          <w:sz w:val="28"/>
          <w:szCs w:val="28"/>
          <w:shd w:val="clear" w:color="auto" w:fill="FFFFFF"/>
        </w:rPr>
        <w:br/>
        <w:t>- задания должны быть прочитаны ребенку;</w:t>
      </w:r>
      <w:r>
        <w:rPr>
          <w:color w:val="000000"/>
          <w:sz w:val="28"/>
          <w:szCs w:val="28"/>
          <w:shd w:val="clear" w:color="auto" w:fill="FFFFFF"/>
        </w:rPr>
        <w:br/>
        <w:t>- все задания выполняются до конца.</w:t>
      </w:r>
    </w:p>
    <w:p w:rsidR="00F538C5" w:rsidRDefault="00671A18">
      <w:pPr>
        <w:pStyle w:val="aa"/>
        <w:shd w:val="clear" w:color="auto" w:fill="FFFFFF"/>
        <w:spacing w:before="0" w:beforeAutospacing="0" w:after="0" w:afterAutospacing="0" w:line="1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Необходимо учитывать важность речевого окружения ребенка. Родители должны следить за правильностью собств</w:t>
      </w:r>
      <w:r>
        <w:rPr>
          <w:color w:val="000000"/>
          <w:sz w:val="28"/>
          <w:szCs w:val="28"/>
          <w:shd w:val="clear" w:color="auto" w:fill="FFFFFF"/>
        </w:rPr>
        <w:t xml:space="preserve">енной речи. Речь должна быть четкой, ясной, грамотной, выразительной. Дома чаще читайте стихи, сказки, загадки, пойте песенки. На улице наблюдайте за птицами, деревьями, людьми, явлениями природы, обсуждайте с детьми увиденное. Избегайте частого просмотра </w:t>
      </w:r>
      <w:r>
        <w:rPr>
          <w:color w:val="000000"/>
          <w:sz w:val="28"/>
          <w:szCs w:val="28"/>
          <w:shd w:val="clear" w:color="auto" w:fill="FFFFFF"/>
        </w:rPr>
        <w:t>телепрограмм, особенно взрослого содержания. Играйте вместе с ребенком, налаживайте речевой, эмоциональный контакт.</w:t>
      </w:r>
    </w:p>
    <w:p w:rsidR="00F538C5" w:rsidRDefault="00671A18">
      <w:pPr>
        <w:pStyle w:val="aa"/>
        <w:shd w:val="clear" w:color="auto" w:fill="FFFFFF"/>
        <w:spacing w:before="0" w:beforeAutospacing="0" w:after="0" w:afterAutospacing="0" w:line="1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Какие же плюсы в том, что Ваш ребенок посещает логопедическую группу? Это:</w:t>
      </w:r>
    </w:p>
    <w:p w:rsidR="00F538C5" w:rsidRDefault="00671A18">
      <w:pPr>
        <w:pStyle w:val="aa"/>
        <w:shd w:val="clear" w:color="auto" w:fill="FFFFFF"/>
        <w:spacing w:before="0" w:beforeAutospacing="0" w:after="0" w:afterAutospacing="0" w:line="1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- коррекция звукопроизношения;</w:t>
      </w:r>
      <w:r>
        <w:rPr>
          <w:color w:val="000000"/>
          <w:sz w:val="28"/>
          <w:szCs w:val="28"/>
          <w:shd w:val="clear" w:color="auto" w:fill="FFFFFF"/>
        </w:rPr>
        <w:br/>
        <w:t>- формирование грамотной, выразите</w:t>
      </w:r>
      <w:r>
        <w:rPr>
          <w:color w:val="000000"/>
          <w:sz w:val="28"/>
          <w:szCs w:val="28"/>
          <w:shd w:val="clear" w:color="auto" w:fill="FFFFFF"/>
        </w:rPr>
        <w:t>льной речи;</w:t>
      </w:r>
      <w:r>
        <w:rPr>
          <w:color w:val="000000"/>
          <w:sz w:val="28"/>
          <w:szCs w:val="28"/>
          <w:shd w:val="clear" w:color="auto" w:fill="FFFFFF"/>
        </w:rPr>
        <w:br/>
        <w:t>- подготовка к обучению чтению (с III периода старшей группы) и письму в подготовительной группе;</w:t>
      </w:r>
      <w:r>
        <w:rPr>
          <w:color w:val="000000"/>
          <w:sz w:val="28"/>
          <w:szCs w:val="28"/>
          <w:shd w:val="clear" w:color="auto" w:fill="FFFFFF"/>
        </w:rPr>
        <w:br/>
        <w:t>- развитие мелкой моторики рук, подготовка руки к письму в школе;</w:t>
      </w:r>
      <w:r>
        <w:rPr>
          <w:color w:val="000000"/>
          <w:sz w:val="28"/>
          <w:szCs w:val="28"/>
          <w:shd w:val="clear" w:color="auto" w:fill="FFFFFF"/>
        </w:rPr>
        <w:br/>
        <w:t xml:space="preserve">- усиленная подготовка к школе за счет дополнительных занятий по развитию речи, </w:t>
      </w:r>
      <w:r>
        <w:rPr>
          <w:color w:val="000000"/>
          <w:sz w:val="28"/>
          <w:szCs w:val="28"/>
          <w:shd w:val="clear" w:color="auto" w:fill="FFFFFF"/>
        </w:rPr>
        <w:t>чтению и письму, графике;</w:t>
      </w:r>
      <w:r>
        <w:rPr>
          <w:color w:val="000000"/>
          <w:sz w:val="28"/>
          <w:szCs w:val="28"/>
          <w:shd w:val="clear" w:color="auto" w:fill="FFFFFF"/>
        </w:rPr>
        <w:br/>
        <w:t>- индивидуальный подход к ребенку;</w:t>
      </w:r>
      <w:r>
        <w:rPr>
          <w:color w:val="000000"/>
          <w:sz w:val="28"/>
          <w:szCs w:val="28"/>
          <w:shd w:val="clear" w:color="auto" w:fill="FFFFFF"/>
        </w:rPr>
        <w:br/>
        <w:t>- совершенствование психических процессов восприятия, внимания, памяти, воображения и мышления.</w:t>
      </w:r>
    </w:p>
    <w:p w:rsidR="00F538C5" w:rsidRPr="00B20FBC" w:rsidRDefault="00671A18" w:rsidP="00B20FBC">
      <w:pPr>
        <w:pStyle w:val="aa"/>
        <w:shd w:val="clear" w:color="auto" w:fill="FFFFFF"/>
        <w:spacing w:before="0" w:beforeAutospacing="0" w:after="0" w:afterAutospacing="0" w:line="15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Хочется отметить, что только в тесном сотрудничестве </w:t>
      </w:r>
      <w:r w:rsidR="00B20FBC">
        <w:rPr>
          <w:color w:val="000000"/>
          <w:sz w:val="28"/>
          <w:szCs w:val="28"/>
          <w:shd w:val="clear" w:color="auto" w:fill="FFFFFF"/>
        </w:rPr>
        <w:t>семьи и</w:t>
      </w:r>
      <w:r>
        <w:rPr>
          <w:color w:val="000000"/>
          <w:sz w:val="28"/>
          <w:szCs w:val="28"/>
          <w:shd w:val="clear" w:color="auto" w:fill="FFFFFF"/>
        </w:rPr>
        <w:t xml:space="preserve"> педагогов, можно достичь хорошего, ка</w:t>
      </w:r>
      <w:r>
        <w:rPr>
          <w:color w:val="000000"/>
          <w:sz w:val="28"/>
          <w:szCs w:val="28"/>
          <w:shd w:val="clear" w:color="auto" w:fill="FFFFFF"/>
        </w:rPr>
        <w:t xml:space="preserve">чественного и относительно быстрого результата в исправлении и развитии речи ребенка. </w:t>
      </w:r>
      <w:bookmarkStart w:id="0" w:name="_GoBack"/>
      <w:bookmarkEnd w:id="0"/>
    </w:p>
    <w:p w:rsidR="00F538C5" w:rsidRDefault="00F538C5">
      <w:pPr>
        <w:spacing w:after="150"/>
        <w:rPr>
          <w:rFonts w:ascii="Century Gothic" w:eastAsia="Times New Roman" w:hAnsi="Century Gothic" w:cs="Times New Roman"/>
          <w:color w:val="1C4269"/>
          <w:sz w:val="20"/>
          <w:szCs w:val="20"/>
        </w:rPr>
      </w:pPr>
    </w:p>
    <w:sectPr w:rsidR="00F538C5">
      <w:pgSz w:w="11906" w:h="16838"/>
      <w:pgMar w:top="414" w:right="850" w:bottom="34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A18" w:rsidRDefault="00671A18">
      <w:r>
        <w:separator/>
      </w:r>
    </w:p>
  </w:endnote>
  <w:endnote w:type="continuationSeparator" w:id="0">
    <w:p w:rsidR="00671A18" w:rsidRDefault="00671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A18" w:rsidRDefault="00671A18">
      <w:r>
        <w:separator/>
      </w:r>
    </w:p>
  </w:footnote>
  <w:footnote w:type="continuationSeparator" w:id="0">
    <w:p w:rsidR="00671A18" w:rsidRDefault="00671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F6D"/>
    <w:rsid w:val="001F68DA"/>
    <w:rsid w:val="002A29EA"/>
    <w:rsid w:val="003912DB"/>
    <w:rsid w:val="0043475A"/>
    <w:rsid w:val="004C336A"/>
    <w:rsid w:val="00627E29"/>
    <w:rsid w:val="00671A18"/>
    <w:rsid w:val="007C23F7"/>
    <w:rsid w:val="00856F6D"/>
    <w:rsid w:val="00B20FBC"/>
    <w:rsid w:val="00B458CA"/>
    <w:rsid w:val="00B9358F"/>
    <w:rsid w:val="00D819C9"/>
    <w:rsid w:val="00F538C5"/>
    <w:rsid w:val="00FA1470"/>
    <w:rsid w:val="00FD0D9F"/>
    <w:rsid w:val="2DE6344B"/>
    <w:rsid w:val="5CF63E17"/>
    <w:rsid w:val="6E88159E"/>
    <w:rsid w:val="6ED1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D0E3D"/>
  <w15:docId w15:val="{F76823C8-154B-4143-AAEA-35555C119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HAnsi" w:cstheme="min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paragraph" w:styleId="aa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Молочное стекло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T4CTUPCNHN5M-256796007-4109</_dlc_DocId>
    <_dlc_DocIdUrl xmlns="c71519f2-859d-46c1-a1b6-2941efed936d">
      <Url>https://www.eduportal44.ru/chuhloma/rodnik/1/_layouts/15/DocIdRedir.aspx?ID=T4CTUPCNHN5M-256796007-4109</Url>
      <Description>T4CTUPCNHN5M-256796007-4109</Description>
    </_dlc_DocIdUrl>
  </documentManagement>
</p:properties>
</file>

<file path=customXml/itemProps1.xml><?xml version="1.0" encoding="utf-8"?>
<ds:datastoreItem xmlns:ds="http://schemas.openxmlformats.org/officeDocument/2006/customXml" ds:itemID="{A654004D-F0C8-4236-B6FA-1F5349F95A16}"/>
</file>

<file path=customXml/itemProps2.xml><?xml version="1.0" encoding="utf-8"?>
<ds:datastoreItem xmlns:ds="http://schemas.openxmlformats.org/officeDocument/2006/customXml" ds:itemID="{58116501-E0F6-4DA5-8C73-BAB87EADACD8}"/>
</file>

<file path=customXml/itemProps3.xml><?xml version="1.0" encoding="utf-8"?>
<ds:datastoreItem xmlns:ds="http://schemas.openxmlformats.org/officeDocument/2006/customXml" ds:itemID="{5E8E6476-9438-498E-BFBB-0B62015AEF83}"/>
</file>

<file path=customXml/itemProps4.xml><?xml version="1.0" encoding="utf-8"?>
<ds:datastoreItem xmlns:ds="http://schemas.openxmlformats.org/officeDocument/2006/customXml" ds:itemID="{84BCA8E6-7A6C-4523-BC00-E9171824C8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814</Words>
  <Characters>4643</Characters>
  <Application>Microsoft Office Word</Application>
  <DocSecurity>0</DocSecurity>
  <Lines>38</Lines>
  <Paragraphs>10</Paragraphs>
  <ScaleCrop>false</ScaleCrop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NOUT-PK\Константиниди_НА</cp:lastModifiedBy>
  <cp:revision>6</cp:revision>
  <dcterms:created xsi:type="dcterms:W3CDTF">2020-10-14T20:14:00Z</dcterms:created>
  <dcterms:modified xsi:type="dcterms:W3CDTF">2024-11-10T11:56:00Z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43053A0E95F04F2FA09E40C550115257</vt:lpwstr>
  </property>
  <property fmtid="{D5CDD505-2E9C-101B-9397-08002B2CF9AE}" pid="4" name="ContentTypeId">
    <vt:lpwstr>0x010100E4D920DBF4D4B04191863210841415BE</vt:lpwstr>
  </property>
  <property fmtid="{D5CDD505-2E9C-101B-9397-08002B2CF9AE}" pid="5" name="_dlc_DocIdItemGuid">
    <vt:lpwstr>95777fd8-ccfb-4416-a6b5-4bb3a38a1a01</vt:lpwstr>
  </property>
</Properties>
</file>