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6E" w:rsidRDefault="00463B6E" w:rsidP="004011B4"/>
    <w:p w:rsidR="006160E0" w:rsidRDefault="006160E0" w:rsidP="006160E0">
      <w:pPr>
        <w:ind w:hanging="284"/>
        <w:rPr>
          <w:rFonts w:ascii="Times New Roman" w:hAnsi="Times New Roman" w:cs="Times New Roman"/>
          <w:color w:val="FF0000"/>
          <w:sz w:val="72"/>
          <w:szCs w:val="72"/>
        </w:rPr>
      </w:pPr>
      <w:r w:rsidRPr="006160E0">
        <w:rPr>
          <w:rFonts w:ascii="Times New Roman" w:hAnsi="Times New Roman" w:cs="Times New Roman"/>
          <w:color w:val="FF0000"/>
          <w:sz w:val="72"/>
          <w:szCs w:val="72"/>
        </w:rPr>
        <w:t xml:space="preserve">     </w:t>
      </w:r>
      <w:r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6160E0">
        <w:rPr>
          <w:rFonts w:ascii="Times New Roman" w:hAnsi="Times New Roman" w:cs="Times New Roman"/>
          <w:color w:val="FF0000"/>
          <w:sz w:val="72"/>
          <w:szCs w:val="72"/>
        </w:rPr>
        <w:t xml:space="preserve"> Консультация для родителей</w:t>
      </w:r>
    </w:p>
    <w:p w:rsidR="006160E0" w:rsidRDefault="006160E0" w:rsidP="006160E0">
      <w:pPr>
        <w:ind w:hanging="284"/>
        <w:rPr>
          <w:rFonts w:ascii="Monotype Corsiva" w:hAnsi="Monotype Corsiva" w:cs="Times New Roman"/>
          <w:color w:val="00B0F0"/>
          <w:sz w:val="52"/>
          <w:szCs w:val="52"/>
        </w:rPr>
      </w:pPr>
      <w:r>
        <w:rPr>
          <w:rFonts w:ascii="Monotype Corsiva" w:hAnsi="Monotype Corsiva" w:cs="Times New Roman"/>
          <w:color w:val="00B0F0"/>
          <w:sz w:val="52"/>
          <w:szCs w:val="52"/>
        </w:rPr>
        <w:t xml:space="preserve">          </w:t>
      </w:r>
      <w:r w:rsidRPr="006160E0">
        <w:rPr>
          <w:rFonts w:ascii="Monotype Corsiva" w:hAnsi="Monotype Corsiva" w:cs="Times New Roman"/>
          <w:color w:val="00B0F0"/>
          <w:sz w:val="52"/>
          <w:szCs w:val="52"/>
        </w:rPr>
        <w:t>«Как</w:t>
      </w:r>
      <w:r>
        <w:rPr>
          <w:rFonts w:ascii="Monotype Corsiva" w:hAnsi="Monotype Corsiva" w:cs="Times New Roman"/>
          <w:color w:val="00B0F0"/>
          <w:sz w:val="52"/>
          <w:szCs w:val="52"/>
        </w:rPr>
        <w:t xml:space="preserve"> помочь ребенку полюбить математику»</w:t>
      </w:r>
    </w:p>
    <w:p w:rsidR="006160E0" w:rsidRDefault="006160E0" w:rsidP="006160E0">
      <w:pPr>
        <w:ind w:hanging="284"/>
        <w:rPr>
          <w:rFonts w:ascii="Monotype Corsiva" w:hAnsi="Monotype Corsiva" w:cs="Times New Roman"/>
          <w:color w:val="00B0F0"/>
          <w:sz w:val="52"/>
          <w:szCs w:val="52"/>
        </w:rPr>
      </w:pP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Как часто мы </w:t>
      </w:r>
      <w:proofErr w:type="spellStart"/>
      <w:r>
        <w:rPr>
          <w:rFonts w:ascii="Tahoma" w:hAnsi="Tahoma" w:cs="Tahoma"/>
          <w:color w:val="464646"/>
        </w:rPr>
        <w:t>слышем</w:t>
      </w:r>
      <w:proofErr w:type="spellEnd"/>
      <w:r>
        <w:rPr>
          <w:rFonts w:ascii="Tahoma" w:hAnsi="Tahoma" w:cs="Tahoma"/>
          <w:color w:val="464646"/>
        </w:rPr>
        <w:t xml:space="preserve"> от родителей, что их дети не понимают и не любят математику. И вообще, если судить по словам родителей, то 95% всех детей мира – гуманитарии.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Когда слышим</w:t>
      </w:r>
      <w:r>
        <w:rPr>
          <w:rFonts w:ascii="Tahoma" w:hAnsi="Tahoma" w:cs="Tahoma"/>
          <w:color w:val="464646"/>
        </w:rPr>
        <w:t xml:space="preserve"> нотки отчаяния в словах потерявшей надежду мамочки или вижу слабую веру в своего ребёнка в отцовских глазах</w:t>
      </w:r>
      <w:r>
        <w:rPr>
          <w:rFonts w:ascii="Tahoma" w:hAnsi="Tahoma" w:cs="Tahoma"/>
          <w:color w:val="464646"/>
        </w:rPr>
        <w:t>. Хочется сказать</w:t>
      </w:r>
      <w:r>
        <w:rPr>
          <w:rFonts w:ascii="Tahoma" w:hAnsi="Tahoma" w:cs="Tahoma"/>
          <w:color w:val="464646"/>
        </w:rPr>
        <w:t>: «Дорогие родители, да ваш ребёнок – это талантливая личность, он УЖЕ умён от природы и владеет всеми необходимым ЕМУ для жизни знаниями!». Роль педагога в этом процессе – это помочь проявиться таланту своего ученика.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Как же помочь своему ребёнку открыть красоту м</w:t>
      </w:r>
      <w:r>
        <w:rPr>
          <w:rFonts w:ascii="Tahoma" w:hAnsi="Tahoma" w:cs="Tahoma"/>
          <w:color w:val="464646"/>
        </w:rPr>
        <w:t>атематического мира? На этот счет</w:t>
      </w:r>
      <w:bookmarkStart w:id="0" w:name="_GoBack"/>
      <w:bookmarkEnd w:id="0"/>
      <w:r>
        <w:rPr>
          <w:rFonts w:ascii="Tahoma" w:hAnsi="Tahoma" w:cs="Tahoma"/>
          <w:color w:val="464646"/>
        </w:rPr>
        <w:t xml:space="preserve"> несколько идей.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Нам всё время хочется оценивать, сравнивать своего ребёнка с чужим, торопить его, или успокаивать, делать замечания, требовать идеальности и акцентировать внимание на ошибках. У кого-то это проявляется сильно, у кого-то слабее.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Математика даётся ребёнку как что-то такое, что совсем оторвано от жизни. Мы изучаем геометрические фигуры, но не соотносим их с реальностью. Мы пишем цифры, но что такое есть цифра, а главное – зачем нам нужно знать о ней? Да, педагог приводит примеры, например, что чашка похожа на цилиндр, а стена – это прямоугольник. И это уже хорошо.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Особенно в геометрии одно удовольствие – находить фигуры вокруг нас. Но очень важно, чтобы ребёнок их не только слышал, как примеры, но и взаимодействовал с этими предметами. Пусть подойдет к стене и потрогает её со всех сторон. Пусть задастся вопросом: «Хм, а почему называется именно прямоугольник?». Или вы можете подтолкнуть его к этому вопросу. Пусть со всех сторон рассмотрит чашку. Потом сам найдёт предметы формы цилиндра. И он уже никогда не перепутает цилиндр с конусом или пирамидой.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По поводу цифр – то же самое. Мы, например, на занятиях по </w:t>
      </w:r>
      <w:proofErr w:type="spellStart"/>
      <w:r>
        <w:rPr>
          <w:rFonts w:ascii="Tahoma" w:hAnsi="Tahoma" w:cs="Tahoma"/>
          <w:color w:val="464646"/>
        </w:rPr>
        <w:t>мaтематике</w:t>
      </w:r>
      <w:proofErr w:type="spellEnd"/>
      <w:r>
        <w:rPr>
          <w:rFonts w:ascii="Tahoma" w:hAnsi="Tahoma" w:cs="Tahoma"/>
          <w:color w:val="464646"/>
        </w:rPr>
        <w:t xml:space="preserve"> используем разные материалы: деревянные и магнитные цифры, карточки, </w:t>
      </w:r>
      <w:proofErr w:type="spellStart"/>
      <w:r>
        <w:rPr>
          <w:rFonts w:ascii="Tahoma" w:hAnsi="Tahoma" w:cs="Tahoma"/>
          <w:color w:val="464646"/>
        </w:rPr>
        <w:t>пазлы</w:t>
      </w:r>
      <w:proofErr w:type="spellEnd"/>
      <w:r>
        <w:rPr>
          <w:rFonts w:ascii="Tahoma" w:hAnsi="Tahoma" w:cs="Tahoma"/>
          <w:color w:val="464646"/>
        </w:rPr>
        <w:t>. А для количества всё от желудей и до макарон, специальные штанги, бусины и другое.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Так дети связывают математику и жизнь. Она становится очень наглядной и понятной.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Для того, чтобы удерживать понимание ребёнка на достаточном уровне, необходимо убедиться в том, что он осваивает материал шаг за шагом. У него нет пробелов в знаниях. И он готов идти дальше.</w:t>
      </w:r>
    </w:p>
    <w:p w:rsidR="006160E0" w:rsidRDefault="006160E0" w:rsidP="006160E0">
      <w:pPr>
        <w:pStyle w:val="a6"/>
        <w:shd w:val="clear" w:color="auto" w:fill="F9FAFA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На наших занятиях мы как раз и начинаем с того, что устраняем явные пробелы. Добавляем недостающие элементы, и ребёнок легко может двигаться дальше самостоятельно. Знание – это уверенность. Дайте ребёнку возможность осознать это знание и принять его. И вы увидите горящие глаза, желающие учиться всегда и везде.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Итак, полезные советы: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Мало мёду, много пчел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«Сколько крупинок в сахарнице?» – «Много!» «А сколько конфет ты сегодня съел?» – «Мало!» Важно начать знакомство с царицей наук не со счета, а с базовых представлений. Много – мало, длинный – короткий, большой – маленький и так далее.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 </w:t>
      </w:r>
      <w:r>
        <w:rPr>
          <w:rFonts w:ascii="Tahoma" w:hAnsi="Tahoma" w:cs="Tahoma"/>
          <w:b/>
          <w:bCs/>
          <w:color w:val="464646"/>
        </w:rPr>
        <w:t>2. Что вижу, то считаю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Считать можно все что угодно. Окна в автобусе, птичек на ветке, собственные пальчики. Окружающий мир в сто раз увлекательнее всяких умных пособий.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3. Жили два брата, треугольник с квадратом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Геометрические фигуры живут повсюду; их очень интересно отыскивать. Картина на стене квадратная, а дверь, наоборот, прямоугольная. Вот это да!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  <w:r>
        <w:rPr>
          <w:rFonts w:ascii="Tahoma" w:hAnsi="Tahoma" w:cs="Tahoma"/>
          <w:b/>
          <w:bCs/>
          <w:color w:val="464646"/>
        </w:rPr>
        <w:t>4. Денежки любят счет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Складываете мелочь в банку? Вытряхните ее на стол и устройте игру в магазин с настоящими монетками. Отсчитать семь копеек за пластилинового зайчика – это веселее, чем решать мертвые примеры типа «пять плюс два».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5. Что наша жизнь? Игра!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Чаще играйте в настольные игры-</w:t>
      </w:r>
      <w:proofErr w:type="spellStart"/>
      <w:r>
        <w:rPr>
          <w:rFonts w:ascii="Tahoma" w:hAnsi="Tahoma" w:cs="Tahoma"/>
          <w:color w:val="464646"/>
        </w:rPr>
        <w:t>ходилки</w:t>
      </w:r>
      <w:proofErr w:type="spellEnd"/>
      <w:r>
        <w:rPr>
          <w:rFonts w:ascii="Tahoma" w:hAnsi="Tahoma" w:cs="Tahoma"/>
          <w:color w:val="464646"/>
        </w:rPr>
        <w:t>. В такие, где надо бросать кубик, а потом отсчитывать несколько ходов.</w:t>
      </w:r>
    </w:p>
    <w:p w:rsidR="006160E0" w:rsidRDefault="006160E0" w:rsidP="006160E0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 </w:t>
      </w:r>
    </w:p>
    <w:p w:rsidR="006160E0" w:rsidRPr="006160E0" w:rsidRDefault="006160E0" w:rsidP="006160E0">
      <w:pPr>
        <w:ind w:hanging="284"/>
        <w:rPr>
          <w:rFonts w:ascii="Monotype Corsiva" w:hAnsi="Monotype Corsiva" w:cs="Times New Roman"/>
          <w:color w:val="00B0F0"/>
          <w:sz w:val="52"/>
          <w:szCs w:val="52"/>
        </w:rPr>
      </w:pPr>
    </w:p>
    <w:sectPr w:rsidR="006160E0" w:rsidRPr="006160E0" w:rsidSect="006160E0">
      <w:pgSz w:w="11906" w:h="16838"/>
      <w:pgMar w:top="284" w:right="140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F7"/>
    <w:rsid w:val="00022272"/>
    <w:rsid w:val="00105F53"/>
    <w:rsid w:val="00140788"/>
    <w:rsid w:val="001F6BF8"/>
    <w:rsid w:val="00214986"/>
    <w:rsid w:val="00231198"/>
    <w:rsid w:val="0028666F"/>
    <w:rsid w:val="0031511D"/>
    <w:rsid w:val="003561EC"/>
    <w:rsid w:val="004011B4"/>
    <w:rsid w:val="00463B6E"/>
    <w:rsid w:val="00477526"/>
    <w:rsid w:val="004F7D34"/>
    <w:rsid w:val="005B0CF7"/>
    <w:rsid w:val="00614000"/>
    <w:rsid w:val="006160E0"/>
    <w:rsid w:val="006E5CEF"/>
    <w:rsid w:val="00723003"/>
    <w:rsid w:val="00743BC6"/>
    <w:rsid w:val="00786F4A"/>
    <w:rsid w:val="009A6057"/>
    <w:rsid w:val="009C2AF0"/>
    <w:rsid w:val="00A07E2D"/>
    <w:rsid w:val="00AF6DF5"/>
    <w:rsid w:val="00B65B68"/>
    <w:rsid w:val="00C6655C"/>
    <w:rsid w:val="00CE1BA9"/>
    <w:rsid w:val="00D52EE9"/>
    <w:rsid w:val="00D66C47"/>
    <w:rsid w:val="00E21F10"/>
    <w:rsid w:val="00E82CEC"/>
    <w:rsid w:val="00E9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E373E-A409-4867-9850-04161466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40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1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173">
              <w:marLeft w:val="0"/>
              <w:marRight w:val="0"/>
              <w:marTop w:val="0"/>
              <w:marBottom w:val="0"/>
              <w:divBdr>
                <w:top w:val="single" w:sz="6" w:space="11" w:color="E1E1E1"/>
                <w:left w:val="single" w:sz="6" w:space="11" w:color="E1E1E1"/>
                <w:bottom w:val="single" w:sz="6" w:space="11" w:color="E1E1E1"/>
                <w:right w:val="single" w:sz="6" w:space="11" w:color="E1E1E1"/>
              </w:divBdr>
              <w:divsChild>
                <w:div w:id="2906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T4CTUPCNHN5M-256796007-3880</_dlc_DocId>
    <_dlc_DocIdUrl xmlns="c71519f2-859d-46c1-a1b6-2941efed936d">
      <Url>http://www.eduportal44.ru/chuhloma/rodnik/1/_layouts/15/DocIdRedir.aspx?ID=T4CTUPCNHN5M-256796007-3880</Url>
      <Description>T4CTUPCNHN5M-256796007-3880</Description>
    </_dlc_DocIdUrl>
  </documentManagement>
</p:properties>
</file>

<file path=customXml/itemProps1.xml><?xml version="1.0" encoding="utf-8"?>
<ds:datastoreItem xmlns:ds="http://schemas.openxmlformats.org/officeDocument/2006/customXml" ds:itemID="{FA35E3DD-A027-412F-AE2A-F96957F9FC0B}"/>
</file>

<file path=customXml/itemProps2.xml><?xml version="1.0" encoding="utf-8"?>
<ds:datastoreItem xmlns:ds="http://schemas.openxmlformats.org/officeDocument/2006/customXml" ds:itemID="{0968C2DE-B312-4B1D-89C2-E867D881026D}"/>
</file>

<file path=customXml/itemProps3.xml><?xml version="1.0" encoding="utf-8"?>
<ds:datastoreItem xmlns:ds="http://schemas.openxmlformats.org/officeDocument/2006/customXml" ds:itemID="{41D9A098-FD6C-4320-A3F4-355763FCC1FD}"/>
</file>

<file path=customXml/itemProps4.xml><?xml version="1.0" encoding="utf-8"?>
<ds:datastoreItem xmlns:ds="http://schemas.openxmlformats.org/officeDocument/2006/customXml" ds:itemID="{F5B21E85-FACE-4ED5-B32E-57752558A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2023-09-26T16:26:00Z</cp:lastPrinted>
  <dcterms:created xsi:type="dcterms:W3CDTF">2023-10-24T17:44:00Z</dcterms:created>
  <dcterms:modified xsi:type="dcterms:W3CDTF">2023-10-24T17:44:00Z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d1ed53c4-ea6a-429a-8b46-8ded9d79585e</vt:lpwstr>
  </property>
</Properties>
</file>