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00" w:rsidRPr="006A5B41" w:rsidRDefault="00632A00" w:rsidP="006A5B41">
      <w:pPr>
        <w:shd w:val="clear" w:color="auto" w:fill="FFFFFF"/>
        <w:spacing w:after="150" w:line="300" w:lineRule="atLeast"/>
        <w:rPr>
          <w:rFonts w:ascii="Times New Roman" w:hAnsi="Times New Roman"/>
          <w:color w:val="767676"/>
          <w:sz w:val="28"/>
          <w:szCs w:val="28"/>
          <w:lang w:val="en-US" w:eastAsia="ru-RU"/>
        </w:rPr>
      </w:pPr>
    </w:p>
    <w:p w:rsidR="00632A00" w:rsidRPr="00F962A3" w:rsidRDefault="00632A00" w:rsidP="006A5B41">
      <w:pPr>
        <w:shd w:val="clear" w:color="auto" w:fill="FFFFFF"/>
        <w:spacing w:after="0" w:line="338" w:lineRule="atLeast"/>
        <w:jc w:val="center"/>
        <w:rPr>
          <w:rFonts w:ascii="Times New Roman" w:hAnsi="Times New Roman"/>
          <w:color w:val="000000"/>
          <w:sz w:val="28"/>
          <w:szCs w:val="28"/>
          <w:lang w:eastAsia="ru-RU"/>
        </w:rPr>
      </w:pPr>
      <w:r w:rsidRPr="00F962A3">
        <w:rPr>
          <w:rFonts w:ascii="Times New Roman" w:hAnsi="Times New Roman"/>
          <w:b/>
          <w:bCs/>
          <w:iCs/>
          <w:color w:val="000000"/>
          <w:sz w:val="28"/>
          <w:szCs w:val="28"/>
          <w:lang w:eastAsia="ru-RU"/>
        </w:rPr>
        <w:t>Консультация для родителей</w:t>
      </w:r>
      <w:r w:rsidRPr="00F962A3">
        <w:rPr>
          <w:rFonts w:ascii="Times New Roman" w:hAnsi="Times New Roman"/>
          <w:b/>
          <w:bCs/>
          <w:iCs/>
          <w:color w:val="000000"/>
          <w:sz w:val="28"/>
          <w:szCs w:val="28"/>
          <w:lang w:eastAsia="ru-RU"/>
        </w:rPr>
        <w:br/>
        <w:t>«Математика – это интересно»</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создать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Как же следует учить ребёнка считать?</w:t>
      </w:r>
      <w:r w:rsidRPr="00F962A3">
        <w:rPr>
          <w:rFonts w:ascii="Times New Roman" w:hAnsi="Times New Roman"/>
          <w:color w:val="000000"/>
          <w:sz w:val="28"/>
          <w:szCs w:val="28"/>
          <w:lang w:eastAsia="ru-RU"/>
        </w:rPr>
        <w:t>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зверюшек,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Не забывайте:</w:t>
      </w:r>
      <w:r w:rsidRPr="00F962A3">
        <w:rPr>
          <w:rFonts w:ascii="Times New Roman" w:hAnsi="Times New Roman"/>
          <w:color w:val="000000"/>
          <w:sz w:val="28"/>
          <w:szCs w:val="28"/>
          <w:lang w:eastAsia="ru-RU"/>
        </w:rPr>
        <w:t>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Главное внимание уделяйте действиям детей</w:t>
      </w:r>
      <w:r w:rsidRPr="00F962A3">
        <w:rPr>
          <w:rFonts w:ascii="Times New Roman" w:hAnsi="Times New Roman"/>
          <w:color w:val="000000"/>
          <w:sz w:val="28"/>
          <w:szCs w:val="28"/>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Например:</w:t>
      </w:r>
      <w:r w:rsidRPr="00F962A3">
        <w:rPr>
          <w:rFonts w:ascii="Times New Roman" w:hAnsi="Times New Roman"/>
          <w:color w:val="000000"/>
          <w:sz w:val="28"/>
          <w:szCs w:val="28"/>
          <w:lang w:eastAsia="ru-RU"/>
        </w:rPr>
        <w:t>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Полезно считать предметы на ощупь, с закрытыми глазами (сколько картофелин в миске? Ско</w:t>
      </w:r>
      <w:bookmarkStart w:id="0" w:name="_GoBack"/>
      <w:bookmarkEnd w:id="0"/>
      <w:r w:rsidRPr="00F962A3">
        <w:rPr>
          <w:rFonts w:ascii="Times New Roman" w:hAnsi="Times New Roman"/>
          <w:color w:val="000000"/>
          <w:sz w:val="28"/>
          <w:szCs w:val="28"/>
          <w:lang w:eastAsia="ru-RU"/>
        </w:rPr>
        <w:t>лько ягод мама положила в руку и т. д.). С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Для закрепления количественных представлений детей поиграйте с ними в следующие игры:</w:t>
      </w:r>
    </w:p>
    <w:p w:rsidR="00632A00" w:rsidRPr="00F962A3" w:rsidRDefault="00632A00" w:rsidP="006A5B41">
      <w:pPr>
        <w:numPr>
          <w:ilvl w:val="0"/>
          <w:numId w:val="1"/>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«ЧТО БЫВАЕТ ПО 2?</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Цель игры:</w:t>
      </w:r>
      <w:r w:rsidRPr="00F962A3">
        <w:rPr>
          <w:rFonts w:ascii="Times New Roman" w:hAnsi="Times New Roman"/>
          <w:color w:val="000000"/>
          <w:sz w:val="28"/>
          <w:szCs w:val="28"/>
          <w:lang w:eastAsia="ru-RU"/>
        </w:rPr>
        <w:t> упражнять детей в счёте до 2.</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Правила игры:</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1. Если ответ неправильный – палочки брать нельзя.</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2. Выигранные палочки каждый играющий отсчитывает самостоятельно.</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Игру можно упростить: называть предметы, которых может быть 2: огурцы, карандаши и т.д.</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Усложнить: называть то, чего не бывает по 2: лапок у кошки, носов у человека, ножек у табурета.</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Когда ребёнок познакомится с другими числами, моно провести аналогичные игры: «Что бывает по 3, по 4».</w:t>
      </w:r>
    </w:p>
    <w:p w:rsidR="00632A00" w:rsidRPr="00F962A3" w:rsidRDefault="00632A00" w:rsidP="006A5B41">
      <w:pPr>
        <w:numPr>
          <w:ilvl w:val="0"/>
          <w:numId w:val="2"/>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«ПОРУЧЕНИЕ»</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Цель игры: </w:t>
      </w:r>
      <w:r w:rsidRPr="00F962A3">
        <w:rPr>
          <w:rFonts w:ascii="Times New Roman" w:hAnsi="Times New Roman"/>
          <w:color w:val="000000"/>
          <w:sz w:val="28"/>
          <w:szCs w:val="28"/>
          <w:lang w:eastAsia="ru-RU"/>
        </w:rPr>
        <w:t>упражнять детей в умении отсчитывать предметы по названному числу.</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Правила игры:</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1. Число называют только один раз.</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2. Тот, кто неправильно выполнил поручение, выполняет его вторично. Взрослому нужно ошибаться, но не более, чем на единицу (принеси 5 предметов вместо 4).</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Главное внимание</w:t>
      </w:r>
      <w:r w:rsidRPr="00F962A3">
        <w:rPr>
          <w:rFonts w:ascii="Times New Roman" w:hAnsi="Times New Roman"/>
          <w:color w:val="000000"/>
          <w:sz w:val="28"/>
          <w:szCs w:val="28"/>
          <w:lang w:eastAsia="ru-RU"/>
        </w:rPr>
        <w:t>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(Средний) Длинный, короткий, короче, длиннее – знакомите с этими понятиями.</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Сравните толщину книг в разных обложках. Ребёнку будет легче объяснить о какой книге идёт речь.</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632A00" w:rsidRPr="00F962A3" w:rsidRDefault="00632A00" w:rsidP="006A5B41">
      <w:pPr>
        <w:numPr>
          <w:ilvl w:val="0"/>
          <w:numId w:val="3"/>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«МАГАЗИН»</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Основное правило игры: игрушка или вещь выдается покупателю только в том случае, если указана её величина.</w:t>
      </w:r>
    </w:p>
    <w:p w:rsidR="00632A00" w:rsidRPr="00F962A3" w:rsidRDefault="00632A00" w:rsidP="006A5B41">
      <w:pPr>
        <w:numPr>
          <w:ilvl w:val="0"/>
          <w:numId w:val="4"/>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«РАСТАВЬ ПО ПОРЯДКУ»</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Цель игры:</w:t>
      </w:r>
      <w:r w:rsidRPr="00F962A3">
        <w:rPr>
          <w:rFonts w:ascii="Times New Roman" w:hAnsi="Times New Roman"/>
          <w:color w:val="000000"/>
          <w:sz w:val="28"/>
          <w:szCs w:val="28"/>
          <w:lang w:eastAsia="ru-RU"/>
        </w:rPr>
        <w:t> упражнять детей в умении расставлять предметы в порядке убывании или возрастания их величин.</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 ).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Правила игры:</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1. Брать в руку по одному предмету.</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2. Выбранный предмет нельзя класть обратно, но можно изменить его местоположения в своем ряду.</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Для закрепления геометрических представлений детей поиграйте в следующие игры:</w:t>
      </w:r>
    </w:p>
    <w:p w:rsidR="00632A00" w:rsidRPr="00F962A3" w:rsidRDefault="00632A00" w:rsidP="006A5B41">
      <w:pPr>
        <w:numPr>
          <w:ilvl w:val="0"/>
          <w:numId w:val="5"/>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«НАЙДИ ТРЕУГОЛЬНИК»</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Цель игры: </w:t>
      </w:r>
      <w:r w:rsidRPr="00F962A3">
        <w:rPr>
          <w:rFonts w:ascii="Times New Roman" w:hAnsi="Times New Roman"/>
          <w:color w:val="000000"/>
          <w:sz w:val="28"/>
          <w:szCs w:val="28"/>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632A00" w:rsidRPr="00F962A3" w:rsidRDefault="00632A00" w:rsidP="006A5B41">
      <w:pPr>
        <w:numPr>
          <w:ilvl w:val="0"/>
          <w:numId w:val="6"/>
        </w:numPr>
        <w:shd w:val="clear" w:color="auto" w:fill="FFFFFF"/>
        <w:spacing w:after="0" w:line="330"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«КТО БЫСТРЕЕ»</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Цель игры: </w:t>
      </w:r>
      <w:r w:rsidRPr="00F962A3">
        <w:rPr>
          <w:rFonts w:ascii="Times New Roman" w:hAnsi="Times New Roman"/>
          <w:color w:val="000000"/>
          <w:sz w:val="28"/>
          <w:szCs w:val="28"/>
          <w:lang w:eastAsia="ru-RU"/>
        </w:rPr>
        <w:t>упражнять детей в различении знакомых геометрических фигур.</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Правило игры: </w:t>
      </w:r>
      <w:r w:rsidRPr="00F962A3">
        <w:rPr>
          <w:rFonts w:ascii="Times New Roman" w:hAnsi="Times New Roman"/>
          <w:color w:val="000000"/>
          <w:sz w:val="28"/>
          <w:szCs w:val="28"/>
          <w:lang w:eastAsia="ru-RU"/>
        </w:rPr>
        <w:t>начинать выкладывать фигуры только после сигнала.</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Обратите внимание детей на смену частей суток: наступает вечер, скоро будет ночь, завтра пойдем в кино. Эту книгу мы читали вчера.</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b/>
          <w:bCs/>
          <w:color w:val="000000"/>
          <w:sz w:val="28"/>
          <w:szCs w:val="28"/>
          <w:lang w:eastAsia="ru-RU"/>
        </w:rPr>
        <w:t>К 5-ти годам</w:t>
      </w:r>
      <w:r w:rsidRPr="00F962A3">
        <w:rPr>
          <w:rFonts w:ascii="Times New Roman" w:hAnsi="Times New Roman"/>
          <w:color w:val="000000"/>
          <w:sz w:val="28"/>
          <w:szCs w:val="28"/>
          <w:lang w:eastAsia="ru-RU"/>
        </w:rPr>
        <w:t>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632A00" w:rsidRPr="00F962A3" w:rsidRDefault="00632A00" w:rsidP="006A5B41">
      <w:pPr>
        <w:shd w:val="clear" w:color="auto" w:fill="FFFFFF"/>
        <w:spacing w:after="0" w:line="338" w:lineRule="atLeast"/>
        <w:rPr>
          <w:rFonts w:ascii="Times New Roman" w:hAnsi="Times New Roman"/>
          <w:color w:val="000000"/>
          <w:sz w:val="28"/>
          <w:szCs w:val="28"/>
          <w:lang w:eastAsia="ru-RU"/>
        </w:rPr>
      </w:pPr>
      <w:r w:rsidRPr="00F962A3">
        <w:rPr>
          <w:rFonts w:ascii="Times New Roman" w:hAnsi="Times New Roman"/>
          <w:color w:val="000000"/>
          <w:sz w:val="28"/>
          <w:szCs w:val="28"/>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632A00" w:rsidRPr="006A5B41" w:rsidRDefault="00632A00" w:rsidP="006A5B41">
      <w:pPr>
        <w:jc w:val="both"/>
        <w:rPr>
          <w:rFonts w:ascii="Times New Roman" w:hAnsi="Times New Roman"/>
          <w:sz w:val="28"/>
          <w:szCs w:val="28"/>
        </w:rPr>
      </w:pPr>
    </w:p>
    <w:p w:rsidR="00632A00" w:rsidRPr="006A5B41" w:rsidRDefault="00632A00" w:rsidP="006A5B41">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p w:rsidR="00632A00" w:rsidRDefault="00632A00">
      <w:pPr>
        <w:rPr>
          <w:rFonts w:ascii="Times New Roman" w:hAnsi="Times New Roman"/>
          <w:sz w:val="28"/>
          <w:szCs w:val="28"/>
        </w:rPr>
      </w:pPr>
    </w:p>
    <w:sectPr w:rsidR="00632A00" w:rsidSect="006A5B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0AC"/>
    <w:multiLevelType w:val="multilevel"/>
    <w:tmpl w:val="2EB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67586"/>
    <w:multiLevelType w:val="multilevel"/>
    <w:tmpl w:val="AF2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4751B"/>
    <w:multiLevelType w:val="multilevel"/>
    <w:tmpl w:val="CEA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758A4"/>
    <w:multiLevelType w:val="multilevel"/>
    <w:tmpl w:val="ACE6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01198"/>
    <w:multiLevelType w:val="multilevel"/>
    <w:tmpl w:val="63E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36147"/>
    <w:multiLevelType w:val="multilevel"/>
    <w:tmpl w:val="385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E4A"/>
    <w:rsid w:val="001E3457"/>
    <w:rsid w:val="00210778"/>
    <w:rsid w:val="00632A00"/>
    <w:rsid w:val="006A5B41"/>
    <w:rsid w:val="00874E4A"/>
    <w:rsid w:val="0095322E"/>
    <w:rsid w:val="00B93EC4"/>
    <w:rsid w:val="00C43230"/>
    <w:rsid w:val="00EF03FA"/>
    <w:rsid w:val="00F962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9532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95322E"/>
    <w:rPr>
      <w:rFonts w:cs="Times New Roman"/>
    </w:rPr>
  </w:style>
  <w:style w:type="character" w:customStyle="1" w:styleId="c2">
    <w:name w:val="c2"/>
    <w:basedOn w:val="DefaultParagraphFont"/>
    <w:uiPriority w:val="99"/>
    <w:rsid w:val="0095322E"/>
    <w:rPr>
      <w:rFonts w:cs="Times New Roman"/>
    </w:rPr>
  </w:style>
  <w:style w:type="character" w:customStyle="1" w:styleId="c3">
    <w:name w:val="c3"/>
    <w:basedOn w:val="DefaultParagraphFont"/>
    <w:uiPriority w:val="99"/>
    <w:rsid w:val="0095322E"/>
    <w:rPr>
      <w:rFonts w:cs="Times New Roman"/>
    </w:rPr>
  </w:style>
  <w:style w:type="character" w:customStyle="1" w:styleId="c10">
    <w:name w:val="c10"/>
    <w:basedOn w:val="DefaultParagraphFont"/>
    <w:uiPriority w:val="99"/>
    <w:rsid w:val="0095322E"/>
    <w:rPr>
      <w:rFonts w:cs="Times New Roman"/>
    </w:rPr>
  </w:style>
  <w:style w:type="paragraph" w:customStyle="1" w:styleId="c1">
    <w:name w:val="c1"/>
    <w:basedOn w:val="Normal"/>
    <w:uiPriority w:val="99"/>
    <w:rsid w:val="009532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95322E"/>
    <w:rPr>
      <w:rFonts w:cs="Times New Roman"/>
    </w:rPr>
  </w:style>
  <w:style w:type="character" w:customStyle="1" w:styleId="apple-converted-space">
    <w:name w:val="apple-converted-space"/>
    <w:basedOn w:val="DefaultParagraphFont"/>
    <w:uiPriority w:val="99"/>
    <w:rsid w:val="0095322E"/>
    <w:rPr>
      <w:rFonts w:cs="Times New Roman"/>
    </w:rPr>
  </w:style>
</w:styles>
</file>

<file path=word/webSettings.xml><?xml version="1.0" encoding="utf-8"?>
<w:webSettings xmlns:r="http://schemas.openxmlformats.org/officeDocument/2006/relationships" xmlns:w="http://schemas.openxmlformats.org/wordprocessingml/2006/main">
  <w:divs>
    <w:div w:id="1476682038">
      <w:marLeft w:val="0"/>
      <w:marRight w:val="0"/>
      <w:marTop w:val="0"/>
      <w:marBottom w:val="0"/>
      <w:divBdr>
        <w:top w:val="none" w:sz="0" w:space="0" w:color="auto"/>
        <w:left w:val="none" w:sz="0" w:space="0" w:color="auto"/>
        <w:bottom w:val="none" w:sz="0" w:space="0" w:color="auto"/>
        <w:right w:val="none" w:sz="0" w:space="0" w:color="auto"/>
      </w:divBdr>
    </w:div>
    <w:div w:id="1476682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T4CTUPCNHN5M-256796007-816</_dlc_DocId>
    <_dlc_DocIdUrl xmlns="c71519f2-859d-46c1-a1b6-2941efed936d">
      <Url>http://edu-sps.koiro.local/chuhloma/rodnik/1/_layouts/15/DocIdRedir.aspx?ID=T4CTUPCNHN5M-256796007-816</Url>
      <Description>T4CTUPCNHN5M-256796007-816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14C17-3B39-4C8E-89CC-F354373E1737}"/>
</file>

<file path=customXml/itemProps2.xml><?xml version="1.0" encoding="utf-8"?>
<ds:datastoreItem xmlns:ds="http://schemas.openxmlformats.org/officeDocument/2006/customXml" ds:itemID="{B8E0AC5F-7772-4F00-A8A9-DD380D8CB8E9}"/>
</file>

<file path=customXml/itemProps3.xml><?xml version="1.0" encoding="utf-8"?>
<ds:datastoreItem xmlns:ds="http://schemas.openxmlformats.org/officeDocument/2006/customXml" ds:itemID="{0DA93230-967E-4484-B3FC-0A38BB23704B}"/>
</file>

<file path=customXml/itemProps4.xml><?xml version="1.0" encoding="utf-8"?>
<ds:datastoreItem xmlns:ds="http://schemas.openxmlformats.org/officeDocument/2006/customXml" ds:itemID="{BC852BDB-3C7F-4412-A31D-F1CE6A052482}"/>
</file>

<file path=docProps/app.xml><?xml version="1.0" encoding="utf-8"?>
<Properties xmlns="http://schemas.openxmlformats.org/officeDocument/2006/extended-properties" xmlns:vt="http://schemas.openxmlformats.org/officeDocument/2006/docPropsVTypes">
  <Template>Normal_Wordconv.dotm</Template>
  <TotalTime>6</TotalTime>
  <Pages>5</Pages>
  <Words>1745</Words>
  <Characters>9948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2017-11-08T17:40:00Z</dcterms:created>
  <dcterms:modified xsi:type="dcterms:W3CDTF">2017-11-14T11:04:00Z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44287aeb-c3a0-4dbd-82fa-baf6d90521f0</vt:lpwstr>
  </property>
</Properties>
</file>