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C04715" w:rsidRDefault="00C04715" w:rsidP="00C04715">
      <w:pPr>
        <w:rPr>
          <w:rFonts w:ascii="Times New Roman" w:hAnsi="Times New Roman" w:cs="Times New Roman"/>
          <w:b/>
          <w:sz w:val="28"/>
          <w:szCs w:val="28"/>
        </w:rPr>
      </w:pPr>
      <w:r w:rsidRPr="00C04715">
        <w:rPr>
          <w:rFonts w:ascii="Times New Roman" w:hAnsi="Times New Roman" w:cs="Times New Roman"/>
          <w:b/>
          <w:sz w:val="28"/>
          <w:szCs w:val="28"/>
        </w:rPr>
        <w:t>20.05.20</w:t>
      </w:r>
    </w:p>
    <w:p w:rsidR="00C04715" w:rsidRDefault="00C04715" w:rsidP="00C04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15">
        <w:rPr>
          <w:rFonts w:ascii="Times New Roman" w:hAnsi="Times New Roman" w:cs="Times New Roman"/>
          <w:b/>
          <w:sz w:val="28"/>
          <w:szCs w:val="28"/>
        </w:rPr>
        <w:t>Тема урока «Сетевой этикет</w:t>
      </w:r>
      <w:r>
        <w:rPr>
          <w:rFonts w:ascii="Times New Roman" w:hAnsi="Times New Roman" w:cs="Times New Roman"/>
          <w:b/>
          <w:sz w:val="28"/>
          <w:szCs w:val="28"/>
        </w:rPr>
        <w:t>. Почта</w:t>
      </w:r>
      <w:r w:rsidRPr="00C04715">
        <w:rPr>
          <w:rFonts w:ascii="Times New Roman" w:hAnsi="Times New Roman" w:cs="Times New Roman"/>
          <w:b/>
          <w:sz w:val="28"/>
          <w:szCs w:val="28"/>
        </w:rPr>
        <w:t>»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Результат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Узнаете: • схему работы электронной почты; • какие есть основные формы коллективного взаимодействия; • с какими основными опасностями пользователь в сети Интернет может столкнуться; • что такое сетевой </w:t>
      </w:r>
      <w:proofErr w:type="gramStart"/>
      <w:r w:rsidRPr="00C04715">
        <w:rPr>
          <w:rFonts w:ascii="Times New Roman" w:hAnsi="Times New Roman" w:cs="Times New Roman"/>
          <w:sz w:val="28"/>
          <w:szCs w:val="28"/>
        </w:rPr>
        <w:t>этикет</w:t>
      </w:r>
      <w:proofErr w:type="gramEnd"/>
      <w:r w:rsidRPr="00C047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471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04715">
        <w:rPr>
          <w:rFonts w:ascii="Times New Roman" w:hAnsi="Times New Roman" w:cs="Times New Roman"/>
          <w:sz w:val="28"/>
          <w:szCs w:val="28"/>
        </w:rPr>
        <w:t xml:space="preserve"> негласные правила поведения существуют.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Запомни. Важно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В отличие от других сервисов Интернета электронная почта использует не один, а два протокола: • протокол SMTP (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— простейший протокол передачи сообщений) — для отправки почты; • протокол РОРЗ (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3 — протокол почтового отделения, версия 3) — для приёма почты. </w:t>
      </w:r>
    </w:p>
    <w:p w:rsidR="00C04715" w:rsidRPr="00C04715" w:rsidRDefault="00C04715" w:rsidP="00C04715">
      <w:pPr>
        <w:rPr>
          <w:rFonts w:ascii="Times New Roman" w:hAnsi="Times New Roman" w:cs="Times New Roman"/>
          <w:b/>
          <w:sz w:val="28"/>
          <w:szCs w:val="28"/>
        </w:rPr>
      </w:pPr>
      <w:r w:rsidRPr="00C04715">
        <w:rPr>
          <w:rFonts w:ascii="Times New Roman" w:hAnsi="Times New Roman" w:cs="Times New Roman"/>
          <w:b/>
          <w:sz w:val="28"/>
          <w:szCs w:val="28"/>
        </w:rPr>
        <w:t xml:space="preserve">Разбираем вместе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Запишите в тетрадь опорный конспект для теоретического изучения материала.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1. Электронная почта (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) — система обмена сообщениями (письмами) между абонентами компьютерных сетей.  Почтовый ящик — поименованная область дисковой памяти на почтовом сервере своего провайдера. Пример адреса электронной почты: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Самостоятельно изучите схему работы электронно</w:t>
      </w:r>
      <w:r>
        <w:rPr>
          <w:rFonts w:ascii="Times New Roman" w:hAnsi="Times New Roman" w:cs="Times New Roman"/>
          <w:sz w:val="28"/>
          <w:szCs w:val="28"/>
        </w:rPr>
        <w:t xml:space="preserve">й почты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рис. 4.6 (стр. 159</w:t>
      </w:r>
      <w:r w:rsidRPr="00C04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Логин — сочетание символов, которые ассоциируются с пользователем.  Пароль — сочетание символов, подтверждающих, что логином намеревается воспользоваться именно владелец логина.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2. Просматривать сообщения электронной почты можно с помощью: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1) специальных программ (почтовых клиентов). Примеры: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Thrunderbird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4.7</w:t>
      </w:r>
      <w:r w:rsidRPr="00C047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.  Работа почтой осуществляется с помощью браузера, в окно которого загружена специальная гипертекстовая страница сайта почтовой службы. Примером почтовой службы является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2. Основные формы коллективного взаимодействия: • телеконференции — это система обмена информацией на определённую тему между пользователями сети</w:t>
      </w:r>
      <w:proofErr w:type="gramStart"/>
      <w:r w:rsidRPr="00C047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715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proofErr w:type="gramStart"/>
      <w:r w:rsidRPr="00C04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715">
        <w:rPr>
          <w:rFonts w:ascii="Times New Roman" w:hAnsi="Times New Roman" w:cs="Times New Roman"/>
          <w:sz w:val="28"/>
          <w:szCs w:val="28"/>
        </w:rPr>
        <w:t>еб-форумы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создают для организации общения. Форум предлагает набор разделов для обсуждения</w:t>
      </w:r>
      <w:r w:rsidRPr="00C04715">
        <w:t xml:space="preserve"> </w:t>
      </w:r>
      <w:r w:rsidRPr="00C04715">
        <w:rPr>
          <w:rFonts w:ascii="Times New Roman" w:hAnsi="Times New Roman" w:cs="Times New Roman"/>
          <w:sz w:val="28"/>
          <w:szCs w:val="28"/>
        </w:rPr>
        <w:t xml:space="preserve">• чаты (англ.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 — болтать) — сервисы группового общения, предполагающего обмен сообщениями по компьютерной сети в режиме реального времени; • социальные сети — интерактивные многопользовательские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>, содержание (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 xml:space="preserve">) которых создаётся самими участниками сети.  Подробнее о других </w:t>
      </w:r>
      <w:proofErr w:type="spellStart"/>
      <w:proofErr w:type="gramStart"/>
      <w:r w:rsidRPr="00C04715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ернет-сервисах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читайте в § 4.3.4</w:t>
      </w:r>
      <w:r w:rsidRPr="00C04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>4. Основные опасности для поль</w:t>
      </w:r>
      <w:r>
        <w:rPr>
          <w:rFonts w:ascii="Times New Roman" w:hAnsi="Times New Roman" w:cs="Times New Roman"/>
          <w:sz w:val="28"/>
          <w:szCs w:val="28"/>
        </w:rPr>
        <w:t>зователя в сети Интернет(§ 4.3.4</w:t>
      </w:r>
      <w:r w:rsidRPr="00C04715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1) Контакты с незнакомыми людьми в социальных сетях;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04715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C04715">
        <w:rPr>
          <w:rFonts w:ascii="Times New Roman" w:hAnsi="Times New Roman" w:cs="Times New Roman"/>
          <w:sz w:val="28"/>
          <w:szCs w:val="28"/>
        </w:rPr>
        <w:t>;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 3) Угроза заражения вирусом;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4) Азартные игры; </w:t>
      </w:r>
    </w:p>
    <w:p w:rsid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5) Нежелательные для просмотра или использования материалы;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  <w:r w:rsidRPr="00C04715">
        <w:rPr>
          <w:rFonts w:ascii="Times New Roman" w:hAnsi="Times New Roman" w:cs="Times New Roman"/>
          <w:sz w:val="28"/>
          <w:szCs w:val="28"/>
        </w:rPr>
        <w:t xml:space="preserve">6) Личная информация. В сети Интернет существуют негласные правила поведения, так называемый сетевой этикет. Кратко суть сетевого этикета может быть выражена одной фразой: «Уважайте своих невидимых партнёров по Сети!»  Подробнее </w:t>
      </w:r>
      <w:r>
        <w:rPr>
          <w:rFonts w:ascii="Times New Roman" w:hAnsi="Times New Roman" w:cs="Times New Roman"/>
          <w:sz w:val="28"/>
          <w:szCs w:val="28"/>
        </w:rPr>
        <w:t>о правилах поведения на стр. 162</w:t>
      </w:r>
      <w:r w:rsidRPr="00C04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715" w:rsidRPr="00C04715" w:rsidRDefault="00C04715" w:rsidP="00C04715">
      <w:pPr>
        <w:rPr>
          <w:rFonts w:ascii="Times New Roman" w:hAnsi="Times New Roman" w:cs="Times New Roman"/>
          <w:sz w:val="28"/>
          <w:szCs w:val="28"/>
        </w:rPr>
      </w:pPr>
    </w:p>
    <w:sectPr w:rsidR="00C04715" w:rsidRPr="00C04715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715"/>
    <w:rsid w:val="001A09BC"/>
    <w:rsid w:val="001E384A"/>
    <w:rsid w:val="005C75C9"/>
    <w:rsid w:val="00910C84"/>
    <w:rsid w:val="00B31FC7"/>
    <w:rsid w:val="00BF3D7B"/>
    <w:rsid w:val="00C04715"/>
    <w:rsid w:val="00EA0F9A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T4CTUPCNHN5M-645759840-2268</_dlc_DocId>
    <_dlc_DocIdUrl xmlns="c71519f2-859d-46c1-a1b6-2941efed936d">
      <Url>http://edu-sps.koiro.local/chuhloma/jarov/ger/_layouts/15/DocIdRedir.aspx?ID=T4CTUPCNHN5M-645759840-2268</Url>
      <Description>T4CTUPCNHN5M-645759840-2268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97EA2-2DB2-4EDB-891E-C63D1DA92007}"/>
</file>

<file path=customXml/itemProps2.xml><?xml version="1.0" encoding="utf-8"?>
<ds:datastoreItem xmlns:ds="http://schemas.openxmlformats.org/officeDocument/2006/customXml" ds:itemID="{7461B33E-273F-474C-955B-875FBF648DF5}"/>
</file>

<file path=customXml/itemProps3.xml><?xml version="1.0" encoding="utf-8"?>
<ds:datastoreItem xmlns:ds="http://schemas.openxmlformats.org/officeDocument/2006/customXml" ds:itemID="{56E402ED-193F-4A1D-A222-E7D5E13D8064}"/>
</file>

<file path=customXml/itemProps4.xml><?xml version="1.0" encoding="utf-8"?>
<ds:datastoreItem xmlns:ds="http://schemas.openxmlformats.org/officeDocument/2006/customXml" ds:itemID="{7136FE96-97E5-4E10-BCEC-BEA9D9F6C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2020-05-19T11:00:00Z</cp:lastPrinted>
  <dcterms:created xsi:type="dcterms:W3CDTF">2020-05-19T10:53:00Z</dcterms:created>
  <dcterms:modified xsi:type="dcterms:W3CDTF">2020-05-19T11:00:00Z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5a87aa05-fe9d-4d0f-95f6-a70ba4c20397</vt:lpwstr>
  </property>
</Properties>
</file>