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71" w:rsidRDefault="009F0C46">
      <w:pPr>
        <w:pStyle w:val="a3"/>
        <w:spacing w:before="90"/>
      </w:pPr>
      <w:r>
        <w:rPr>
          <w:u w:val="single"/>
        </w:rPr>
        <w:t>Предмет</w:t>
      </w:r>
      <w:r>
        <w:t xml:space="preserve"> Геометрия </w:t>
      </w:r>
      <w:r w:rsidR="00DA558A">
        <w:t>1</w:t>
      </w:r>
      <w:r w:rsidR="00E240C4">
        <w:t>4</w:t>
      </w:r>
      <w:r w:rsidR="00DA558A">
        <w:t>.05</w:t>
      </w:r>
      <w:r>
        <w:t>.2020.</w:t>
      </w:r>
    </w:p>
    <w:p w:rsidR="00561B71" w:rsidRDefault="009F0C46">
      <w:pPr>
        <w:pStyle w:val="a3"/>
        <w:spacing w:before="197"/>
      </w:pPr>
      <w:r>
        <w:t xml:space="preserve">Класс </w:t>
      </w:r>
      <w:r w:rsidR="00B9139A">
        <w:t>9</w:t>
      </w:r>
    </w:p>
    <w:p w:rsidR="00561B71" w:rsidRDefault="009F0C46">
      <w:pPr>
        <w:ind w:left="100"/>
        <w:rPr>
          <w:b/>
          <w:sz w:val="24"/>
        </w:rPr>
      </w:pPr>
      <w:r>
        <w:rPr>
          <w:sz w:val="24"/>
          <w:u w:val="single"/>
        </w:rPr>
        <w:t>Тема урока:</w:t>
      </w:r>
      <w:r>
        <w:rPr>
          <w:sz w:val="24"/>
        </w:rPr>
        <w:t xml:space="preserve"> </w:t>
      </w:r>
      <w:r w:rsidR="00B9139A">
        <w:rPr>
          <w:b/>
          <w:sz w:val="24"/>
        </w:rPr>
        <w:t>Подготовка к ОГЭ</w:t>
      </w:r>
    </w:p>
    <w:p w:rsidR="00B74AA2" w:rsidRDefault="00B74AA2">
      <w:pPr>
        <w:ind w:left="100"/>
        <w:rPr>
          <w:b/>
          <w:sz w:val="24"/>
        </w:rPr>
      </w:pPr>
    </w:p>
    <w:p w:rsidR="00561B71" w:rsidRDefault="009F0C46">
      <w:pPr>
        <w:pStyle w:val="a3"/>
        <w:spacing w:before="90"/>
      </w:pPr>
      <w:r>
        <w:t>Ход урока</w:t>
      </w:r>
    </w:p>
    <w:p w:rsidR="00561B71" w:rsidRDefault="009F0C46">
      <w:pPr>
        <w:pStyle w:val="a4"/>
        <w:numPr>
          <w:ilvl w:val="0"/>
          <w:numId w:val="2"/>
        </w:numPr>
        <w:tabs>
          <w:tab w:val="left" w:pos="301"/>
        </w:tabs>
        <w:rPr>
          <w:sz w:val="24"/>
        </w:rPr>
      </w:pPr>
      <w:r>
        <w:rPr>
          <w:b/>
          <w:sz w:val="24"/>
        </w:rPr>
        <w:t xml:space="preserve">Запишите </w:t>
      </w:r>
      <w:r>
        <w:rPr>
          <w:sz w:val="24"/>
        </w:rPr>
        <w:t>в тетради число, 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DA558A" w:rsidRPr="00DA558A" w:rsidRDefault="00E240C4">
      <w:pPr>
        <w:pStyle w:val="a4"/>
        <w:numPr>
          <w:ilvl w:val="0"/>
          <w:numId w:val="2"/>
        </w:numPr>
        <w:tabs>
          <w:tab w:val="left" w:pos="301"/>
        </w:tabs>
        <w:rPr>
          <w:sz w:val="24"/>
        </w:rPr>
      </w:pPr>
      <w:r>
        <w:rPr>
          <w:b/>
          <w:sz w:val="24"/>
        </w:rPr>
        <w:t xml:space="preserve">Доделайте </w:t>
      </w:r>
      <w:r w:rsidR="00DA558A">
        <w:rPr>
          <w:b/>
          <w:sz w:val="24"/>
        </w:rPr>
        <w:t>таблицу «Площади фигур»</w:t>
      </w:r>
    </w:p>
    <w:tbl>
      <w:tblPr>
        <w:tblStyle w:val="a9"/>
        <w:tblW w:w="0" w:type="auto"/>
        <w:tblLook w:val="04A0"/>
      </w:tblPr>
      <w:tblGrid>
        <w:gridCol w:w="3602"/>
        <w:gridCol w:w="3602"/>
        <w:gridCol w:w="3602"/>
      </w:tblGrid>
      <w:tr w:rsidR="00DA558A" w:rsidTr="00DA558A">
        <w:tc>
          <w:tcPr>
            <w:tcW w:w="3602" w:type="dxa"/>
          </w:tcPr>
          <w:p w:rsidR="00DA558A" w:rsidRDefault="00DA558A" w:rsidP="00DA558A">
            <w:pPr>
              <w:tabs>
                <w:tab w:val="left" w:pos="301"/>
              </w:tabs>
              <w:rPr>
                <w:sz w:val="24"/>
              </w:rPr>
            </w:pPr>
            <w:r>
              <w:rPr>
                <w:sz w:val="24"/>
              </w:rPr>
              <w:t>Название многоугольника</w:t>
            </w:r>
          </w:p>
        </w:tc>
        <w:tc>
          <w:tcPr>
            <w:tcW w:w="3602" w:type="dxa"/>
          </w:tcPr>
          <w:p w:rsidR="00DA558A" w:rsidRDefault="00DA558A" w:rsidP="00DA558A">
            <w:pPr>
              <w:tabs>
                <w:tab w:val="left" w:pos="301"/>
              </w:tabs>
              <w:rPr>
                <w:sz w:val="24"/>
              </w:rPr>
            </w:pPr>
            <w:r>
              <w:rPr>
                <w:sz w:val="24"/>
              </w:rPr>
              <w:t xml:space="preserve">Формула </w:t>
            </w:r>
          </w:p>
        </w:tc>
        <w:tc>
          <w:tcPr>
            <w:tcW w:w="3602" w:type="dxa"/>
          </w:tcPr>
          <w:p w:rsidR="00DA558A" w:rsidRDefault="00DA558A" w:rsidP="00DA558A">
            <w:pPr>
              <w:tabs>
                <w:tab w:val="left" w:pos="301"/>
              </w:tabs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</w:tr>
      <w:tr w:rsidR="00DA558A" w:rsidTr="00DA558A">
        <w:tc>
          <w:tcPr>
            <w:tcW w:w="3602" w:type="dxa"/>
          </w:tcPr>
          <w:p w:rsidR="00DA558A" w:rsidRDefault="00DA558A" w:rsidP="00DA558A">
            <w:pPr>
              <w:tabs>
                <w:tab w:val="left" w:pos="301"/>
              </w:tabs>
              <w:rPr>
                <w:sz w:val="24"/>
              </w:rPr>
            </w:pPr>
          </w:p>
        </w:tc>
        <w:tc>
          <w:tcPr>
            <w:tcW w:w="3602" w:type="dxa"/>
          </w:tcPr>
          <w:p w:rsidR="00DA558A" w:rsidRDefault="00DA558A" w:rsidP="00DA558A">
            <w:pPr>
              <w:tabs>
                <w:tab w:val="left" w:pos="301"/>
              </w:tabs>
              <w:rPr>
                <w:sz w:val="24"/>
              </w:rPr>
            </w:pPr>
          </w:p>
        </w:tc>
        <w:tc>
          <w:tcPr>
            <w:tcW w:w="3602" w:type="dxa"/>
          </w:tcPr>
          <w:p w:rsidR="00DA558A" w:rsidRDefault="00DA558A" w:rsidP="00DA558A">
            <w:pPr>
              <w:tabs>
                <w:tab w:val="left" w:pos="301"/>
              </w:tabs>
              <w:rPr>
                <w:sz w:val="24"/>
              </w:rPr>
            </w:pPr>
          </w:p>
        </w:tc>
      </w:tr>
    </w:tbl>
    <w:p w:rsidR="00DA558A" w:rsidRPr="00DA558A" w:rsidRDefault="00DA558A" w:rsidP="00DA558A">
      <w:pPr>
        <w:tabs>
          <w:tab w:val="left" w:pos="301"/>
        </w:tabs>
        <w:rPr>
          <w:sz w:val="24"/>
        </w:rPr>
      </w:pPr>
    </w:p>
    <w:p w:rsidR="00D47BA6" w:rsidRDefault="009F0C46">
      <w:pPr>
        <w:pStyle w:val="a4"/>
        <w:numPr>
          <w:ilvl w:val="0"/>
          <w:numId w:val="2"/>
        </w:numPr>
        <w:tabs>
          <w:tab w:val="left" w:pos="360"/>
        </w:tabs>
        <w:ind w:left="359" w:hanging="260"/>
        <w:rPr>
          <w:sz w:val="24"/>
        </w:rPr>
      </w:pPr>
      <w:r w:rsidRPr="00D47BA6">
        <w:rPr>
          <w:b/>
          <w:sz w:val="24"/>
        </w:rPr>
        <w:t>Выполните</w:t>
      </w:r>
      <w:r>
        <w:rPr>
          <w:spacing w:val="-2"/>
          <w:sz w:val="24"/>
        </w:rPr>
        <w:t xml:space="preserve"> </w:t>
      </w:r>
      <w:r w:rsidR="00B9139A">
        <w:rPr>
          <w:sz w:val="24"/>
        </w:rPr>
        <w:t>задания</w:t>
      </w:r>
      <w:r w:rsidR="00D47BA6">
        <w:rPr>
          <w:sz w:val="24"/>
        </w:rPr>
        <w:t xml:space="preserve"> (в тетрадь перечертить рисунок, показать на нем что дано, а что надо найти, записать </w:t>
      </w:r>
      <w:r w:rsidR="00D47BA6" w:rsidRPr="00BD6571">
        <w:rPr>
          <w:b/>
          <w:sz w:val="24"/>
        </w:rPr>
        <w:t>обоснованное</w:t>
      </w:r>
      <w:r w:rsidR="00D47BA6">
        <w:rPr>
          <w:sz w:val="24"/>
        </w:rPr>
        <w:t xml:space="preserve"> решение).</w:t>
      </w:r>
    </w:p>
    <w:p w:rsidR="00D47BA6" w:rsidRDefault="00D47BA6" w:rsidP="00D47BA6">
      <w:pPr>
        <w:tabs>
          <w:tab w:val="left" w:pos="360"/>
        </w:tabs>
        <w:rPr>
          <w:sz w:val="24"/>
        </w:rPr>
      </w:pPr>
    </w:p>
    <w:p w:rsidR="00E240C4" w:rsidRDefault="00E240C4" w:rsidP="00E240C4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438910" cy="1288415"/>
            <wp:effectExtent l="19050" t="0" r="8890" b="0"/>
            <wp:docPr id="56" name="Рисунок 56" descr="https://oge.sdamgia.ru/get_file?id=125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oge.sdamgia.ru/get_file?id=12514&amp;png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0C4" w:rsidRDefault="00E240C4" w:rsidP="00E240C4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Радиус окружности с центром в точке </w:t>
      </w:r>
      <w:r>
        <w:rPr>
          <w:i/>
          <w:iCs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 равен 65, длина хорды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равна 66 (см. рисунок). Найдите расстояние от хорды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до параллельной ей касательной </w:t>
      </w:r>
      <w:proofErr w:type="spellStart"/>
      <w:r>
        <w:rPr>
          <w:i/>
          <w:iCs/>
          <w:color w:val="000000"/>
          <w:sz w:val="22"/>
          <w:szCs w:val="22"/>
        </w:rPr>
        <w:t>k</w:t>
      </w:r>
      <w:proofErr w:type="spellEnd"/>
      <w:r>
        <w:rPr>
          <w:color w:val="000000"/>
          <w:sz w:val="22"/>
          <w:szCs w:val="22"/>
        </w:rPr>
        <w:t>.</w:t>
      </w:r>
    </w:p>
    <w:p w:rsidR="00E240C4" w:rsidRDefault="00E240C4" w:rsidP="00E240C4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2. 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438910" cy="1327785"/>
            <wp:effectExtent l="19050" t="0" r="8890" b="0"/>
            <wp:docPr id="57" name="Рисунок 57" descr="https://oge.sdamgia.ru/get_file?id=1594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oge.sdamgia.ru/get_file?id=15944&amp;png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Радиус </w:t>
      </w:r>
      <w:r>
        <w:rPr>
          <w:i/>
          <w:iCs/>
          <w:color w:val="000000"/>
          <w:sz w:val="22"/>
          <w:szCs w:val="22"/>
        </w:rPr>
        <w:t>OB</w:t>
      </w:r>
      <w:r>
        <w:rPr>
          <w:color w:val="000000"/>
          <w:sz w:val="22"/>
          <w:szCs w:val="22"/>
        </w:rPr>
        <w:t> окружности с центром в точке </w:t>
      </w:r>
      <w:r>
        <w:rPr>
          <w:i/>
          <w:iCs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 пересекает хорду </w:t>
      </w:r>
      <w:r>
        <w:rPr>
          <w:i/>
          <w:iCs/>
          <w:color w:val="000000"/>
          <w:sz w:val="22"/>
          <w:szCs w:val="22"/>
        </w:rPr>
        <w:t>AC</w:t>
      </w:r>
      <w:r>
        <w:rPr>
          <w:color w:val="000000"/>
          <w:sz w:val="22"/>
          <w:szCs w:val="22"/>
        </w:rPr>
        <w:t> в точке </w:t>
      </w:r>
      <w:r>
        <w:rPr>
          <w:i/>
          <w:iCs/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 и перпендикулярен ей. Найдите длину хорды </w:t>
      </w:r>
      <w:r>
        <w:rPr>
          <w:i/>
          <w:iCs/>
          <w:color w:val="000000"/>
          <w:sz w:val="22"/>
          <w:szCs w:val="22"/>
        </w:rPr>
        <w:t>AC</w:t>
      </w:r>
      <w:r>
        <w:rPr>
          <w:color w:val="000000"/>
          <w:sz w:val="22"/>
          <w:szCs w:val="22"/>
        </w:rPr>
        <w:t>, если </w:t>
      </w:r>
      <w:r>
        <w:rPr>
          <w:i/>
          <w:iCs/>
          <w:color w:val="000000"/>
          <w:sz w:val="22"/>
          <w:szCs w:val="22"/>
        </w:rPr>
        <w:t>BD</w:t>
      </w:r>
      <w:r>
        <w:rPr>
          <w:color w:val="000000"/>
          <w:sz w:val="22"/>
          <w:szCs w:val="22"/>
        </w:rPr>
        <w:t> = 1 см, а радиус окружности равен 5 см.</w:t>
      </w:r>
    </w:p>
    <w:p w:rsidR="00E240C4" w:rsidRDefault="00E240C4" w:rsidP="00E240C4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3.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69035" cy="1200785"/>
            <wp:effectExtent l="19050" t="0" r="0" b="0"/>
            <wp:docPr id="58" name="Рисунок 58" descr="https://oge.sdamgia.ru/get_file?id=1604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oge.sdamgia.ru/get_file?id=16043&amp;png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0C4" w:rsidRDefault="00E240C4" w:rsidP="00E240C4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угол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1125" cy="151130"/>
            <wp:effectExtent l="19050" t="0" r="3175" b="0"/>
            <wp:docPr id="59" name="Рисунок 59" descr="https://o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o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величиной 157° вписана окружность, которая касается сторон угла в точках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1125" cy="151130"/>
            <wp:effectExtent l="19050" t="0" r="3175" b="0"/>
            <wp:docPr id="60" name="Рисунок 60" descr="https://o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o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3505" cy="135255"/>
            <wp:effectExtent l="19050" t="0" r="0" b="0"/>
            <wp:docPr id="61" name="Рисунок 61" descr="https://oge.sdamgia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oge.sdamgia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точка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1125" cy="142875"/>
            <wp:effectExtent l="0" t="0" r="3175" b="0"/>
            <wp:docPr id="62" name="Рисунок 62" descr="https://oge.sdamgia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oge.sdamgia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— центр окружности. Найдите угол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41630" cy="142875"/>
            <wp:effectExtent l="0" t="0" r="1270" b="0"/>
            <wp:docPr id="63" name="Рисунок 63" descr="https://o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o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Ответ дайте в градусах.</w:t>
      </w:r>
    </w:p>
    <w:p w:rsidR="00E240C4" w:rsidRDefault="00E240C4" w:rsidP="00E240C4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4. </w:t>
      </w:r>
      <w:r>
        <w:rPr>
          <w:color w:val="000000"/>
          <w:sz w:val="22"/>
          <w:szCs w:val="22"/>
        </w:rPr>
        <w:t>В прямоугольном треугольнике один из катетов равен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97510" cy="238760"/>
            <wp:effectExtent l="19050" t="0" r="2540" b="0"/>
            <wp:docPr id="64" name="Рисунок 64" descr="https://oge.sdamgia.ru/formula/9c/9c5d18a22120429974ee9a6ccf857f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oge.sdamgia.ru/formula/9c/9c5d18a22120429974ee9a6ccf857f7e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угол, лежащий напротив него, равен 60°, а гипотенуза равна 20. Найдите площадь треугольника, </w:t>
      </w:r>
      <w:r>
        <w:rPr>
          <w:i/>
          <w:iCs/>
          <w:color w:val="000000"/>
          <w:sz w:val="22"/>
          <w:szCs w:val="22"/>
        </w:rPr>
        <w:t xml:space="preserve">делённую </w:t>
      </w:r>
      <w:proofErr w:type="gramStart"/>
      <w:r>
        <w:rPr>
          <w:i/>
          <w:iCs/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30505" cy="238760"/>
            <wp:effectExtent l="19050" t="0" r="0" b="0"/>
            <wp:docPr id="65" name="Рисунок 65" descr="https://oge.sdamgia.ru/formula/f6/f644b826c69179e3660b3005484b06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oge.sdamgia.ru/formula/f6/f644b826c69179e3660b3005484b068c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E240C4" w:rsidRDefault="00E240C4" w:rsidP="00E240C4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5. 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86155" cy="866775"/>
            <wp:effectExtent l="19050" t="0" r="4445" b="0"/>
            <wp:docPr id="66" name="Рисунок 66" descr="https://oge.sdamgia.ru/get_file?id=1620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oge.sdamgia.ru/get_file?id=16204&amp;png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На клетчатой бумаге с размером клетки 1 см × 1 см отмечены точки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, </w:t>
      </w:r>
      <w:r>
        <w:rPr>
          <w:i/>
          <w:iCs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. Найдите расстояние от точки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 до середины отрезка </w:t>
      </w:r>
      <w:r>
        <w:rPr>
          <w:i/>
          <w:iCs/>
          <w:color w:val="000000"/>
          <w:sz w:val="22"/>
          <w:szCs w:val="22"/>
        </w:rPr>
        <w:t>BC</w:t>
      </w:r>
      <w:r>
        <w:rPr>
          <w:color w:val="000000"/>
          <w:sz w:val="22"/>
          <w:szCs w:val="22"/>
        </w:rPr>
        <w:t>. Ответ выразите в сантиметрах.</w:t>
      </w:r>
    </w:p>
    <w:p w:rsidR="00E240C4" w:rsidRDefault="00E240C4" w:rsidP="00E240C4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6. </w:t>
      </w:r>
      <w:r>
        <w:rPr>
          <w:color w:val="000000"/>
          <w:sz w:val="22"/>
          <w:szCs w:val="22"/>
        </w:rPr>
        <w:t>Какое из следующих утверждений верно?</w:t>
      </w:r>
    </w:p>
    <w:p w:rsidR="00E240C4" w:rsidRDefault="00E240C4" w:rsidP="00E240C4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240C4" w:rsidRDefault="00E240C4" w:rsidP="00E240C4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Если расстояние между центрами двух окружностей равно сумме их диаметров, то эти окружности касаются.</w:t>
      </w:r>
    </w:p>
    <w:p w:rsidR="00E240C4" w:rsidRDefault="00E240C4" w:rsidP="00E240C4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Вписанные углы окружности равны.</w:t>
      </w:r>
    </w:p>
    <w:p w:rsidR="00E240C4" w:rsidRDefault="00E240C4" w:rsidP="00E240C4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Если вписанный угол равен 30°, то дуга окружности, на которую опирается этот угол, равна 60°.</w:t>
      </w:r>
    </w:p>
    <w:p w:rsidR="00E240C4" w:rsidRDefault="00E240C4" w:rsidP="00E240C4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4) Через любые четыре точки, не принадлежащие одной прямой, проходит единственная окружность.</w:t>
      </w:r>
    </w:p>
    <w:p w:rsidR="00E240C4" w:rsidRDefault="00E240C4" w:rsidP="00E240C4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7. </w:t>
      </w:r>
      <w:r>
        <w:rPr>
          <w:color w:val="000000"/>
          <w:sz w:val="22"/>
          <w:szCs w:val="22"/>
        </w:rPr>
        <w:t>Какие из следующих утверждений верны?</w:t>
      </w:r>
    </w:p>
    <w:p w:rsidR="00E240C4" w:rsidRDefault="00E240C4" w:rsidP="00E240C4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240C4" w:rsidRDefault="00E240C4" w:rsidP="00E240C4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Если две стороны треугольника равны 3 и 5, то его третья сторона больше 3.</w:t>
      </w:r>
    </w:p>
    <w:p w:rsidR="00E240C4" w:rsidRDefault="00E240C4" w:rsidP="00E240C4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Внешний угол треугольника равен сумме двух его внутренних углов.</w:t>
      </w:r>
    </w:p>
    <w:p w:rsidR="00E240C4" w:rsidRDefault="00E240C4" w:rsidP="00E240C4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Если две стороны и угол одного треугольника соответственно равны двум сторонам и углу другого треугольника, то такие треугольники равны.</w:t>
      </w:r>
    </w:p>
    <w:p w:rsidR="00E240C4" w:rsidRDefault="00E240C4" w:rsidP="00E240C4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Если две стороны треугольника равны 3 и 4, то его третья сторона меньше 7.</w:t>
      </w:r>
    </w:p>
    <w:p w:rsidR="00E240C4" w:rsidRDefault="00E240C4" w:rsidP="00D47BA6">
      <w:pPr>
        <w:tabs>
          <w:tab w:val="left" w:pos="360"/>
        </w:tabs>
        <w:rPr>
          <w:sz w:val="24"/>
        </w:rPr>
      </w:pPr>
    </w:p>
    <w:p w:rsidR="00561B71" w:rsidRPr="00D47BA6" w:rsidRDefault="00561B71" w:rsidP="00BD6571">
      <w:pPr>
        <w:jc w:val="both"/>
        <w:rPr>
          <w:sz w:val="24"/>
        </w:rPr>
      </w:pPr>
    </w:p>
    <w:p w:rsidR="00561B71" w:rsidRDefault="009F0C46">
      <w:pPr>
        <w:ind w:left="100" w:right="1251"/>
        <w:rPr>
          <w:sz w:val="24"/>
        </w:rPr>
      </w:pPr>
      <w:r>
        <w:rPr>
          <w:sz w:val="24"/>
        </w:rPr>
        <w:t xml:space="preserve">Все выполненные задания </w:t>
      </w:r>
      <w:r>
        <w:rPr>
          <w:b/>
          <w:sz w:val="24"/>
        </w:rPr>
        <w:t xml:space="preserve">по возможности сфотографировать и </w:t>
      </w:r>
      <w:r>
        <w:rPr>
          <w:sz w:val="24"/>
        </w:rPr>
        <w:t xml:space="preserve">прислать </w:t>
      </w:r>
      <w:r w:rsidR="00B74AA2">
        <w:rPr>
          <w:sz w:val="24"/>
        </w:rPr>
        <w:t>учителю</w:t>
      </w:r>
      <w:r>
        <w:rPr>
          <w:color w:val="0000FF"/>
          <w:sz w:val="24"/>
          <w:u w:val="single" w:color="0000FF"/>
        </w:rPr>
        <w:t>.</w:t>
      </w:r>
    </w:p>
    <w:p w:rsidR="00561B71" w:rsidRDefault="00561B71">
      <w:pPr>
        <w:pStyle w:val="a3"/>
        <w:spacing w:before="7"/>
        <w:ind w:left="0"/>
        <w:rPr>
          <w:sz w:val="16"/>
        </w:rPr>
      </w:pPr>
    </w:p>
    <w:p w:rsidR="00561B71" w:rsidRDefault="009F0C46" w:rsidP="00B74AA2">
      <w:pPr>
        <w:pStyle w:val="a3"/>
        <w:spacing w:before="90"/>
        <w:rPr>
          <w:sz w:val="17"/>
        </w:rPr>
      </w:pPr>
      <w:r>
        <w:t xml:space="preserve">Ответы желательно </w:t>
      </w:r>
      <w:r w:rsidR="00B74AA2">
        <w:t xml:space="preserve">прислать </w:t>
      </w:r>
      <w:r>
        <w:t>до 15.00</w:t>
      </w:r>
      <w:r>
        <w:rPr>
          <w:spacing w:val="59"/>
        </w:rPr>
        <w:t xml:space="preserve"> </w:t>
      </w:r>
      <w:r w:rsidR="00B74AA2">
        <w:t>часов.</w:t>
      </w:r>
    </w:p>
    <w:sectPr w:rsidR="00561B71" w:rsidSect="00B74AA2">
      <w:pgSz w:w="11910" w:h="16840"/>
      <w:pgMar w:top="851" w:right="7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5E3F"/>
    <w:multiLevelType w:val="hybridMultilevel"/>
    <w:tmpl w:val="C7741F2A"/>
    <w:lvl w:ilvl="0" w:tplc="0F6E44E6">
      <w:start w:val="1"/>
      <w:numFmt w:val="decimal"/>
      <w:lvlText w:val="%1)"/>
      <w:lvlJc w:val="left"/>
      <w:pPr>
        <w:ind w:left="300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F9CC630">
      <w:start w:val="1"/>
      <w:numFmt w:val="decimal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color w:val="0D0D0D"/>
        <w:spacing w:val="-8"/>
        <w:w w:val="100"/>
        <w:sz w:val="24"/>
        <w:szCs w:val="24"/>
        <w:lang w:val="ru-RU" w:eastAsia="en-US" w:bidi="ar-SA"/>
      </w:rPr>
    </w:lvl>
    <w:lvl w:ilvl="2" w:tplc="9176DEE6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3" w:tplc="A03A5E96">
      <w:numFmt w:val="bullet"/>
      <w:lvlText w:val="•"/>
      <w:lvlJc w:val="left"/>
      <w:pPr>
        <w:ind w:left="2990" w:hanging="361"/>
      </w:pPr>
      <w:rPr>
        <w:rFonts w:hint="default"/>
        <w:lang w:val="ru-RU" w:eastAsia="en-US" w:bidi="ar-SA"/>
      </w:rPr>
    </w:lvl>
    <w:lvl w:ilvl="4" w:tplc="F68C00B0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5" w:tplc="9E5E2DE8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99F8273C">
      <w:numFmt w:val="bullet"/>
      <w:lvlText w:val="•"/>
      <w:lvlJc w:val="left"/>
      <w:pPr>
        <w:ind w:left="6245" w:hanging="361"/>
      </w:pPr>
      <w:rPr>
        <w:rFonts w:hint="default"/>
        <w:lang w:val="ru-RU" w:eastAsia="en-US" w:bidi="ar-SA"/>
      </w:rPr>
    </w:lvl>
    <w:lvl w:ilvl="7" w:tplc="A198EC6C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A5961C6E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</w:abstractNum>
  <w:abstractNum w:abstractNumId="1">
    <w:nsid w:val="60B95CF3"/>
    <w:multiLevelType w:val="hybridMultilevel"/>
    <w:tmpl w:val="65027F90"/>
    <w:lvl w:ilvl="0" w:tplc="51500532">
      <w:start w:val="4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color w:val="0D0D0D"/>
        <w:spacing w:val="-5"/>
        <w:w w:val="100"/>
        <w:sz w:val="22"/>
        <w:szCs w:val="22"/>
        <w:lang w:val="ru-RU" w:eastAsia="en-US" w:bidi="ar-SA"/>
      </w:rPr>
    </w:lvl>
    <w:lvl w:ilvl="1" w:tplc="A4F24D98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2" w:tplc="14C048EC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3" w:tplc="14988356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1786CC9E">
      <w:numFmt w:val="bullet"/>
      <w:lvlText w:val="•"/>
      <w:lvlJc w:val="left"/>
      <w:pPr>
        <w:ind w:left="4294" w:hanging="181"/>
      </w:pPr>
      <w:rPr>
        <w:rFonts w:hint="default"/>
        <w:lang w:val="ru-RU" w:eastAsia="en-US" w:bidi="ar-SA"/>
      </w:rPr>
    </w:lvl>
    <w:lvl w:ilvl="5" w:tplc="7408C238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72024370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7" w:tplc="873C9E22">
      <w:numFmt w:val="bullet"/>
      <w:lvlText w:val="•"/>
      <w:lvlJc w:val="left"/>
      <w:pPr>
        <w:ind w:left="7440" w:hanging="181"/>
      </w:pPr>
      <w:rPr>
        <w:rFonts w:hint="default"/>
        <w:lang w:val="ru-RU" w:eastAsia="en-US" w:bidi="ar-SA"/>
      </w:rPr>
    </w:lvl>
    <w:lvl w:ilvl="8" w:tplc="F9327A78">
      <w:numFmt w:val="bullet"/>
      <w:lvlText w:val="•"/>
      <w:lvlJc w:val="left"/>
      <w:pPr>
        <w:ind w:left="8489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1B71"/>
    <w:rsid w:val="000041B8"/>
    <w:rsid w:val="00561B71"/>
    <w:rsid w:val="005C615B"/>
    <w:rsid w:val="009F0C46"/>
    <w:rsid w:val="00B74AA2"/>
    <w:rsid w:val="00B9139A"/>
    <w:rsid w:val="00BD5537"/>
    <w:rsid w:val="00BD6571"/>
    <w:rsid w:val="00BD732F"/>
    <w:rsid w:val="00D47BA6"/>
    <w:rsid w:val="00DA558A"/>
    <w:rsid w:val="00E240C4"/>
    <w:rsid w:val="00F4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B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B71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1B71"/>
    <w:pPr>
      <w:ind w:left="14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1B71"/>
    <w:pPr>
      <w:ind w:left="100"/>
    </w:pPr>
  </w:style>
  <w:style w:type="paragraph" w:customStyle="1" w:styleId="TableParagraph">
    <w:name w:val="Table Paragraph"/>
    <w:basedOn w:val="a"/>
    <w:uiPriority w:val="1"/>
    <w:qFormat/>
    <w:rsid w:val="00561B71"/>
  </w:style>
  <w:style w:type="character" w:customStyle="1" w:styleId="outernumber">
    <w:name w:val="outer_number"/>
    <w:basedOn w:val="a0"/>
    <w:rsid w:val="00B9139A"/>
  </w:style>
  <w:style w:type="character" w:customStyle="1" w:styleId="probnums">
    <w:name w:val="prob_nums"/>
    <w:basedOn w:val="a0"/>
    <w:rsid w:val="00B9139A"/>
  </w:style>
  <w:style w:type="character" w:styleId="a5">
    <w:name w:val="Hyperlink"/>
    <w:basedOn w:val="a0"/>
    <w:uiPriority w:val="99"/>
    <w:semiHidden/>
    <w:unhideWhenUsed/>
    <w:rsid w:val="00B9139A"/>
    <w:rPr>
      <w:color w:val="0000FF"/>
      <w:u w:val="single"/>
    </w:rPr>
  </w:style>
  <w:style w:type="paragraph" w:customStyle="1" w:styleId="leftmargin">
    <w:name w:val="left_margin"/>
    <w:basedOn w:val="a"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1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39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DA558A"/>
    <w:tblPr>
      <w:tblInd w:w="0" w:type="dxa"/>
      <w:tblBorders>
        <w:top w:val="single" w:sz="4" w:space="0" w:color="532900" w:themeColor="text1"/>
        <w:left w:val="single" w:sz="4" w:space="0" w:color="532900" w:themeColor="text1"/>
        <w:bottom w:val="single" w:sz="4" w:space="0" w:color="532900" w:themeColor="text1"/>
        <w:right w:val="single" w:sz="4" w:space="0" w:color="532900" w:themeColor="text1"/>
        <w:insideH w:val="single" w:sz="4" w:space="0" w:color="532900" w:themeColor="text1"/>
        <w:insideV w:val="single" w:sz="4" w:space="0" w:color="5329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nernumber">
    <w:name w:val="inner_number"/>
    <w:basedOn w:val="a0"/>
    <w:rsid w:val="00E24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38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376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9381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71018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335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200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9046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69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238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43196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24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67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8628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397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831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728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206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24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539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12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820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2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27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52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537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5743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497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6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212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01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39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9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988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3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84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41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4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43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39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1149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774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83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7855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680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95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62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5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9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669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75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38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42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48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68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8921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675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375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7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182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95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58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010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87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762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2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62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03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39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020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25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239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7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4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067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80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6748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18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9093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583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8087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448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47126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67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442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120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8396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247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55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591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420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150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810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051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1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35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619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015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487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076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988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782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9948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715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06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76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44936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368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49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07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1838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23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16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16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2523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97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951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57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4634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573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99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215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687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800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30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2308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45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12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16735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93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1070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5111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28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511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8175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558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742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959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17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130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984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356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45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T4CTUPCNHN5M-645759840-2034</_dlc_DocId>
    <_dlc_DocIdUrl xmlns="c71519f2-859d-46c1-a1b6-2941efed936d">
      <Url>http://edu-sps.koiro.local/chuhloma/jarov/ger/_layouts/15/DocIdRedir.aspx?ID=T4CTUPCNHN5M-645759840-2034</Url>
      <Description>T4CTUPCNHN5M-645759840-2034</Description>
    </_dlc_DocIdUrl>
  </documentManagement>
</p:properties>
</file>

<file path=customXml/itemProps1.xml><?xml version="1.0" encoding="utf-8"?>
<ds:datastoreItem xmlns:ds="http://schemas.openxmlformats.org/officeDocument/2006/customXml" ds:itemID="{4BC6F7E0-70BD-459C-8580-234355DFC20E}"/>
</file>

<file path=customXml/itemProps2.xml><?xml version="1.0" encoding="utf-8"?>
<ds:datastoreItem xmlns:ds="http://schemas.openxmlformats.org/officeDocument/2006/customXml" ds:itemID="{1E1D51D9-2A27-4B7B-80DB-6066DFF4FACB}"/>
</file>

<file path=customXml/itemProps3.xml><?xml version="1.0" encoding="utf-8"?>
<ds:datastoreItem xmlns:ds="http://schemas.openxmlformats.org/officeDocument/2006/customXml" ds:itemID="{438107AD-5B19-4C53-87AE-5834E76E6104}"/>
</file>

<file path=customXml/itemProps4.xml><?xml version="1.0" encoding="utf-8"?>
<ds:datastoreItem xmlns:ds="http://schemas.openxmlformats.org/officeDocument/2006/customXml" ds:itemID="{940A4305-E0B8-4F66-A76B-FF153323A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1738</Characters>
  <Application>Microsoft Office Word</Application>
  <DocSecurity>0</DocSecurity>
  <Lines>14</Lines>
  <Paragraphs>4</Paragraphs>
  <ScaleCrop>false</ScaleCrop>
  <Company>SSK 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2020-05-13T16:28:00Z</dcterms:created>
  <dcterms:modified xsi:type="dcterms:W3CDTF">2020-05-13T16:28:00Z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2020-04-20T00:00:00Z</vt:filetime>
  </property>
  <property fmtid="{D5CDD505-2E9C-101B-9397-08002B2CF9AE}" pid="5" name="ContentTypeId">
    <vt:lpwstr>0x010100576A45A322ADF54E8DF78AD1A221A156</vt:lpwstr>
  </property>
  <property fmtid="{D5CDD505-2E9C-101B-9397-08002B2CF9AE}" pid="6" name="_dlc_DocIdItemGuid">
    <vt:lpwstr>2eb7123c-4323-49ef-8915-01dd22798323</vt:lpwstr>
  </property>
</Properties>
</file>