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5" w:rsidRPr="00AD14B5" w:rsidRDefault="00AD14B5" w:rsidP="00AD14B5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59A401"/>
          <w:sz w:val="38"/>
          <w:szCs w:val="38"/>
          <w:lang w:eastAsia="ru-RU"/>
        </w:rPr>
      </w:pPr>
      <w:r w:rsidRPr="00AD14B5">
        <w:rPr>
          <w:rFonts w:ascii="Georgia" w:eastAsia="Times New Roman" w:hAnsi="Georgia" w:cs="Times New Roman"/>
          <w:b/>
          <w:bCs/>
          <w:color w:val="59A401"/>
          <w:sz w:val="38"/>
          <w:szCs w:val="38"/>
          <w:lang w:eastAsia="ru-RU"/>
        </w:rPr>
        <w:t>СОКРАЩЁННЫЙ ПЕРЕЧЕНЬ ПРАВ РЕБЁНКА</w:t>
      </w:r>
      <w:r w:rsidRPr="00AD14B5">
        <w:rPr>
          <w:rFonts w:ascii="Georgia" w:eastAsia="Times New Roman" w:hAnsi="Georgia" w:cs="Times New Roman"/>
          <w:b/>
          <w:bCs/>
          <w:color w:val="59A401"/>
          <w:sz w:val="38"/>
          <w:lang w:eastAsia="ru-RU"/>
        </w:rPr>
        <w:t> </w:t>
      </w:r>
      <w:r w:rsidRPr="00AD14B5">
        <w:rPr>
          <w:rFonts w:ascii="Georgia" w:eastAsia="Times New Roman" w:hAnsi="Georgia" w:cs="Times New Roman"/>
          <w:b/>
          <w:bCs/>
          <w:color w:val="59A401"/>
          <w:sz w:val="38"/>
          <w:szCs w:val="38"/>
          <w:lang w:eastAsia="ru-RU"/>
        </w:rPr>
        <w:br/>
        <w:t>(ПРИВОДИТСЯ ИЗ КОНВЕНЦИИ О ПРАВАХ РЕБЁНКА)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1. Ребенком является каждое человеческое существо до достижения 18-летнего возраста.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2. У всех детей равные права независимо от национальности, пола, религиозных и политических убеждений.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6. Право на жизнь, выживание и свободное развитие.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8. Право на сохранение своей индивидуальности.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9. Право на общение с обоими родителями.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11. Право для принятия мер для борьбы с незаконным перемещением и невозвращением детей из-за границы.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Статьи 12 и 13. Право свободно выражать свои взгляды и мнения.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14. Право исповедовать любую религию.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15. Право на свободу ассоциации и мирных собраний.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16. Право на защиту от посягательства на личную жизнь, тайну переписки, честь и репутацию.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17. Право на доступ к информации.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19. Право на защиту от всех форм насилия.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23. Каждый, даже неполноценный ребенок должен вести полноценную и достойную жизнь в условиях, которые обеспечивают его достоинство.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27. Право на достойный уровень жизни.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28. Право на образование.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Статья 31. Право на отдых и досуг.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32. Право на защиту экономической эксплуатации и выполнение опасной для жизни работы.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37. Право на защиту от жестокого обращения.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38. Дети, не достигшие 15-летнего возраста, не должны участвовать в военных действиях.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40. Право на гуманное обращение с детьми при нарушении ими закона.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Статьи уголовного </w:t>
      </w:r>
      <w:proofErr w:type="spellStart"/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кодексаРоссийской</w:t>
      </w:r>
      <w:proofErr w:type="spellEnd"/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Федерации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116. Побои.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117. Истязания.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125. Оставление в опасности.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127. Незаконное лишение свободы.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150. Вовлечение несовершеннолетнего в совершение преступления.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156. Неисполнение обязанностей по воспитанию несовершеннолетнего.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157. Злостное уклонение от уплаты средств на содержание детей или нетрудоспособных родителей.</w:t>
      </w:r>
    </w:p>
    <w:p w:rsidR="00AD14B5" w:rsidRPr="00AD14B5" w:rsidRDefault="00AD14B5" w:rsidP="00AD14B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D14B5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230. Склонение к употреблению наркотических средств.</w:t>
      </w:r>
    </w:p>
    <w:p w:rsidR="00782744" w:rsidRDefault="00782744"/>
    <w:sectPr w:rsidR="00782744" w:rsidSect="0078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D14B5"/>
    <w:rsid w:val="00782744"/>
    <w:rsid w:val="00AD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44"/>
  </w:style>
  <w:style w:type="paragraph" w:styleId="3">
    <w:name w:val="heading 3"/>
    <w:basedOn w:val="a"/>
    <w:link w:val="30"/>
    <w:uiPriority w:val="9"/>
    <w:qFormat/>
    <w:rsid w:val="00AD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14B5"/>
  </w:style>
  <w:style w:type="paragraph" w:styleId="a3">
    <w:name w:val="Normal (Web)"/>
    <w:basedOn w:val="a"/>
    <w:uiPriority w:val="99"/>
    <w:semiHidden/>
    <w:unhideWhenUsed/>
    <w:rsid w:val="00AD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AWJJH2MPE6E2-2071464568-239</_dlc_DocId>
    <_dlc_DocIdUrl xmlns="4a252ca3-5a62-4c1c-90a6-29f4710e47f8">
      <Url>http://edu-sps.koiro.local/Sharya/shool4/441/сайт%20Пищалиной%20НВ/_layouts/15/DocIdRedir.aspx?ID=AWJJH2MPE6E2-2071464568-239</Url>
      <Description>AWJJH2MPE6E2-2071464568-239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12BEA-88C8-4CB4-AB4A-C7C1E0A64B6C}"/>
</file>

<file path=customXml/itemProps2.xml><?xml version="1.0" encoding="utf-8"?>
<ds:datastoreItem xmlns:ds="http://schemas.openxmlformats.org/officeDocument/2006/customXml" ds:itemID="{2D8B91F3-160F-41C1-9B76-273F9BAD6CB9}"/>
</file>

<file path=customXml/itemProps3.xml><?xml version="1.0" encoding="utf-8"?>
<ds:datastoreItem xmlns:ds="http://schemas.openxmlformats.org/officeDocument/2006/customXml" ds:itemID="{5C9A4F7E-4048-428E-8445-0EB0F4B362B6}"/>
</file>

<file path=customXml/itemProps4.xml><?xml version="1.0" encoding="utf-8"?>
<ds:datastoreItem xmlns:ds="http://schemas.openxmlformats.org/officeDocument/2006/customXml" ds:itemID="{5F080CB2-A217-41CC-9005-C51B62F97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</dc:creator>
  <cp:lastModifiedBy>вава</cp:lastModifiedBy>
  <cp:revision>2</cp:revision>
  <dcterms:created xsi:type="dcterms:W3CDTF">2017-02-07T12:33:00Z</dcterms:created>
  <dcterms:modified xsi:type="dcterms:W3CDTF">2017-02-07T12:33:00Z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06b1ac45-a0dd-4bf9-a9f6-b6dda2361968</vt:lpwstr>
  </property>
</Properties>
</file>