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FF" w:rsidRDefault="00AE25FF" w:rsidP="00AE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начинающего исследователя</w:t>
      </w:r>
    </w:p>
    <w:p w:rsidR="00AE25FF" w:rsidRPr="00AE25FF" w:rsidRDefault="00687404" w:rsidP="00AE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AE25FF" w:rsidRPr="006860EC" w:rsidRDefault="00AE25FF" w:rsidP="00AE25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Определение объектной области, объекта и предмета исследования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Объектная область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сфера науки и практики, в которой находится объект исследования.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носитель проблемы, на который направлена исследовательская деятельность.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конкретная часть объекта, внутри которой ведётся поиск (явления, отдельные их стороны, некоторые аспекты и т.д.). </w:t>
      </w:r>
    </w:p>
    <w:p w:rsidR="00AE25FF" w:rsidRPr="006860EC" w:rsidRDefault="00AE25FF" w:rsidP="00AE25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Выбор и формулировка темы, проблемы и обоснование их актуальности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сфера производимой исследовательской деятельности.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работы. Проблема определяет тактику и стратегию исследования.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актуальности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обязательное требование к любой научно-исследовательской работе. Актуальность может состоять, например, в необходимости получения новых данных; необходимости проверки новых методов и т.п. Актуальность темы всегда обосновывается с учетом практической необходимости разрешения поставленных вопросов. </w:t>
      </w:r>
    </w:p>
    <w:p w:rsidR="00AE25FF" w:rsidRPr="00AE25FF" w:rsidRDefault="00AE25FF" w:rsidP="00281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практических шагов-приемов помогающих самостоятельно выбрать тему: </w:t>
      </w:r>
    </w:p>
    <w:p w:rsidR="00AE25FF" w:rsidRP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обзор достижений той или иной научной области под авторством компетентных специалистов.</w:t>
      </w:r>
    </w:p>
    <w:p w:rsidR="00AE25FF" w:rsidRP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принципом повторения. Этот принцип подразумевает следование теме логике уже проведенных исследований, но с использованием усовершенствованных методов исследования, которые позволили бы уточнить и расширить имеющиеся знания об объекте и предмете, а также проверить их.</w:t>
      </w:r>
    </w:p>
    <w:p w:rsidR="00AE25FF" w:rsidRP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 способ. Он предусматривает ознакомление исследователя с первоисточниками: специальной литературой, новейшими работами в той или иной научной отрасли, а также смежных отраслей науки, и формировании темы на основе анализа актуальных проблем этих смежных отраслей или дисциплин.</w:t>
      </w:r>
    </w:p>
    <w:p w:rsidR="00AE25FF" w:rsidRP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обобщение существующих исследований, теорий, практических результатов исследований, критико-аналитических и описательных материалов.</w:t>
      </w:r>
    </w:p>
    <w:p w:rsidR="00AE25FF" w:rsidRP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Отправным пунктом для выбора и </w:t>
      </w:r>
      <w:proofErr w:type="gramStart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формулировании</w:t>
      </w:r>
      <w:proofErr w:type="gramEnd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могут послужить ранее выдвинутые науке гипотезы, которые нуждаются в уточнении, проверке и доказательстве.</w:t>
      </w:r>
    </w:p>
    <w:p w:rsidR="00AE25FF" w:rsidRDefault="00AE25FF" w:rsidP="006860EC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темы может вестись в "естественных" условиях научно-творческого общения начинающего исследователя с компетентными специалистами в избранной области изысканий.</w:t>
      </w:r>
    </w:p>
    <w:p w:rsidR="002815DB" w:rsidRDefault="002815DB" w:rsidP="002815D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EC" w:rsidRPr="00AE25FF" w:rsidRDefault="006860EC" w:rsidP="002815D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5FF" w:rsidRPr="006860EC" w:rsidRDefault="00AE25FF" w:rsidP="00AE25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lastRenderedPageBreak/>
        <w:t>Изучение научной литературы и уточнение темы</w:t>
      </w:r>
    </w:p>
    <w:p w:rsidR="00AE25FF" w:rsidRPr="00AE25FF" w:rsidRDefault="00AE25FF" w:rsidP="00AE25FF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поиска нужной информации. </w:t>
      </w:r>
    </w:p>
    <w:p w:rsidR="00AE25FF" w:rsidRPr="00AE25FF" w:rsidRDefault="00AE25FF" w:rsidP="00AE25FF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предварительного списка изданий </w:t>
      </w:r>
    </w:p>
    <w:p w:rsidR="00AE25FF" w:rsidRPr="00AE25FF" w:rsidRDefault="00AE25FF" w:rsidP="00AE25FF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Непосредственная работа с источниками </w:t>
      </w:r>
    </w:p>
    <w:p w:rsidR="00AE25FF" w:rsidRPr="00AE25FF" w:rsidRDefault="00AE25FF" w:rsidP="0068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тему и проблему своей работы, школьнику следует овладеть понятийным аппаратом, соотносимы</w:t>
      </w:r>
      <w:r w:rsidR="0028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выбранной объектной областью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AE25FF" w:rsidRPr="00AE25FF" w:rsidRDefault="00AE25FF" w:rsidP="00AE25FF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описать основные понятия и логические связи между ними, выстроив, таким образом, понятийную систему будущего исследования. </w:t>
      </w:r>
    </w:p>
    <w:p w:rsidR="00AE25FF" w:rsidRPr="00AE25FF" w:rsidRDefault="00AE25FF" w:rsidP="006860EC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анализ, сравнить, сопоставить различные толкования одного и того же понятия, обозначив границы его возможных значений и применения.</w:t>
      </w:r>
    </w:p>
    <w:p w:rsidR="006860EC" w:rsidRPr="006860EC" w:rsidRDefault="00AE25FF" w:rsidP="006860EC">
      <w:pPr>
        <w:numPr>
          <w:ilvl w:val="1"/>
          <w:numId w:val="3"/>
        </w:numPr>
        <w:spacing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понятия по каким-либо параметрам, определив сферу их использования в исследовании.</w:t>
      </w:r>
    </w:p>
    <w:p w:rsidR="00AE25FF" w:rsidRPr="006860EC" w:rsidRDefault="00AE25FF" w:rsidP="006860EC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Формулировка гипотезы</w:t>
      </w:r>
    </w:p>
    <w:p w:rsidR="00AE25FF" w:rsidRPr="00AE25FF" w:rsidRDefault="00AE25FF" w:rsidP="006860EC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Гипотеза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науч</w:t>
      </w:r>
      <w:r w:rsidR="0028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обоснованное предположение о 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</w:t>
      </w:r>
      <w:r w:rsidR="006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наблюдаемом явлении</w:t>
      </w:r>
      <w:bookmarkStart w:id="0" w:name="_GoBack"/>
      <w:bookmarkEnd w:id="0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свойства гипотезы: </w:t>
      </w:r>
    </w:p>
    <w:p w:rsidR="00AE25FF" w:rsidRPr="00AE25FF" w:rsidRDefault="00AE25FF" w:rsidP="006860EC">
      <w:pPr>
        <w:numPr>
          <w:ilvl w:val="1"/>
          <w:numId w:val="3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Неопределенность истинного значения.</w:t>
      </w:r>
    </w:p>
    <w:p w:rsidR="00AE25FF" w:rsidRPr="00AE25FF" w:rsidRDefault="00AE25FF" w:rsidP="006860EC">
      <w:pPr>
        <w:numPr>
          <w:ilvl w:val="1"/>
          <w:numId w:val="3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раскрытие данного явления.</w:t>
      </w:r>
    </w:p>
    <w:p w:rsidR="00AE25FF" w:rsidRPr="00AE25FF" w:rsidRDefault="00AE25FF" w:rsidP="006860EC">
      <w:pPr>
        <w:numPr>
          <w:ilvl w:val="1"/>
          <w:numId w:val="3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предположения о результатах разрешения проблемы.</w:t>
      </w:r>
    </w:p>
    <w:p w:rsidR="00AE25FF" w:rsidRPr="00AE25FF" w:rsidRDefault="00AE25FF" w:rsidP="006860EC">
      <w:pPr>
        <w:numPr>
          <w:ilvl w:val="1"/>
          <w:numId w:val="3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выдвинуть «проект» решения проблемы.</w:t>
      </w:r>
    </w:p>
    <w:p w:rsidR="00AE25FF" w:rsidRPr="00AE25FF" w:rsidRDefault="00AE25FF" w:rsidP="00AE25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формированию гипотезы: </w:t>
      </w:r>
    </w:p>
    <w:p w:rsidR="00AE25FF" w:rsidRPr="00AE25FF" w:rsidRDefault="00AE25FF" w:rsidP="006860EC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ее формирования должны находиться факты, относящиеся к избранной для изучения предметной области. </w:t>
      </w:r>
    </w:p>
    <w:p w:rsidR="00AE25FF" w:rsidRPr="00AE25FF" w:rsidRDefault="00AE25FF" w:rsidP="006860EC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формулировка гипотезы должна строиться таким образом, чтобы структура обобщений и утверждений, в которых она дается, позволяла осуществлять развитие рассуждения без пошагового обращения к фактам. </w:t>
      </w:r>
    </w:p>
    <w:p w:rsidR="00AE25FF" w:rsidRPr="00AE25FF" w:rsidRDefault="00AE25FF" w:rsidP="006860EC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Плодотворное использование гипотезы осуществимо только в том случае, если исследователь способен работать с ней как уже к принятой в системе науки теории.</w:t>
      </w:r>
    </w:p>
    <w:p w:rsidR="006860EC" w:rsidRDefault="00AE25FF" w:rsidP="006860EC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Недопустимо, чтобы исследователь исходил из любой мыслимой гипотезы. Он должен основываться на отдельных свойствах, связях, зависимостях, взаимодействиях, условиях, объяснимых с помощью выводи</w:t>
      </w:r>
      <w:r w:rsidR="00686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из данной гипотезы законов.</w:t>
      </w:r>
    </w:p>
    <w:p w:rsidR="006860EC" w:rsidRPr="006860EC" w:rsidRDefault="006860EC" w:rsidP="006860EC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5FF" w:rsidRPr="006860EC" w:rsidRDefault="00AE25FF" w:rsidP="00AE25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Формулирование цели и задачи исследования</w:t>
      </w:r>
    </w:p>
    <w:p w:rsidR="00AE25FF" w:rsidRPr="00AE25FF" w:rsidRDefault="00AE25FF" w:rsidP="006860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конечный ожидаемый результат, которого хотел бы достичь исследователь в завершении своей работы. </w:t>
      </w:r>
    </w:p>
    <w:p w:rsidR="00AE25FF" w:rsidRPr="00AE25FF" w:rsidRDefault="00AE25FF" w:rsidP="0068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поставить целью: 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выявить… 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установить… </w:t>
      </w:r>
    </w:p>
    <w:p w:rsidR="00AE25FF" w:rsidRPr="00AE25FF" w:rsidRDefault="00AE25FF" w:rsidP="00AE25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обосновать… </w:t>
      </w:r>
    </w:p>
    <w:p w:rsidR="00AE25FF" w:rsidRPr="00AE25FF" w:rsidRDefault="00AE25FF" w:rsidP="00AE25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</w:t>
      </w:r>
    </w:p>
    <w:p w:rsidR="00AE25FF" w:rsidRPr="00AE25FF" w:rsidRDefault="00AE25FF" w:rsidP="00AE25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разработать…. 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Задача исследования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выбор путей и сре</w:t>
      </w:r>
      <w:proofErr w:type="gramStart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достижения цели в соответствии с выдвинутой гипотезой, а также действия по достижению промежуточных результатов, направленных на достижение цели. </w:t>
      </w:r>
    </w:p>
    <w:p w:rsidR="00AE25FF" w:rsidRPr="00AE25FF" w:rsidRDefault="00AE25FF" w:rsidP="0068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принято делить </w:t>
      </w:r>
      <w:proofErr w:type="gramStart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и познавательные. Практические задачи призваны способствовать непосредственному преобразованию окружающей действительности. Второй тип задач включает подуровень эмпирических познавательных задач </w:t>
      </w:r>
    </w:p>
    <w:p w:rsidR="00AE25FF" w:rsidRPr="006860EC" w:rsidRDefault="00AE25FF" w:rsidP="00AE25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60E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Определение методов исследования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 частные методы научных исследований, а также принципы подходов к различным типов объектов действительности и к разным классам научным задач изучает методология науки. 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достижения цели исследования; « путь постижения, познания истины, сущности предметов и явлений. </w:t>
      </w:r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методы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обобщенностью и абстрактностью. </w:t>
      </w:r>
      <w:proofErr w:type="gramStart"/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определяются по основным мыслительным операциям, какими являются: анализ и синтез, сравнение, абстрагирование и конкретизация, обобщение, формализация, аналогия, моделирование. </w:t>
      </w:r>
      <w:proofErr w:type="gramEnd"/>
    </w:p>
    <w:p w:rsidR="00AE25FF" w:rsidRPr="00AE25FF" w:rsidRDefault="00AE25FF" w:rsidP="00686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Эмпирических</w:t>
      </w:r>
      <w:proofErr w:type="gramEnd"/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методы.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эмпирического познания – практика и результаты ее деятельности. Результаты исследовательской работы на уровне эмпирики выражаются в обобщении полученного опыта, формировании норм и правил, получении фактов (информации) об объекте, их анализ и систематизация. </w:t>
      </w:r>
    </w:p>
    <w:p w:rsidR="00AE25FF" w:rsidRPr="00AE25FF" w:rsidRDefault="00AE25FF" w:rsidP="0068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Математические методы:</w:t>
      </w: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методы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модели теории графов и сетевого моделирования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модели динамического программирования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модели массового обслуживания</w:t>
      </w:r>
    </w:p>
    <w:p w:rsidR="00AE25FF" w:rsidRPr="00AE25FF" w:rsidRDefault="00AE25FF" w:rsidP="006860E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визуализации данных (функции, графики)</w:t>
      </w:r>
    </w:p>
    <w:p w:rsidR="00AE25FF" w:rsidRDefault="00AE25FF"/>
    <w:p w:rsidR="00AE25FF" w:rsidRPr="006860EC" w:rsidRDefault="00AE25FF" w:rsidP="006860E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60EC">
        <w:rPr>
          <w:rFonts w:ascii="Times New Roman" w:hAnsi="Times New Roman" w:cs="Times New Roman"/>
          <w:b/>
          <w:sz w:val="24"/>
          <w:szCs w:val="24"/>
          <w:highlight w:val="yellow"/>
        </w:rPr>
        <w:t>Организация работы над проектом</w:t>
      </w:r>
    </w:p>
    <w:tbl>
      <w:tblPr>
        <w:tblW w:w="49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073"/>
        <w:gridCol w:w="2553"/>
        <w:gridCol w:w="2693"/>
      </w:tblGrid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этой стадии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6860EC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проекта, целей. Организация рабочих групп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6860EC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проблемы. Выдвижение предположений, гипотез и их обоснование, уточнение целей.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рабочих групп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 и постановка проблемы</w:t>
            </w:r>
          </w:p>
        </w:tc>
      </w:tr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6860EC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Определение источников информации.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Определение способов сбора и анализа информации.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Определение способов представления результатов (формы отчета).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Установление процедур и критериев оценки результатов и процесса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6860EC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Формируют задачи. Уточняют информационные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источники. Выбирают и обосновывают свои критерии успеха, форму отчета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Актуализирует мотивационные состояния учащихся. </w:t>
            </w: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идеи. Совместно с учащимися устанавливает критерии оценок, консультирует</w:t>
            </w:r>
          </w:p>
        </w:tc>
      </w:tr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целей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выбора целей</w:t>
            </w:r>
            <w:proofErr w:type="gramStart"/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оказательство гипотез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 уточняют информацию. Корректируют цели, Уточняют ход действий, Проводят лабораторные исследования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консультирует, поддерживает положительные эмоции и состояние уверенности учащихся в своих действиях</w:t>
            </w:r>
          </w:p>
        </w:tc>
      </w:tr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достижений, Рефлексия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проекта. Оценка частных и общих целей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обобщают полученные результаты. Формулируют проблему для нового проекта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Наблюдает. Направляет процесс анализа</w:t>
            </w:r>
          </w:p>
        </w:tc>
      </w:tr>
      <w:tr w:rsidR="00AE25FF" w:rsidRPr="00AE25FF" w:rsidTr="006860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коллективная защита проекта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Защищают проект и участвуют в коллективной оценке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5FF" w:rsidRPr="00AE25FF" w:rsidRDefault="00AE25FF" w:rsidP="00A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коллективном анализе и оценке результатов</w:t>
            </w:r>
          </w:p>
        </w:tc>
      </w:tr>
    </w:tbl>
    <w:p w:rsidR="00AE25FF" w:rsidRDefault="00AE25FF"/>
    <w:sectPr w:rsidR="00AE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AE7"/>
    <w:multiLevelType w:val="multilevel"/>
    <w:tmpl w:val="CF3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B34D7"/>
    <w:multiLevelType w:val="multilevel"/>
    <w:tmpl w:val="94A4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41979"/>
    <w:multiLevelType w:val="multilevel"/>
    <w:tmpl w:val="D35C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617C0"/>
    <w:multiLevelType w:val="multilevel"/>
    <w:tmpl w:val="CCA8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76F33"/>
    <w:multiLevelType w:val="multilevel"/>
    <w:tmpl w:val="97A6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12D9B"/>
    <w:multiLevelType w:val="multilevel"/>
    <w:tmpl w:val="A384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636C8"/>
    <w:multiLevelType w:val="multilevel"/>
    <w:tmpl w:val="AFA2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6"/>
    <w:lvlOverride w:ilvl="1">
      <w:lvl w:ilvl="1">
        <w:numFmt w:val="decimal"/>
        <w:lvlText w:val="%2."/>
        <w:lvlJc w:val="left"/>
      </w:lvl>
    </w:lvlOverride>
  </w:num>
  <w:num w:numId="4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1">
      <w:lvl w:ilvl="1">
        <w:numFmt w:val="lowerLetter"/>
        <w:lvlText w:val="%2."/>
        <w:lvlJc w:val="left"/>
      </w:lvl>
    </w:lvlOverride>
  </w:num>
  <w:num w:numId="9">
    <w:abstractNumId w:val="1"/>
  </w:num>
  <w:num w:numId="10">
    <w:abstractNumId w:val="2"/>
  </w:num>
  <w:num w:numId="11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FF"/>
    <w:rsid w:val="000375F9"/>
    <w:rsid w:val="002815DB"/>
    <w:rsid w:val="006860EC"/>
    <w:rsid w:val="00687404"/>
    <w:rsid w:val="00A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4AB2E79E50184FBDF28079802EDAE4" ma:contentTypeVersion="49" ma:contentTypeDescription="Создание документа." ma:contentTypeScope="" ma:versionID="16b80396ba3ffa9efb63382aae86e48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AWJJH2MPE6E2-388679595-9</_dlc_DocId>
    <_dlc_DocIdUrl xmlns="4a252ca3-5a62-4c1c-90a6-29f4710e47f8">
      <Url>https://xn--44-6kcadhwnl3cfdx.xn--p1ai/Sharya/shool21/MBOU_21/_layouts/15/DocIdRedir.aspx?ID=AWJJH2MPE6E2-388679595-9</Url>
      <Description>AWJJH2MPE6E2-388679595-9</Description>
    </_dlc_DocIdUrl>
  </documentManagement>
</p:properties>
</file>

<file path=customXml/itemProps1.xml><?xml version="1.0" encoding="utf-8"?>
<ds:datastoreItem xmlns:ds="http://schemas.openxmlformats.org/officeDocument/2006/customXml" ds:itemID="{EB67A159-211B-4CDA-898D-4F290E5F4B6C}"/>
</file>

<file path=customXml/itemProps2.xml><?xml version="1.0" encoding="utf-8"?>
<ds:datastoreItem xmlns:ds="http://schemas.openxmlformats.org/officeDocument/2006/customXml" ds:itemID="{D190C932-AA1F-459B-A132-6945952D569C}"/>
</file>

<file path=customXml/itemProps3.xml><?xml version="1.0" encoding="utf-8"?>
<ds:datastoreItem xmlns:ds="http://schemas.openxmlformats.org/officeDocument/2006/customXml" ds:itemID="{29239A0C-4668-4BAF-9B85-2D2D6324D028}"/>
</file>

<file path=customXml/itemProps4.xml><?xml version="1.0" encoding="utf-8"?>
<ds:datastoreItem xmlns:ds="http://schemas.openxmlformats.org/officeDocument/2006/customXml" ds:itemID="{F5CE9AAE-291C-4E75-B853-2C560FA67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2015-10-31T14:28:00Z</dcterms:created>
  <dcterms:modified xsi:type="dcterms:W3CDTF">2016-10-31T17:13:00Z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0x010100184AB2E79E50184FBDF28079802EDAE4</vt:lpwstr>
  </property>
  <property fmtid="{D5CDD505-2E9C-101B-9397-08002B2CF9AE}" pid="3" name="_dlc_DocIdItemGuid">
    <vt:lpwstr>e2c4a1bf-784c-47e3-b9a9-eec56cb5d09b</vt:lpwstr>
  </property>
</Properties>
</file>