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71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Style w:val="a4"/>
          <w:rFonts w:ascii="Georgia" w:hAnsi="Georgia"/>
          <w:color w:val="352CF0"/>
          <w:sz w:val="32"/>
          <w:szCs w:val="32"/>
        </w:rPr>
      </w:pPr>
      <w:proofErr w:type="spellStart"/>
      <w:r w:rsidRPr="00034E71">
        <w:rPr>
          <w:rStyle w:val="a4"/>
          <w:rFonts w:ascii="Georgia" w:hAnsi="Georgia"/>
          <w:color w:val="352CF0"/>
          <w:sz w:val="32"/>
          <w:szCs w:val="32"/>
        </w:rPr>
        <w:t>Биономические</w:t>
      </w:r>
      <w:proofErr w:type="spellEnd"/>
      <w:r w:rsidRPr="00034E71">
        <w:rPr>
          <w:rStyle w:val="a4"/>
          <w:rFonts w:ascii="Georgia" w:hAnsi="Georgia"/>
          <w:color w:val="352CF0"/>
          <w:sz w:val="32"/>
          <w:szCs w:val="32"/>
        </w:rPr>
        <w:t xml:space="preserve"> профессии </w:t>
      </w:r>
    </w:p>
    <w:p w:rsidR="00E013A7" w:rsidRPr="00034E71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32"/>
          <w:szCs w:val="32"/>
        </w:rPr>
      </w:pPr>
      <w:r w:rsidRPr="00034E71">
        <w:rPr>
          <w:rStyle w:val="a4"/>
          <w:rFonts w:ascii="Georgia" w:hAnsi="Georgia"/>
          <w:color w:val="352CF0"/>
          <w:sz w:val="32"/>
          <w:szCs w:val="32"/>
        </w:rPr>
        <w:t>(«Человек – Природа»)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 xml:space="preserve">В основе </w:t>
      </w:r>
      <w:proofErr w:type="spellStart"/>
      <w:r w:rsidRPr="00E61654">
        <w:rPr>
          <w:rFonts w:ascii="Georgia" w:hAnsi="Georgia"/>
          <w:color w:val="352CF0"/>
          <w:sz w:val="28"/>
          <w:szCs w:val="28"/>
        </w:rPr>
        <w:t>биономических</w:t>
      </w:r>
      <w:proofErr w:type="spellEnd"/>
      <w:r w:rsidRPr="00E61654">
        <w:rPr>
          <w:rFonts w:ascii="Georgia" w:hAnsi="Georgia"/>
          <w:color w:val="352CF0"/>
          <w:sz w:val="28"/>
          <w:szCs w:val="28"/>
        </w:rPr>
        <w:t xml:space="preserve"> профессий лежит работа с природными объектами и явлениями.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Style w:val="a4"/>
          <w:rFonts w:ascii="Georgia" w:hAnsi="Georgia"/>
          <w:color w:val="352CF0"/>
          <w:sz w:val="28"/>
          <w:szCs w:val="28"/>
        </w:rPr>
        <w:t>Професси</w:t>
      </w:r>
      <w:r>
        <w:rPr>
          <w:rStyle w:val="a4"/>
          <w:rFonts w:ascii="Georgia" w:hAnsi="Georgia"/>
          <w:color w:val="352CF0"/>
          <w:sz w:val="28"/>
          <w:szCs w:val="28"/>
        </w:rPr>
        <w:t xml:space="preserve">и </w:t>
      </w:r>
      <w:r w:rsidRPr="00E61654">
        <w:rPr>
          <w:rStyle w:val="a4"/>
          <w:rFonts w:ascii="Georgia" w:hAnsi="Georgia"/>
          <w:color w:val="352CF0"/>
          <w:sz w:val="28"/>
          <w:szCs w:val="28"/>
        </w:rPr>
        <w:t xml:space="preserve"> данного типа связаны: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1. с изучением живой и неживой природы (микробиолог, агрохимик, геолог...);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2. с уходом за растениями и животными (лесовод, овощевод, фермер, зоотехник…);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3. с профилактикой и лечением заболеваний растений и животных (ветеринар...).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Style w:val="a4"/>
          <w:rFonts w:ascii="Georgia" w:hAnsi="Georgia"/>
          <w:color w:val="352CF0"/>
          <w:sz w:val="28"/>
          <w:szCs w:val="28"/>
        </w:rPr>
        <w:t>Склонности и предпочтения, выраженные способности: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ухаживать и наблюдать за животными;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разводить растения или животных;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заготавливать продукты (грибы, ягоды, рыбу...);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бороться с болезнями, вредителями;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выращивать овощи и фрукты;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ориентироваться в природных явлениях;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 xml:space="preserve">наблюдать, изучать </w:t>
      </w:r>
      <w:proofErr w:type="gramStart"/>
      <w:r w:rsidRPr="00E61654">
        <w:rPr>
          <w:rFonts w:ascii="Georgia" w:hAnsi="Georgia"/>
          <w:color w:val="352CF0"/>
          <w:sz w:val="28"/>
          <w:szCs w:val="28"/>
        </w:rPr>
        <w:t>различные</w:t>
      </w:r>
      <w:proofErr w:type="gramEnd"/>
      <w:r w:rsidRPr="00E61654">
        <w:rPr>
          <w:rFonts w:ascii="Georgia" w:hAnsi="Georgia"/>
          <w:color w:val="352CF0"/>
          <w:sz w:val="28"/>
          <w:szCs w:val="28"/>
        </w:rPr>
        <w:t xml:space="preserve"> природные явлениями. Профессионально важные качества: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наблюдательность;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склонность к систематизации;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устойчивость внимания;</w:t>
      </w:r>
    </w:p>
    <w:p w:rsidR="00E013A7" w:rsidRPr="00E61654" w:rsidRDefault="00E013A7" w:rsidP="00E013A7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потребность в двигательной активности.</w:t>
      </w:r>
    </w:p>
    <w:p w:rsidR="00403477" w:rsidRDefault="00034E71"/>
    <w:sectPr w:rsidR="00403477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3A7"/>
    <w:rsid w:val="00034E71"/>
    <w:rsid w:val="001714F0"/>
    <w:rsid w:val="00B13129"/>
    <w:rsid w:val="00E013A7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H5VRHAXFEW3S-706-479</_dlc_DocId>
    <_dlc_DocIdUrl xmlns="b582dbf1-bcaa-4613-9a4c-8b7010640233">
      <Url>http://www.eduportal44.ru/Krasnoe/GridSchool/1/_layouts/15/DocIdRedir.aspx?ID=H5VRHAXFEW3S-706-479</Url>
      <Description>H5VRHAXFEW3S-706-479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94A84-A6C4-4808-8E6B-C2D81E4B79C4}"/>
</file>

<file path=customXml/itemProps2.xml><?xml version="1.0" encoding="utf-8"?>
<ds:datastoreItem xmlns:ds="http://schemas.openxmlformats.org/officeDocument/2006/customXml" ds:itemID="{5CBC4819-4444-4E61-9ADB-F9863BF3D999}"/>
</file>

<file path=customXml/itemProps3.xml><?xml version="1.0" encoding="utf-8"?>
<ds:datastoreItem xmlns:ds="http://schemas.openxmlformats.org/officeDocument/2006/customXml" ds:itemID="{B6A30679-A735-4403-B0C7-3219B4D0A96A}"/>
</file>

<file path=customXml/itemProps4.xml><?xml version="1.0" encoding="utf-8"?>
<ds:datastoreItem xmlns:ds="http://schemas.openxmlformats.org/officeDocument/2006/customXml" ds:itemID="{E025E45E-B053-476A-A3ED-35D409913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2020-11-22T18:45:00Z</dcterms:created>
  <dcterms:modified xsi:type="dcterms:W3CDTF">2020-11-22T18:50:00Z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f1f4583a-4f86-400f-9546-39ed59a6e73e</vt:lpwstr>
  </property>
</Properties>
</file>