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BE2" w:rsidRDefault="006E1B86" w:rsidP="00AA1BE2">
      <w:pPr>
        <w:jc w:val="center"/>
      </w:pPr>
      <w:bookmarkStart w:id="0" w:name="_Hlk65593233"/>
      <w:r w:rsidRPr="006E1B86">
        <w:rPr>
          <w:noProof/>
        </w:rPr>
        <w:drawing>
          <wp:inline distT="0" distB="0" distL="0" distR="0">
            <wp:extent cx="5940425" cy="8475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9A" w:rsidRDefault="00D9079A" w:rsidP="00D9079A">
      <w:pPr>
        <w:jc w:val="center"/>
        <w:rPr>
          <w:sz w:val="28"/>
          <w:szCs w:val="28"/>
        </w:rPr>
      </w:pPr>
    </w:p>
    <w:p w:rsidR="00D9079A" w:rsidRDefault="00D9079A" w:rsidP="00D9079A">
      <w:pPr>
        <w:jc w:val="center"/>
        <w:rPr>
          <w:sz w:val="28"/>
          <w:szCs w:val="28"/>
        </w:rPr>
      </w:pPr>
    </w:p>
    <w:p w:rsidR="00D9079A" w:rsidRDefault="00D9079A" w:rsidP="00D9079A">
      <w:pPr>
        <w:jc w:val="center"/>
        <w:rPr>
          <w:sz w:val="28"/>
          <w:szCs w:val="28"/>
        </w:rPr>
      </w:pPr>
    </w:p>
    <w:bookmarkEnd w:id="0"/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lastRenderedPageBreak/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В качестве организационного механизма реализации внеурочной деятельности в </w:t>
      </w:r>
      <w:r w:rsidRPr="00BE6678">
        <w:rPr>
          <w:sz w:val="24"/>
          <w:szCs w:val="24"/>
        </w:rPr>
        <w:t xml:space="preserve">МКОУ </w:t>
      </w:r>
      <w:r>
        <w:rPr>
          <w:sz w:val="24"/>
          <w:szCs w:val="24"/>
        </w:rPr>
        <w:t xml:space="preserve">«Гридинская основная школа имени Героя Советского Союза С.А.Богомолова» </w:t>
      </w:r>
      <w:r w:rsidRPr="00AE5367">
        <w:rPr>
          <w:sz w:val="24"/>
          <w:szCs w:val="24"/>
          <w:lang w:eastAsia="ar-SA"/>
        </w:rPr>
        <w:t>используется Положение о внеурочной деятельности – нормативный документ,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Организация внеурочной деятельности в </w:t>
      </w:r>
      <w:r w:rsidRPr="00BE6678">
        <w:rPr>
          <w:sz w:val="24"/>
          <w:szCs w:val="24"/>
        </w:rPr>
        <w:t xml:space="preserve">МКОУ </w:t>
      </w:r>
      <w:r>
        <w:rPr>
          <w:sz w:val="24"/>
          <w:szCs w:val="24"/>
        </w:rPr>
        <w:t>«Гридинская основная школа имени Героя Советского Союза С.А.Богомолова»</w:t>
      </w:r>
      <w:r w:rsidR="00A02775">
        <w:rPr>
          <w:sz w:val="24"/>
          <w:szCs w:val="24"/>
        </w:rPr>
        <w:t xml:space="preserve"> </w:t>
      </w:r>
      <w:r w:rsidRPr="00AE5367">
        <w:rPr>
          <w:sz w:val="24"/>
          <w:szCs w:val="24"/>
          <w:lang w:eastAsia="ar-SA"/>
        </w:rPr>
        <w:t>опирается на следующие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 xml:space="preserve"> нормативные документы:</w:t>
      </w:r>
    </w:p>
    <w:p w:rsidR="00CD7475" w:rsidRPr="00AE5367" w:rsidRDefault="00CD7475" w:rsidP="00CD7475">
      <w:pPr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1. Федеральный закон Российской федерации от 29 декабря 2012 г. № 273-ФЭ 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>"Об образовании в Российской Федерации".</w:t>
      </w:r>
    </w:p>
    <w:p w:rsidR="00CD7475" w:rsidRPr="00AE5367" w:rsidRDefault="00CD7475" w:rsidP="00CD7475">
      <w:pPr>
        <w:numPr>
          <w:ilvl w:val="0"/>
          <w:numId w:val="1"/>
        </w:numPr>
        <w:tabs>
          <w:tab w:val="left" w:pos="701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29.12.2010 «Об утверждении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 xml:space="preserve"> СанПиН 2.4.2.2821-10</w:t>
      </w:r>
      <w:r w:rsidRPr="00AE5367">
        <w:rPr>
          <w:sz w:val="24"/>
          <w:szCs w:val="24"/>
          <w:lang w:eastAsia="ar-SA"/>
        </w:rPr>
        <w:t xml:space="preserve"> «Санитарно-эпидемиологические требования к условиям и организации обучения в общеобразовательных учреждениях».</w:t>
      </w:r>
    </w:p>
    <w:p w:rsidR="00CD7475" w:rsidRPr="00C836C9" w:rsidRDefault="00CD7475" w:rsidP="00CD7475">
      <w:pPr>
        <w:numPr>
          <w:ilvl w:val="0"/>
          <w:numId w:val="1"/>
        </w:numPr>
        <w:tabs>
          <w:tab w:val="left" w:pos="696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C836C9">
        <w:rPr>
          <w:sz w:val="24"/>
          <w:szCs w:val="24"/>
          <w:lang w:eastAsia="ar-SA"/>
        </w:rPr>
        <w:t xml:space="preserve">Приказ Министерства образования и науки Российской Федерации от 17 декабря 2010 г № 1897 «Об утверждении Федерального государственного образовательного стандарта </w:t>
      </w:r>
      <w:r w:rsidRPr="00C836C9">
        <w:rPr>
          <w:bCs/>
          <w:sz w:val="24"/>
          <w:szCs w:val="24"/>
          <w:shd w:val="clear" w:color="auto" w:fill="FFFFFF"/>
          <w:lang w:eastAsia="ar-SA"/>
        </w:rPr>
        <w:t>основного общего образования».</w:t>
      </w:r>
    </w:p>
    <w:p w:rsidR="00CD7475" w:rsidRPr="00AE5367" w:rsidRDefault="00CD7475" w:rsidP="00CD7475">
      <w:pPr>
        <w:numPr>
          <w:ilvl w:val="0"/>
          <w:numId w:val="1"/>
        </w:numPr>
        <w:tabs>
          <w:tab w:val="left" w:pos="696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C836C9">
        <w:rPr>
          <w:bCs/>
          <w:sz w:val="24"/>
          <w:szCs w:val="24"/>
          <w:shd w:val="clear" w:color="auto" w:fill="FFFFFF"/>
          <w:lang w:eastAsia="ar-SA"/>
        </w:rPr>
        <w:t>Примерная основная образовательная программа</w:t>
      </w:r>
      <w:r w:rsidRPr="00AE5367">
        <w:rPr>
          <w:sz w:val="24"/>
          <w:szCs w:val="24"/>
          <w:lang w:eastAsia="ar-SA"/>
        </w:rPr>
        <w:t xml:space="preserve"> основного общего образования одобренная </w:t>
      </w:r>
      <w:r w:rsidRPr="00C836C9">
        <w:rPr>
          <w:sz w:val="24"/>
          <w:szCs w:val="24"/>
          <w:lang w:eastAsia="ar-SA"/>
        </w:rPr>
        <w:t>Координационным</w:t>
      </w:r>
      <w:r w:rsidRPr="00AE5367">
        <w:rPr>
          <w:sz w:val="24"/>
          <w:szCs w:val="24"/>
          <w:lang w:eastAsia="ar-SA"/>
        </w:rPr>
        <w:t xml:space="preserve"> советом при Департаменте общего образования Минобрнауки России по вопросу организации введения Федерального государственного образовательного стандарта общего образования.</w:t>
      </w:r>
    </w:p>
    <w:p w:rsidR="00CD7475" w:rsidRPr="00AE5367" w:rsidRDefault="00CD7475" w:rsidP="00CD7475">
      <w:pPr>
        <w:suppressAutoHyphens/>
        <w:contextualSpacing/>
        <w:rPr>
          <w:sz w:val="24"/>
          <w:szCs w:val="24"/>
          <w:lang w:eastAsia="ar-SA"/>
        </w:rPr>
      </w:pPr>
      <w:bookmarkStart w:id="1" w:name="bookmark0"/>
    </w:p>
    <w:p w:rsidR="00CD7475" w:rsidRPr="00AE5367" w:rsidRDefault="00CD7475" w:rsidP="00CD7475">
      <w:pPr>
        <w:keepNext/>
        <w:keepLines/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z w:val="24"/>
          <w:szCs w:val="24"/>
        </w:rPr>
        <w:t>2. Целевая направленность, стратегические и тактические цели</w:t>
      </w:r>
      <w:bookmarkStart w:id="2" w:name="bookmark1"/>
      <w:bookmarkEnd w:id="1"/>
      <w:r w:rsidRPr="00AE5367">
        <w:rPr>
          <w:sz w:val="24"/>
          <w:szCs w:val="24"/>
        </w:rPr>
        <w:t xml:space="preserve"> </w:t>
      </w:r>
      <w:r w:rsidRPr="00AE5367">
        <w:rPr>
          <w:b/>
          <w:bCs/>
          <w:sz w:val="24"/>
          <w:szCs w:val="24"/>
        </w:rPr>
        <w:t>внеурочной деятельности</w:t>
      </w:r>
      <w:bookmarkEnd w:id="2"/>
      <w:r w:rsidRPr="00AE5367">
        <w:rPr>
          <w:b/>
          <w:bCs/>
          <w:sz w:val="24"/>
          <w:szCs w:val="24"/>
        </w:rPr>
        <w:t>.</w:t>
      </w:r>
    </w:p>
    <w:p w:rsidR="00CD7475" w:rsidRPr="00AE5367" w:rsidRDefault="00CD7475" w:rsidP="00CD7475">
      <w:pPr>
        <w:tabs>
          <w:tab w:val="left" w:pos="1537"/>
        </w:tabs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Внеурочная деятельность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Специфика внеурочной деятельности заключается в том, что в условиях школы ребёнок получает возможность подключиться к занятиям по интересам, познать новый способ существования - </w:t>
      </w:r>
      <w:proofErr w:type="spellStart"/>
      <w:r w:rsidRPr="00AE5367">
        <w:rPr>
          <w:sz w:val="24"/>
          <w:szCs w:val="24"/>
        </w:rPr>
        <w:t>безоценочный</w:t>
      </w:r>
      <w:proofErr w:type="spellEnd"/>
      <w:r w:rsidRPr="00AE5367">
        <w:rPr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Внеурочная деятельность,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b/>
          <w:sz w:val="24"/>
          <w:szCs w:val="24"/>
        </w:rPr>
        <w:t>Целью внеурочной деятельности</w:t>
      </w:r>
      <w:r w:rsidRPr="00AE5367">
        <w:rPr>
          <w:sz w:val="24"/>
          <w:szCs w:val="24"/>
        </w:rPr>
        <w:t xml:space="preserve"> является создание условий для достижения учащимися 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 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lastRenderedPageBreak/>
        <w:t>Внеурочная деятельность является равноправным, взаимодополняющим компонентом базового образования. Часы, отведённые на внеурочную деятельность, реализуются по выбору учащихся и родителей, но не более 10 часов в неделю на одного учащегося.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Внеурочная деятельность в школе позволяет решить целый ряд очень важных </w:t>
      </w:r>
      <w:r w:rsidRPr="00AE5367">
        <w:rPr>
          <w:b/>
          <w:sz w:val="24"/>
          <w:szCs w:val="24"/>
          <w:lang w:eastAsia="ar-SA"/>
        </w:rPr>
        <w:t>задач:</w:t>
      </w:r>
    </w:p>
    <w:p w:rsidR="00CD7475" w:rsidRPr="00AE5367" w:rsidRDefault="00CD7475" w:rsidP="00CD7475">
      <w:pPr>
        <w:numPr>
          <w:ilvl w:val="0"/>
          <w:numId w:val="2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организация общественно-полезной и досуговой деятельности учащихся совместно с родителями, педагогами, сверстниками, старшими детьми;</w:t>
      </w:r>
    </w:p>
    <w:p w:rsidR="00CD7475" w:rsidRPr="00AE5367" w:rsidRDefault="00CD7475" w:rsidP="00CD7475">
      <w:pPr>
        <w:numPr>
          <w:ilvl w:val="0"/>
          <w:numId w:val="2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включение учащихся в разностороннюю деятельность;</w:t>
      </w:r>
    </w:p>
    <w:p w:rsidR="00CD7475" w:rsidRPr="00AE5367" w:rsidRDefault="00CD7475" w:rsidP="00CD7475">
      <w:pPr>
        <w:numPr>
          <w:ilvl w:val="0"/>
          <w:numId w:val="2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навыков позитивного коммуникативного общения;</w:t>
      </w:r>
    </w:p>
    <w:p w:rsidR="00CD7475" w:rsidRPr="00AE5367" w:rsidRDefault="00CD7475" w:rsidP="00CD7475">
      <w:pPr>
        <w:numPr>
          <w:ilvl w:val="0"/>
          <w:numId w:val="2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CD7475" w:rsidRPr="00AE5367" w:rsidRDefault="00CD7475" w:rsidP="00CD7475">
      <w:pPr>
        <w:numPr>
          <w:ilvl w:val="0"/>
          <w:numId w:val="2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CD7475" w:rsidRPr="00AE5367" w:rsidRDefault="00CD7475" w:rsidP="00CD7475">
      <w:pPr>
        <w:numPr>
          <w:ilvl w:val="0"/>
          <w:numId w:val="2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жизни;</w:t>
      </w:r>
    </w:p>
    <w:p w:rsidR="00CD7475" w:rsidRPr="00AE5367" w:rsidRDefault="00CD7475" w:rsidP="00CD7475">
      <w:pPr>
        <w:numPr>
          <w:ilvl w:val="0"/>
          <w:numId w:val="2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:rsidR="00CD7475" w:rsidRPr="00AE5367" w:rsidRDefault="00CD7475" w:rsidP="00CD7475">
      <w:pPr>
        <w:numPr>
          <w:ilvl w:val="0"/>
          <w:numId w:val="2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Исходя из задач, форм и содержания внеурочной деятельности, для ее реализации в учреждении использована оптимизационная модель (на основе оптимизации всех внутренних ресурсов образовательного учреждения).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социальный педагог, педагог-психолог, библиотекарь). В этом случае 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</w:p>
    <w:p w:rsidR="00CD7475" w:rsidRPr="00AE5367" w:rsidRDefault="00CD7475" w:rsidP="00CD7475">
      <w:pPr>
        <w:suppressAutoHyphens/>
        <w:ind w:left="-567" w:right="40" w:firstLine="1276"/>
        <w:jc w:val="both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Механизм конструирования оптимизационной модели: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1.</w:t>
      </w:r>
      <w:r w:rsidRPr="00AE5367">
        <w:rPr>
          <w:sz w:val="24"/>
          <w:szCs w:val="24"/>
        </w:rPr>
        <w:tab/>
        <w:t>Администрация школы проводит анализ ресурсного обеспечения (материально-технической базы, кадрового обеспечения, финансово-экономического обеспечения и определяет возможности для организации внеурочной деятельности.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2.</w:t>
      </w:r>
      <w:r w:rsidRPr="00AE5367">
        <w:rPr>
          <w:sz w:val="24"/>
          <w:szCs w:val="24"/>
        </w:rPr>
        <w:tab/>
        <w:t>Классный руководитель проводит анкетирование среди родителей (законных представителей) с целью: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</w:t>
      </w:r>
      <w:r w:rsidRPr="00AE5367">
        <w:rPr>
          <w:sz w:val="24"/>
          <w:szCs w:val="24"/>
        </w:rPr>
        <w:tab/>
        <w:t>получения информации о направлениях и еженедельной временной нагрузке обучающихся в объединениях, центрах, учреждениях дополнительного образования, учреждениях культуры и спорта (в том числе негосударственных);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</w:t>
      </w:r>
      <w:r w:rsidRPr="00AE5367">
        <w:rPr>
          <w:sz w:val="24"/>
          <w:szCs w:val="24"/>
        </w:rPr>
        <w:tab/>
        <w:t>знакомства родителей (законных представителей) с возможностями школы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внеурочной деятельности обучающихся);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</w:t>
      </w:r>
      <w:r w:rsidRPr="00AE5367">
        <w:rPr>
          <w:sz w:val="24"/>
          <w:szCs w:val="24"/>
        </w:rPr>
        <w:tab/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lastRenderedPageBreak/>
        <w:t>Эффективное конструирование оптимизационной модели внеурочной деятельности опирается на следующие принципы: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1.</w:t>
      </w:r>
      <w:r w:rsidRPr="00AE5367">
        <w:rPr>
          <w:sz w:val="24"/>
          <w:szCs w:val="24"/>
        </w:rPr>
        <w:tab/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2</w:t>
      </w:r>
      <w:r w:rsidRPr="00AE5367">
        <w:rPr>
          <w:sz w:val="24"/>
          <w:szCs w:val="24"/>
        </w:rPr>
        <w:tab/>
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3.</w:t>
      </w:r>
      <w:r w:rsidRPr="00AE5367">
        <w:rPr>
          <w:sz w:val="24"/>
          <w:szCs w:val="24"/>
        </w:rPr>
        <w:tab/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4.</w:t>
      </w:r>
      <w:r w:rsidRPr="00AE5367">
        <w:rPr>
          <w:sz w:val="24"/>
          <w:szCs w:val="24"/>
        </w:rPr>
        <w:tab/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5.</w:t>
      </w:r>
      <w:r w:rsidRPr="00AE5367">
        <w:rPr>
          <w:sz w:val="24"/>
          <w:szCs w:val="24"/>
        </w:rPr>
        <w:tab/>
        <w:t>Принцип учета возможностей учебно-методического комплекта, используемого в образовательном процессе.</w:t>
      </w:r>
    </w:p>
    <w:p w:rsidR="00CD7475" w:rsidRPr="00AE5367" w:rsidRDefault="00CD7475" w:rsidP="00CD7475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6.</w:t>
      </w:r>
      <w:r w:rsidRPr="00AE5367">
        <w:rPr>
          <w:sz w:val="24"/>
          <w:szCs w:val="24"/>
        </w:rPr>
        <w:tab/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CD7475" w:rsidRPr="00AE5367" w:rsidRDefault="00CD7475" w:rsidP="00CD7475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Таким образом, план внеурочной деятельности на 20</w:t>
      </w:r>
      <w:r>
        <w:rPr>
          <w:sz w:val="24"/>
          <w:szCs w:val="24"/>
        </w:rPr>
        <w:t>20</w:t>
      </w:r>
      <w:r w:rsidRPr="00AE5367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r w:rsidRPr="00AE5367">
        <w:rPr>
          <w:sz w:val="24"/>
          <w:szCs w:val="24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CD7475" w:rsidRPr="00AE5367" w:rsidRDefault="00CD7475" w:rsidP="00CD7475">
      <w:pPr>
        <w:suppressAutoHyphens/>
        <w:jc w:val="center"/>
        <w:rPr>
          <w:b/>
          <w:sz w:val="24"/>
          <w:szCs w:val="24"/>
          <w:lang w:eastAsia="ar-SA"/>
        </w:rPr>
      </w:pPr>
    </w:p>
    <w:p w:rsidR="00CD7475" w:rsidRPr="00AE5367" w:rsidRDefault="00CD7475" w:rsidP="00CD7475">
      <w:pPr>
        <w:suppressAutoHyphens/>
        <w:jc w:val="center"/>
        <w:rPr>
          <w:b/>
          <w:sz w:val="24"/>
          <w:szCs w:val="24"/>
          <w:lang w:eastAsia="ar-SA"/>
        </w:rPr>
      </w:pPr>
      <w:r w:rsidRPr="00AE5367">
        <w:rPr>
          <w:b/>
          <w:sz w:val="24"/>
          <w:szCs w:val="24"/>
          <w:lang w:eastAsia="ar-SA"/>
        </w:rPr>
        <w:t>3. Направления внеурочной деятельности.</w:t>
      </w:r>
    </w:p>
    <w:p w:rsidR="00CD7475" w:rsidRPr="00AE5367" w:rsidRDefault="00CD7475" w:rsidP="00CD7475">
      <w:pPr>
        <w:suppressAutoHyphens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Внеурочная деятельность организуется по направлениям: </w:t>
      </w:r>
    </w:p>
    <w:p w:rsidR="00CD7475" w:rsidRPr="00AE5367" w:rsidRDefault="00CD7475" w:rsidP="00CD7475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духовно-нравственное;</w:t>
      </w:r>
    </w:p>
    <w:p w:rsidR="00CD7475" w:rsidRPr="00AE5367" w:rsidRDefault="00CD7475" w:rsidP="00CD7475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спортивно-оздоровительное;</w:t>
      </w:r>
    </w:p>
    <w:p w:rsidR="00CD7475" w:rsidRPr="00AE5367" w:rsidRDefault="00CD7475" w:rsidP="00CD7475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общекультурное;</w:t>
      </w:r>
    </w:p>
    <w:p w:rsidR="00CD7475" w:rsidRPr="00AE5367" w:rsidRDefault="00CD7475" w:rsidP="00CD7475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proofErr w:type="spellStart"/>
      <w:r w:rsidRPr="00AE5367">
        <w:rPr>
          <w:sz w:val="24"/>
          <w:szCs w:val="24"/>
          <w:lang w:eastAsia="ar-SA"/>
        </w:rPr>
        <w:t>общеинтеллектуальное</w:t>
      </w:r>
      <w:proofErr w:type="spellEnd"/>
      <w:r w:rsidRPr="00AE5367">
        <w:rPr>
          <w:sz w:val="24"/>
          <w:szCs w:val="24"/>
          <w:lang w:eastAsia="ar-SA"/>
        </w:rPr>
        <w:t>;</w:t>
      </w:r>
    </w:p>
    <w:p w:rsidR="00CD7475" w:rsidRPr="00AE5367" w:rsidRDefault="00CD7475" w:rsidP="00CD7475">
      <w:pPr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социальное.</w:t>
      </w:r>
    </w:p>
    <w:p w:rsidR="00CD7475" w:rsidRDefault="00CD7475" w:rsidP="00CD7475">
      <w:pPr>
        <w:suppressAutoHyphens/>
        <w:jc w:val="both"/>
        <w:rPr>
          <w:b/>
          <w:bCs/>
          <w:sz w:val="24"/>
          <w:szCs w:val="24"/>
        </w:rPr>
      </w:pPr>
    </w:p>
    <w:p w:rsidR="00CD7475" w:rsidRPr="00AE5367" w:rsidRDefault="00CD7475" w:rsidP="00CD7475">
      <w:pPr>
        <w:suppressAutoHyphens/>
        <w:ind w:left="-567" w:firstLine="1276"/>
        <w:jc w:val="both"/>
        <w:rPr>
          <w:b/>
          <w:bCs/>
          <w:sz w:val="24"/>
          <w:szCs w:val="24"/>
        </w:rPr>
      </w:pPr>
      <w:r w:rsidRPr="00AE5367">
        <w:rPr>
          <w:b/>
          <w:bCs/>
          <w:sz w:val="24"/>
          <w:szCs w:val="24"/>
        </w:rPr>
        <w:t>Духовно-нравственное направление.</w:t>
      </w:r>
    </w:p>
    <w:p w:rsidR="00CD7475" w:rsidRPr="00AE5367" w:rsidRDefault="00CD7475" w:rsidP="00CD7475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Цель</w:t>
      </w:r>
      <w:r w:rsidRPr="00AE5367">
        <w:rPr>
          <w:b/>
          <w:bCs/>
          <w:spacing w:val="10"/>
          <w:sz w:val="24"/>
          <w:szCs w:val="24"/>
        </w:rPr>
        <w:t xml:space="preserve"> направления</w:t>
      </w:r>
      <w:r w:rsidRPr="00AE5367">
        <w:rPr>
          <w:sz w:val="24"/>
          <w:szCs w:val="24"/>
        </w:rPr>
        <w:t xml:space="preserve"> -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школы, семьи и других институтов общества; активизация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CD7475" w:rsidRPr="00AE5367" w:rsidRDefault="00CD7475" w:rsidP="00CD7475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CD7475" w:rsidRPr="00AE5367" w:rsidRDefault="00CD7475" w:rsidP="00CD7475">
      <w:pPr>
        <w:keepNext/>
        <w:keepLines/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z w:val="24"/>
          <w:szCs w:val="24"/>
        </w:rPr>
        <w:t>Основными задачами являются: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53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общечеловеческих ценностей в контексте формирования у обучающихся гражданской идентичности.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91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lastRenderedPageBreak/>
        <w:t>Воспитание нравственного, ответственного, инициативного и компетентного гражданина России.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91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Приобщение обучающихся к культурным ценностям своей этнической или социокультурной группы.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91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Сохранение базовых национальных ценностей российского общества.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86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Последовательное расширение и укрепление ценностно-смысловой сферы личности.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86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психологической культуры и коммуникатив</w:t>
      </w:r>
      <w:r w:rsidR="00433205">
        <w:rPr>
          <w:sz w:val="24"/>
          <w:szCs w:val="24"/>
        </w:rPr>
        <w:t>н</w:t>
      </w:r>
      <w:bookmarkStart w:id="3" w:name="_GoBack"/>
      <w:bookmarkEnd w:id="3"/>
      <w:r w:rsidRPr="00AE5367">
        <w:rPr>
          <w:sz w:val="24"/>
          <w:szCs w:val="24"/>
        </w:rPr>
        <w:t>ой компетенции для обеспечения эффективного и безопасного взаимодействия в социуме.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82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способности обучающегося сознательно выстраивать и оценивать отношения в социуме.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82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Становление гуманистических и демократических ценностных ориентаций.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686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основы культуры межэтнического общения.</w:t>
      </w:r>
    </w:p>
    <w:p w:rsidR="00CD7475" w:rsidRPr="00AE5367" w:rsidRDefault="00CD7475" w:rsidP="00CD7475">
      <w:pPr>
        <w:numPr>
          <w:ilvl w:val="0"/>
          <w:numId w:val="4"/>
        </w:numPr>
        <w:tabs>
          <w:tab w:val="left" w:pos="730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отношения к семье как к основе российского общества.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 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b/>
          <w:bCs/>
          <w:sz w:val="24"/>
          <w:szCs w:val="24"/>
        </w:rPr>
      </w:pPr>
      <w:r w:rsidRPr="00AE5367">
        <w:rPr>
          <w:b/>
          <w:bCs/>
          <w:sz w:val="24"/>
          <w:szCs w:val="24"/>
        </w:rPr>
        <w:t>Спортивно-оздоровительное.</w:t>
      </w:r>
    </w:p>
    <w:p w:rsidR="00CD7475" w:rsidRPr="00AE5367" w:rsidRDefault="00CD7475" w:rsidP="00CD7475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CD7475" w:rsidRPr="00AE5367" w:rsidRDefault="00CD7475" w:rsidP="00CD7475">
      <w:pPr>
        <w:keepNext/>
        <w:keepLines/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pacing w:val="10"/>
          <w:sz w:val="24"/>
          <w:szCs w:val="24"/>
        </w:rPr>
        <w:t>Основные задачи:</w:t>
      </w:r>
    </w:p>
    <w:p w:rsidR="00CD7475" w:rsidRPr="00AE5367" w:rsidRDefault="00CD7475" w:rsidP="00CD7475">
      <w:pPr>
        <w:tabs>
          <w:tab w:val="left" w:pos="678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1.</w:t>
      </w:r>
      <w:r w:rsidRPr="00AE5367">
        <w:rPr>
          <w:sz w:val="24"/>
          <w:szCs w:val="24"/>
        </w:rPr>
        <w:tab/>
        <w:t>Формирование культуры здорового и безопасного образа жизни.</w:t>
      </w:r>
    </w:p>
    <w:p w:rsidR="00CD7475" w:rsidRPr="00AE5367" w:rsidRDefault="00CD7475" w:rsidP="00CD7475">
      <w:pPr>
        <w:tabs>
          <w:tab w:val="left" w:pos="711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2.</w:t>
      </w:r>
      <w:r w:rsidRPr="00AE5367">
        <w:rPr>
          <w:sz w:val="24"/>
          <w:szCs w:val="24"/>
        </w:rPr>
        <w:tab/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CD7475" w:rsidRPr="00AE5367" w:rsidRDefault="00CD7475" w:rsidP="00CD7475">
      <w:pPr>
        <w:tabs>
          <w:tab w:val="left" w:pos="706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3.</w:t>
      </w:r>
      <w:r w:rsidRPr="00AE5367">
        <w:rPr>
          <w:sz w:val="24"/>
          <w:szCs w:val="24"/>
        </w:rPr>
        <w:tab/>
        <w:t>Развитие потребности в занятиях физической культурой и спортом.</w:t>
      </w:r>
    </w:p>
    <w:p w:rsidR="00CD7475" w:rsidRPr="00AE5367" w:rsidRDefault="00CD7475" w:rsidP="00CD7475">
      <w:pPr>
        <w:suppressAutoHyphens/>
        <w:ind w:left="-567" w:firstLine="1276"/>
        <w:contextualSpacing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 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b/>
          <w:bCs/>
          <w:sz w:val="24"/>
          <w:szCs w:val="24"/>
        </w:rPr>
      </w:pPr>
      <w:r w:rsidRPr="00AE5367">
        <w:rPr>
          <w:b/>
          <w:bCs/>
          <w:sz w:val="24"/>
          <w:szCs w:val="24"/>
        </w:rPr>
        <w:t>Общекультурное направление.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- цель общекультурного направления.</w:t>
      </w:r>
    </w:p>
    <w:p w:rsidR="00CD7475" w:rsidRPr="00AE5367" w:rsidRDefault="00CD7475" w:rsidP="00CD7475">
      <w:pPr>
        <w:suppressAutoHyphens/>
        <w:ind w:left="-567" w:firstLine="1276"/>
        <w:contextualSpacing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 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b/>
          <w:bCs/>
          <w:sz w:val="24"/>
          <w:szCs w:val="24"/>
        </w:rPr>
      </w:pPr>
      <w:proofErr w:type="spellStart"/>
      <w:r w:rsidRPr="00AE5367">
        <w:rPr>
          <w:b/>
          <w:bCs/>
          <w:sz w:val="24"/>
          <w:szCs w:val="24"/>
        </w:rPr>
        <w:t>Общеинтеллектуальное</w:t>
      </w:r>
      <w:proofErr w:type="spellEnd"/>
      <w:r w:rsidRPr="00AE5367">
        <w:rPr>
          <w:b/>
          <w:bCs/>
          <w:sz w:val="24"/>
          <w:szCs w:val="24"/>
        </w:rPr>
        <w:t xml:space="preserve"> направление.</w:t>
      </w:r>
    </w:p>
    <w:p w:rsidR="00CD7475" w:rsidRPr="00AE5367" w:rsidRDefault="00CD7475" w:rsidP="00CD7475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Данное направление призвано обеспечить достижения планируемых результатов освоения основной образовательной программы основного общего образования.</w:t>
      </w:r>
    </w:p>
    <w:p w:rsidR="00CD7475" w:rsidRPr="00AE5367" w:rsidRDefault="00CD7475" w:rsidP="00CD7475">
      <w:pPr>
        <w:keepNext/>
        <w:keepLines/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z w:val="24"/>
          <w:szCs w:val="24"/>
        </w:rPr>
        <w:t>Основными задачами являются:</w:t>
      </w:r>
    </w:p>
    <w:p w:rsidR="00CD7475" w:rsidRPr="00AE5367" w:rsidRDefault="00CD7475" w:rsidP="00CD7475">
      <w:pPr>
        <w:numPr>
          <w:ilvl w:val="1"/>
          <w:numId w:val="5"/>
        </w:numPr>
        <w:tabs>
          <w:tab w:val="left" w:pos="658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навыков научно-интеллектуального груда;</w:t>
      </w:r>
    </w:p>
    <w:p w:rsidR="00CD7475" w:rsidRPr="00AE5367" w:rsidRDefault="00CD7475" w:rsidP="00CD7475">
      <w:pPr>
        <w:numPr>
          <w:ilvl w:val="1"/>
          <w:numId w:val="5"/>
        </w:numPr>
        <w:tabs>
          <w:tab w:val="left" w:pos="691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Развитие культуры логического и алгоритмического мышления, воображения;</w:t>
      </w:r>
    </w:p>
    <w:p w:rsidR="00CD7475" w:rsidRPr="00AE5367" w:rsidRDefault="00CD7475" w:rsidP="00CD7475">
      <w:pPr>
        <w:numPr>
          <w:ilvl w:val="1"/>
          <w:numId w:val="5"/>
        </w:numPr>
        <w:tabs>
          <w:tab w:val="left" w:pos="682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CD7475" w:rsidRPr="00AE5367" w:rsidRDefault="00CD7475" w:rsidP="00CD7475">
      <w:pPr>
        <w:numPr>
          <w:ilvl w:val="1"/>
          <w:numId w:val="5"/>
        </w:numPr>
        <w:tabs>
          <w:tab w:val="left" w:pos="691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Овладение навыками универсальных учебных действий обучающихся на ступени основного общего образования.</w:t>
      </w:r>
    </w:p>
    <w:p w:rsidR="00CD7475" w:rsidRPr="00AE5367" w:rsidRDefault="00CD7475" w:rsidP="00CD7475">
      <w:pPr>
        <w:suppressAutoHyphens/>
        <w:ind w:left="-567" w:firstLine="1276"/>
        <w:contextualSpacing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 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Социальное направление.</w:t>
      </w:r>
    </w:p>
    <w:p w:rsidR="00CD7475" w:rsidRPr="00AE5367" w:rsidRDefault="00CD7475" w:rsidP="00CD7475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b/>
          <w:bCs/>
          <w:spacing w:val="10"/>
          <w:sz w:val="24"/>
          <w:szCs w:val="24"/>
        </w:rPr>
      </w:pPr>
      <w:r w:rsidRPr="00AE5367">
        <w:rPr>
          <w:b/>
          <w:bCs/>
          <w:spacing w:val="10"/>
          <w:sz w:val="24"/>
          <w:szCs w:val="24"/>
        </w:rPr>
        <w:t>Основными задачами являются:</w:t>
      </w:r>
    </w:p>
    <w:p w:rsidR="00CD7475" w:rsidRPr="00AE5367" w:rsidRDefault="00CD7475" w:rsidP="00CD7475">
      <w:pPr>
        <w:numPr>
          <w:ilvl w:val="0"/>
          <w:numId w:val="6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  <w:lang w:eastAsia="ar-SA"/>
        </w:rPr>
        <w:t>Формирование навыков социального проектирования.</w:t>
      </w:r>
    </w:p>
    <w:p w:rsidR="00CD7475" w:rsidRPr="00AE5367" w:rsidRDefault="00CD7475" w:rsidP="00CD7475">
      <w:pPr>
        <w:numPr>
          <w:ilvl w:val="0"/>
          <w:numId w:val="6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  <w:lang w:eastAsia="ar-SA"/>
        </w:rPr>
        <w:lastRenderedPageBreak/>
        <w:t>Формирование первоначального опыта практической преобразовательной деятельности.</w:t>
      </w:r>
    </w:p>
    <w:p w:rsidR="00CD7475" w:rsidRPr="00AE5367" w:rsidRDefault="00CD7475" w:rsidP="00CD7475">
      <w:pPr>
        <w:numPr>
          <w:ilvl w:val="0"/>
          <w:numId w:val="6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  <w:lang w:eastAsia="ar-SA"/>
        </w:rPr>
        <w:t>Овладение навыками универсальных учебных действий обучающихся на ступени основного общего образования.</w:t>
      </w:r>
    </w:p>
    <w:p w:rsidR="00CD7475" w:rsidRPr="00AE5367" w:rsidRDefault="00CD7475" w:rsidP="00CD7475">
      <w:pPr>
        <w:suppressAutoHyphens/>
        <w:ind w:left="-567" w:firstLine="1276"/>
        <w:contextualSpacing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 </w:t>
      </w:r>
    </w:p>
    <w:p w:rsidR="00CD7475" w:rsidRPr="00AE5367" w:rsidRDefault="00CD7475" w:rsidP="00CD7475">
      <w:pPr>
        <w:keepNext/>
        <w:keepLines/>
        <w:tabs>
          <w:tab w:val="left" w:pos="2848"/>
        </w:tabs>
        <w:suppressAutoHyphens/>
        <w:ind w:left="-567" w:firstLine="1276"/>
        <w:jc w:val="both"/>
        <w:outlineLvl w:val="0"/>
        <w:rPr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>4</w:t>
      </w:r>
      <w:r w:rsidRPr="00AE5367">
        <w:rPr>
          <w:b/>
          <w:bCs/>
          <w:spacing w:val="10"/>
          <w:sz w:val="24"/>
          <w:szCs w:val="24"/>
        </w:rPr>
        <w:t>. Режим организации внеурочной деятельности.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Расписание занятий внеурочной деятельности составляется с учетом наиболее благоприятного режима труда и отдыха обучающихся. Занятия проводятся во второй половине дня после динамической паузы. Расписание занятий внеурочной деятельности составлено в соответствии с действующими С</w:t>
      </w:r>
      <w:r w:rsidR="00C5058A">
        <w:rPr>
          <w:sz w:val="24"/>
          <w:szCs w:val="24"/>
          <w:lang w:eastAsia="ar-SA"/>
        </w:rPr>
        <w:t>ан</w:t>
      </w:r>
      <w:r w:rsidRPr="00AE5367">
        <w:rPr>
          <w:sz w:val="24"/>
          <w:szCs w:val="24"/>
          <w:lang w:eastAsia="ar-SA"/>
        </w:rPr>
        <w:t>Пин и соответствует различным сменам видов деятельности школьников.</w:t>
      </w:r>
    </w:p>
    <w:p w:rsidR="00CD7475" w:rsidRPr="00AE5367" w:rsidRDefault="00CD7475" w:rsidP="00CD7475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CD7475" w:rsidRPr="00AE5367" w:rsidRDefault="00CD7475" w:rsidP="00CD7475">
      <w:p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Расписание занятий включает в себя следующие нормативы:</w:t>
      </w:r>
    </w:p>
    <w:p w:rsidR="00CD7475" w:rsidRPr="00AE5367" w:rsidRDefault="00CD7475" w:rsidP="00CD7475">
      <w:pPr>
        <w:numPr>
          <w:ilvl w:val="0"/>
          <w:numId w:val="7"/>
        </w:numPr>
        <w:tabs>
          <w:tab w:val="left" w:pos="702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недельную (максимальную) нагрузку на обучающихся;</w:t>
      </w:r>
    </w:p>
    <w:p w:rsidR="00CD7475" w:rsidRPr="00AE5367" w:rsidRDefault="00CD7475" w:rsidP="00CD7475">
      <w:pPr>
        <w:numPr>
          <w:ilvl w:val="0"/>
          <w:numId w:val="7"/>
        </w:numPr>
        <w:tabs>
          <w:tab w:val="left" w:pos="702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недельное количество часов на реализацию программ по каждому направлению развития личности.</w:t>
      </w:r>
    </w:p>
    <w:p w:rsidR="00CD7475" w:rsidRDefault="00CD7475" w:rsidP="00CD7475">
      <w:pPr>
        <w:suppressAutoHyphens/>
        <w:rPr>
          <w:sz w:val="24"/>
          <w:szCs w:val="24"/>
          <w:lang w:eastAsia="ar-SA"/>
        </w:rPr>
      </w:pPr>
    </w:p>
    <w:p w:rsidR="00C836C9" w:rsidRDefault="00C836C9" w:rsidP="00CD7475">
      <w:pPr>
        <w:suppressAutoHyphens/>
        <w:rPr>
          <w:sz w:val="24"/>
          <w:szCs w:val="24"/>
          <w:lang w:eastAsia="ar-SA"/>
        </w:rPr>
      </w:pPr>
    </w:p>
    <w:p w:rsidR="00C836C9" w:rsidRPr="00AE5367" w:rsidRDefault="00C836C9" w:rsidP="00C836C9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План регулярных занятий</w:t>
      </w:r>
      <w:r>
        <w:rPr>
          <w:b/>
          <w:sz w:val="24"/>
          <w:szCs w:val="24"/>
        </w:rPr>
        <w:t xml:space="preserve"> внеурочной деятельности на 2020-2021</w:t>
      </w:r>
      <w:r w:rsidRPr="00AE5367">
        <w:rPr>
          <w:b/>
          <w:sz w:val="24"/>
          <w:szCs w:val="24"/>
        </w:rPr>
        <w:t xml:space="preserve"> учебный год </w:t>
      </w:r>
    </w:p>
    <w:p w:rsidR="00C836C9" w:rsidRPr="00AE5367" w:rsidRDefault="00C836C9" w:rsidP="00C836C9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(ФГОС ООО)</w:t>
      </w:r>
      <w:r>
        <w:rPr>
          <w:b/>
          <w:sz w:val="24"/>
          <w:szCs w:val="24"/>
        </w:rPr>
        <w:t xml:space="preserve"> (недельный)</w:t>
      </w:r>
    </w:p>
    <w:p w:rsidR="00C836C9" w:rsidRPr="00AE5367" w:rsidRDefault="00C836C9" w:rsidP="00C836C9">
      <w:pPr>
        <w:jc w:val="center"/>
        <w:rPr>
          <w:b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692"/>
        <w:gridCol w:w="943"/>
        <w:gridCol w:w="709"/>
        <w:gridCol w:w="709"/>
        <w:gridCol w:w="734"/>
        <w:gridCol w:w="45"/>
        <w:gridCol w:w="780"/>
        <w:gridCol w:w="1559"/>
      </w:tblGrid>
      <w:tr w:rsidR="00C836C9" w:rsidTr="00FA4A86">
        <w:trPr>
          <w:trHeight w:val="375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Направление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BA2767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>
              <w:pict>
                <v:line id="_x0000_s1027" style="position:absolute;flip:y;z-index:251662336;mso-position-horizontal-relative:text;mso-position-vertical-relative:text" from="-4.4pt,2.85pt" to="130.15pt,35.55pt"/>
              </w:pict>
            </w:r>
            <w:r w:rsidR="00C836C9">
              <w:t>наименование курса</w:t>
            </w:r>
          </w:p>
          <w:p w:rsidR="00C836C9" w:rsidRDefault="00C836C9" w:rsidP="00FA4A86">
            <w:pPr>
              <w:spacing w:line="276" w:lineRule="auto"/>
              <w:jc w:val="right"/>
            </w:pPr>
            <w:r>
              <w:t xml:space="preserve">                                  Классы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часов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rPr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C9" w:rsidRDefault="00C836C9" w:rsidP="00FA4A86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1,25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Чемпион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Социальное </w:t>
            </w:r>
          </w:p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Друзья дороги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Pr="00616BE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Мой выбор профессии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Лингвист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Великий русский язык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 и английский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Мастерская чудес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836C9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(часов в неделю)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9" w:rsidRDefault="00C836C9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:rsidR="00C836C9" w:rsidRPr="00AE5367" w:rsidRDefault="00C836C9" w:rsidP="00C836C9"/>
    <w:p w:rsidR="00C836C9" w:rsidRDefault="00C836C9" w:rsidP="00CD7475">
      <w:pPr>
        <w:suppressAutoHyphens/>
        <w:rPr>
          <w:sz w:val="24"/>
          <w:szCs w:val="24"/>
          <w:lang w:eastAsia="ar-SA"/>
        </w:rPr>
      </w:pPr>
    </w:p>
    <w:p w:rsidR="00C836C9" w:rsidRDefault="00C836C9" w:rsidP="00CD7475">
      <w:pPr>
        <w:suppressAutoHyphens/>
        <w:rPr>
          <w:sz w:val="24"/>
          <w:szCs w:val="24"/>
          <w:lang w:eastAsia="ar-SA"/>
        </w:rPr>
      </w:pPr>
    </w:p>
    <w:p w:rsidR="00C836C9" w:rsidRDefault="00C836C9" w:rsidP="00CD7475">
      <w:pPr>
        <w:suppressAutoHyphens/>
        <w:rPr>
          <w:sz w:val="24"/>
          <w:szCs w:val="24"/>
          <w:lang w:eastAsia="ar-SA"/>
        </w:rPr>
      </w:pPr>
    </w:p>
    <w:p w:rsidR="00C836C9" w:rsidRDefault="00C836C9" w:rsidP="00CD7475">
      <w:pPr>
        <w:suppressAutoHyphens/>
        <w:rPr>
          <w:sz w:val="24"/>
          <w:szCs w:val="24"/>
          <w:lang w:eastAsia="ar-SA"/>
        </w:rPr>
      </w:pPr>
    </w:p>
    <w:p w:rsidR="00FC0C8A" w:rsidRDefault="00FC0C8A" w:rsidP="00CD7475">
      <w:pPr>
        <w:suppressAutoHyphens/>
        <w:rPr>
          <w:sz w:val="24"/>
          <w:szCs w:val="24"/>
          <w:lang w:eastAsia="ar-SA"/>
        </w:rPr>
      </w:pPr>
    </w:p>
    <w:p w:rsidR="00FC0C8A" w:rsidRDefault="00FC0C8A" w:rsidP="00CD7475">
      <w:pPr>
        <w:suppressAutoHyphens/>
        <w:rPr>
          <w:sz w:val="24"/>
          <w:szCs w:val="24"/>
          <w:lang w:eastAsia="ar-SA"/>
        </w:rPr>
      </w:pPr>
    </w:p>
    <w:p w:rsidR="00FC0C8A" w:rsidRDefault="00FC0C8A" w:rsidP="00CD7475">
      <w:pPr>
        <w:suppressAutoHyphens/>
        <w:rPr>
          <w:sz w:val="24"/>
          <w:szCs w:val="24"/>
          <w:lang w:eastAsia="ar-SA"/>
        </w:rPr>
      </w:pPr>
    </w:p>
    <w:p w:rsidR="00FC0C8A" w:rsidRPr="00AE5367" w:rsidRDefault="00FC0C8A" w:rsidP="00CD7475">
      <w:pPr>
        <w:suppressAutoHyphens/>
        <w:rPr>
          <w:sz w:val="24"/>
          <w:szCs w:val="24"/>
          <w:lang w:eastAsia="ar-SA"/>
        </w:rPr>
      </w:pPr>
    </w:p>
    <w:p w:rsidR="00CD7475" w:rsidRPr="00AE5367" w:rsidRDefault="00CD7475" w:rsidP="00CD7475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lastRenderedPageBreak/>
        <w:t>План регулярных занятий</w:t>
      </w:r>
      <w:r>
        <w:rPr>
          <w:b/>
          <w:sz w:val="24"/>
          <w:szCs w:val="24"/>
        </w:rPr>
        <w:t xml:space="preserve"> внеурочной деятельности на 2020-2021</w:t>
      </w:r>
      <w:r w:rsidRPr="00AE5367">
        <w:rPr>
          <w:b/>
          <w:sz w:val="24"/>
          <w:szCs w:val="24"/>
        </w:rPr>
        <w:t xml:space="preserve"> учебный год </w:t>
      </w:r>
    </w:p>
    <w:p w:rsidR="00CD7475" w:rsidRPr="00AE5367" w:rsidRDefault="00CD7475" w:rsidP="00CD7475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(ФГОС ООО)</w:t>
      </w:r>
      <w:r w:rsidR="00C836C9">
        <w:rPr>
          <w:b/>
          <w:sz w:val="24"/>
          <w:szCs w:val="24"/>
        </w:rPr>
        <w:t xml:space="preserve"> (годовой)</w:t>
      </w:r>
    </w:p>
    <w:p w:rsidR="00CD7475" w:rsidRPr="00AE5367" w:rsidRDefault="00CD7475" w:rsidP="00CD7475">
      <w:pPr>
        <w:jc w:val="center"/>
        <w:rPr>
          <w:b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692"/>
        <w:gridCol w:w="943"/>
        <w:gridCol w:w="709"/>
        <w:gridCol w:w="709"/>
        <w:gridCol w:w="734"/>
        <w:gridCol w:w="45"/>
        <w:gridCol w:w="780"/>
        <w:gridCol w:w="1559"/>
      </w:tblGrid>
      <w:tr w:rsidR="00CD7475" w:rsidTr="00FA4A86">
        <w:trPr>
          <w:trHeight w:val="375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Направление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BA2767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>
              <w:pict>
                <v:line id="_x0000_s1026" style="position:absolute;flip:y;z-index:251660288;mso-position-horizontal-relative:text;mso-position-vertical-relative:text" from="-4.4pt,2.85pt" to="130.15pt,35.55pt"/>
              </w:pict>
            </w:r>
            <w:r w:rsidR="00CD7475">
              <w:t>наименование курса</w:t>
            </w:r>
          </w:p>
          <w:p w:rsidR="00CD7475" w:rsidRDefault="00CD7475" w:rsidP="00FA4A86">
            <w:pPr>
              <w:spacing w:line="276" w:lineRule="auto"/>
              <w:jc w:val="right"/>
            </w:pPr>
            <w:r>
              <w:t xml:space="preserve">                                  Классы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часов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rPr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75" w:rsidRDefault="00CD7475" w:rsidP="00FA4A86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Чемпион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Социальное </w:t>
            </w:r>
          </w:p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Друзья дороги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Pr="00616BE9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Мой выбор профессии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Лингвист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Великий русский язык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 и английский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Мастерская чудес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CD7475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(часов в год)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5" w:rsidRDefault="00CD7475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574</w:t>
            </w:r>
          </w:p>
        </w:tc>
      </w:tr>
    </w:tbl>
    <w:p w:rsidR="00CD7475" w:rsidRPr="00AE5367" w:rsidRDefault="00CD7475" w:rsidP="00CD7475"/>
    <w:p w:rsidR="00CD7475" w:rsidRDefault="00CD7475" w:rsidP="00CD7475">
      <w:pPr>
        <w:jc w:val="center"/>
        <w:rPr>
          <w:b/>
          <w:sz w:val="24"/>
          <w:szCs w:val="24"/>
        </w:rPr>
      </w:pPr>
    </w:p>
    <w:p w:rsidR="00CD7475" w:rsidRDefault="00CD7475" w:rsidP="00CD7475">
      <w:pPr>
        <w:jc w:val="center"/>
        <w:rPr>
          <w:b/>
          <w:sz w:val="24"/>
          <w:szCs w:val="24"/>
        </w:rPr>
      </w:pPr>
    </w:p>
    <w:p w:rsidR="00CD7475" w:rsidRPr="00AE5367" w:rsidRDefault="00CD7475" w:rsidP="00CD7475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Нерегулярные занятия внеурочной деятельностью на 20</w:t>
      </w:r>
      <w:r>
        <w:rPr>
          <w:b/>
          <w:sz w:val="24"/>
          <w:szCs w:val="24"/>
        </w:rPr>
        <w:t>20</w:t>
      </w:r>
      <w:r w:rsidRPr="00AE5367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21</w:t>
      </w:r>
      <w:r w:rsidRPr="00AE5367">
        <w:rPr>
          <w:b/>
          <w:sz w:val="24"/>
          <w:szCs w:val="24"/>
        </w:rPr>
        <w:t xml:space="preserve"> учебный год</w:t>
      </w:r>
    </w:p>
    <w:p w:rsidR="00CD7475" w:rsidRPr="00AE5367" w:rsidRDefault="00AF587A" w:rsidP="00CD74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CD7475" w:rsidRPr="00AE5367">
        <w:rPr>
          <w:b/>
          <w:sz w:val="24"/>
          <w:szCs w:val="24"/>
        </w:rPr>
        <w:t>ФГОС ООО)</w:t>
      </w:r>
    </w:p>
    <w:p w:rsidR="00CD7475" w:rsidRPr="00AE5367" w:rsidRDefault="00CD7475" w:rsidP="00CD7475">
      <w:pPr>
        <w:rPr>
          <w:sz w:val="24"/>
          <w:szCs w:val="24"/>
        </w:rPr>
      </w:pPr>
    </w:p>
    <w:p w:rsidR="00FC5A00" w:rsidRPr="00AE5367" w:rsidRDefault="00FC5A00" w:rsidP="00FC5A00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Нерегулярные занятия внеурочной деятельностью на 20</w:t>
      </w:r>
      <w:r>
        <w:rPr>
          <w:b/>
          <w:sz w:val="24"/>
          <w:szCs w:val="24"/>
        </w:rPr>
        <w:t>20</w:t>
      </w:r>
      <w:r w:rsidRPr="00AE5367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21</w:t>
      </w:r>
      <w:r w:rsidRPr="00AE5367">
        <w:rPr>
          <w:b/>
          <w:sz w:val="24"/>
          <w:szCs w:val="24"/>
        </w:rPr>
        <w:t xml:space="preserve"> учебный год</w:t>
      </w:r>
    </w:p>
    <w:p w:rsidR="00FC5A00" w:rsidRPr="00AE5367" w:rsidRDefault="00FC5A00" w:rsidP="00FC5A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(ФГОС НОО )</w:t>
      </w:r>
    </w:p>
    <w:p w:rsidR="00FC5A00" w:rsidRPr="00AE5367" w:rsidRDefault="00FC5A00" w:rsidP="00FC5A00">
      <w:pPr>
        <w:rPr>
          <w:sz w:val="24"/>
          <w:szCs w:val="24"/>
        </w:rPr>
      </w:pPr>
    </w:p>
    <w:p w:rsidR="00FC5A00" w:rsidRDefault="00FC5A00" w:rsidP="00FC5A00">
      <w:pPr>
        <w:rPr>
          <w:sz w:val="24"/>
          <w:szCs w:val="24"/>
        </w:rPr>
      </w:pPr>
      <w:r w:rsidRPr="00AE5367">
        <w:rPr>
          <w:b/>
          <w:sz w:val="24"/>
          <w:szCs w:val="24"/>
        </w:rPr>
        <w:t xml:space="preserve">Духовно-нравственное направление </w:t>
      </w:r>
      <w:r w:rsidRPr="00AE5367">
        <w:rPr>
          <w:sz w:val="24"/>
          <w:szCs w:val="24"/>
        </w:rPr>
        <w:t xml:space="preserve">реализуется мероприятиями 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знаний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Международный день грамотности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Международный День учителя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Международный день  школьных библиотек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Международный день толерантности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матери в России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Неизвестного Солдата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Героев Отечества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Новогодние праздники «Зимних чудес торжество»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Международный день памяти жертв Холокоста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детского кино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российской науки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памяти о россиянах, исполнявших служебный долг за пределами Отечества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Международный день родного языка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защитника Отечества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Международный женский день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Всероссийская неделя детской и юношеской книги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Всероссийская неделя музыки для детей и юношества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космонавтики. Гагаринский урок «Космос – это мы»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День Победы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славянской письменности и культуры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Праздник Последнего звонка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Международный день защиты детей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Русского языка – Пушкинский день России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России</w:t>
      </w:r>
    </w:p>
    <w:p w:rsidR="00FC5A00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День памяти и скорби – день начала Великой Отечественной войны</w:t>
      </w:r>
    </w:p>
    <w:p w:rsidR="00FC5A00" w:rsidRPr="00AE5367" w:rsidRDefault="00FC5A00" w:rsidP="00FC5A00">
      <w:pPr>
        <w:rPr>
          <w:sz w:val="24"/>
          <w:szCs w:val="24"/>
        </w:rPr>
      </w:pPr>
      <w:r>
        <w:rPr>
          <w:sz w:val="24"/>
          <w:szCs w:val="24"/>
        </w:rPr>
        <w:t>Мероприятия, посвященные Году добровольца (волонтера) в Российской Федерации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t>проекты «Сад толерантности», «Дерево дружбы»</w:t>
      </w:r>
    </w:p>
    <w:p w:rsidR="00FC5A00" w:rsidRPr="00AE5367" w:rsidRDefault="00FC5A00" w:rsidP="00FC5A00">
      <w:pPr>
        <w:shd w:val="clear" w:color="auto" w:fill="FFFFFF"/>
        <w:tabs>
          <w:tab w:val="left" w:pos="134"/>
        </w:tabs>
        <w:ind w:left="10"/>
        <w:jc w:val="both"/>
        <w:rPr>
          <w:sz w:val="24"/>
          <w:szCs w:val="24"/>
        </w:rPr>
      </w:pPr>
      <w:r w:rsidRPr="00AE5367">
        <w:rPr>
          <w:spacing w:val="-1"/>
          <w:sz w:val="24"/>
          <w:szCs w:val="24"/>
        </w:rPr>
        <w:t>Недели Мужества, торжественные линейки и митинги Памяти;</w:t>
      </w:r>
    </w:p>
    <w:p w:rsidR="00FC5A00" w:rsidRPr="00AE5367" w:rsidRDefault="00FC5A00" w:rsidP="00FC5A00">
      <w:pPr>
        <w:shd w:val="clear" w:color="auto" w:fill="FFFFFF"/>
        <w:tabs>
          <w:tab w:val="left" w:pos="134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шефство над памятниками, обелисками,   и местами </w:t>
      </w:r>
      <w:r w:rsidRPr="00AE5367">
        <w:rPr>
          <w:spacing w:val="-2"/>
          <w:sz w:val="24"/>
          <w:szCs w:val="24"/>
        </w:rPr>
        <w:t>воинской славы родного края;</w:t>
      </w:r>
    </w:p>
    <w:p w:rsidR="00FC5A00" w:rsidRPr="00AE5367" w:rsidRDefault="00FC5A00" w:rsidP="00FC5A00">
      <w:pPr>
        <w:rPr>
          <w:sz w:val="24"/>
          <w:szCs w:val="24"/>
        </w:rPr>
      </w:pPr>
    </w:p>
    <w:p w:rsidR="00FC5A00" w:rsidRPr="00AE5367" w:rsidRDefault="00FC5A00" w:rsidP="00FC5A00">
      <w:pPr>
        <w:rPr>
          <w:sz w:val="24"/>
          <w:szCs w:val="24"/>
        </w:rPr>
      </w:pPr>
    </w:p>
    <w:p w:rsidR="00FC5A00" w:rsidRPr="00AE5367" w:rsidRDefault="00FC5A00" w:rsidP="00FC5A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Спортивно-оздоровительное </w:t>
      </w:r>
      <w:r w:rsidRPr="00AE5367">
        <w:rPr>
          <w:b/>
          <w:sz w:val="24"/>
          <w:szCs w:val="24"/>
        </w:rPr>
        <w:t xml:space="preserve"> направление </w:t>
      </w:r>
      <w:r w:rsidRPr="00AE5367">
        <w:rPr>
          <w:sz w:val="24"/>
          <w:szCs w:val="24"/>
        </w:rPr>
        <w:t xml:space="preserve">реализуется мероприятиями </w:t>
      </w:r>
    </w:p>
    <w:p w:rsidR="00FC5A00" w:rsidRPr="00AE5367" w:rsidRDefault="00FC5A00" w:rsidP="00FC5A00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«Здоровая семья – здоровый ребенок!»;</w:t>
      </w:r>
    </w:p>
    <w:p w:rsidR="00FC5A00" w:rsidRPr="00AE5367" w:rsidRDefault="00FC5A00" w:rsidP="00FC5A00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соревнования «Веселые старты», пионербол, мини-футбол;</w:t>
      </w:r>
    </w:p>
    <w:p w:rsidR="00FC5A00" w:rsidRPr="00AE5367" w:rsidRDefault="00FC5A00" w:rsidP="00FC5A00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прогулки и походы в выходные дни и каникулы;</w:t>
      </w:r>
    </w:p>
    <w:p w:rsidR="00FC5A00" w:rsidRPr="00AE5367" w:rsidRDefault="00FC5A00" w:rsidP="00FC5A00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 - День Здоровья;</w:t>
      </w:r>
    </w:p>
    <w:p w:rsidR="00FC5A00" w:rsidRPr="00AE5367" w:rsidRDefault="00FC5A00" w:rsidP="00FC5A00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- викторина «Спортивная гордость страны»;</w:t>
      </w:r>
    </w:p>
    <w:p w:rsidR="00FC5A00" w:rsidRPr="00AE5367" w:rsidRDefault="00FC5A00" w:rsidP="00FC5A00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игра-аукцион «Жизненные ценности»</w:t>
      </w:r>
    </w:p>
    <w:p w:rsidR="00FC5A00" w:rsidRPr="00AE5367" w:rsidRDefault="00FC5A00" w:rsidP="00FC5A00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круглый стол «Прими решение»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плакатов о вреде курения, пьянства, наркомании и др. вредные привычки;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t>- викторина «Что я знаю об олимпийском движении?»;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t>- проведение подвижных перемен с учащимися начальных классов;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t>- «Составим свой режим дня!»;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t>- мероприятия по профилактике ухудшения здоровья школьников;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t xml:space="preserve">- мероприятия по профилактике наркомании, алкоголизма, табакокурения; 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t>- беседы «Интернет – друг или враг?»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t>- проведение общешкольного конкурса «Самый здоровый класс»</w:t>
      </w:r>
    </w:p>
    <w:p w:rsidR="00FC5A00" w:rsidRPr="00AE5367" w:rsidRDefault="00FC5A00" w:rsidP="00FC5A00">
      <w:pPr>
        <w:rPr>
          <w:sz w:val="24"/>
          <w:szCs w:val="24"/>
        </w:rPr>
      </w:pP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b/>
          <w:sz w:val="24"/>
          <w:szCs w:val="24"/>
        </w:rPr>
        <w:t xml:space="preserve">Социальное направление </w:t>
      </w:r>
      <w:r w:rsidRPr="00AE5367">
        <w:rPr>
          <w:sz w:val="24"/>
          <w:szCs w:val="24"/>
        </w:rPr>
        <w:t xml:space="preserve">реализуется </w:t>
      </w:r>
      <w:r>
        <w:rPr>
          <w:sz w:val="24"/>
          <w:szCs w:val="24"/>
        </w:rPr>
        <w:t>мероприятиями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ind w:left="10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  </w:t>
      </w:r>
      <w:r w:rsidRPr="00AE5367">
        <w:rPr>
          <w:spacing w:val="3"/>
          <w:sz w:val="24"/>
          <w:szCs w:val="24"/>
        </w:rPr>
        <w:t xml:space="preserve"> классные часы «Я - гражданин своей страны», «Что значит </w:t>
      </w:r>
      <w:r w:rsidRPr="00AE5367">
        <w:rPr>
          <w:spacing w:val="-1"/>
          <w:sz w:val="24"/>
          <w:szCs w:val="24"/>
        </w:rPr>
        <w:t>быть гражданином?», «Твои права и обязанности»;</w:t>
      </w:r>
    </w:p>
    <w:p w:rsidR="00FC5A00" w:rsidRPr="00AE5367" w:rsidRDefault="00FC5A00" w:rsidP="00FC5A00">
      <w:pPr>
        <w:shd w:val="clear" w:color="auto" w:fill="FFFFFF"/>
        <w:tabs>
          <w:tab w:val="left" w:pos="134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   </w:t>
      </w:r>
      <w:r w:rsidRPr="00AE5367">
        <w:rPr>
          <w:spacing w:val="7"/>
          <w:sz w:val="24"/>
          <w:szCs w:val="24"/>
        </w:rPr>
        <w:t xml:space="preserve">циклы тематических информационных часов «Моя Родина – Российская Федерация», </w:t>
      </w:r>
      <w:r w:rsidRPr="00AE5367">
        <w:rPr>
          <w:spacing w:val="-1"/>
          <w:sz w:val="24"/>
          <w:szCs w:val="24"/>
        </w:rPr>
        <w:t xml:space="preserve">«Конституция - основной     Закон    нашей страны», «История </w:t>
      </w:r>
      <w:r w:rsidRPr="00AE5367">
        <w:rPr>
          <w:spacing w:val="1"/>
          <w:sz w:val="24"/>
          <w:szCs w:val="24"/>
        </w:rPr>
        <w:t>Государственного   Герба   и    Государственного   Флага   моей Родины»</w:t>
      </w:r>
      <w:r w:rsidRPr="00AE5367">
        <w:rPr>
          <w:spacing w:val="-1"/>
          <w:sz w:val="24"/>
          <w:szCs w:val="24"/>
        </w:rPr>
        <w:t xml:space="preserve">; </w:t>
      </w:r>
    </w:p>
    <w:p w:rsidR="00FC5A00" w:rsidRPr="00AE5367" w:rsidRDefault="00FC5A00" w:rsidP="00FC5A00">
      <w:pPr>
        <w:shd w:val="clear" w:color="auto" w:fill="FFFFFF"/>
        <w:tabs>
          <w:tab w:val="left" w:pos="134"/>
        </w:tabs>
        <w:jc w:val="both"/>
        <w:rPr>
          <w:spacing w:val="-1"/>
          <w:sz w:val="24"/>
          <w:szCs w:val="24"/>
        </w:rPr>
      </w:pPr>
      <w:r w:rsidRPr="00AE5367">
        <w:rPr>
          <w:spacing w:val="-1"/>
          <w:sz w:val="24"/>
          <w:szCs w:val="24"/>
        </w:rPr>
        <w:t>- викторина «Памятные даты России»;</w:t>
      </w:r>
    </w:p>
    <w:p w:rsidR="00FC5A00" w:rsidRPr="00AE5367" w:rsidRDefault="00FC5A00" w:rsidP="00FC5A00">
      <w:pPr>
        <w:shd w:val="clear" w:color="auto" w:fill="FFFFFF"/>
        <w:tabs>
          <w:tab w:val="left" w:pos="134"/>
        </w:tabs>
        <w:jc w:val="both"/>
        <w:rPr>
          <w:spacing w:val="-1"/>
          <w:sz w:val="24"/>
          <w:szCs w:val="24"/>
        </w:rPr>
      </w:pPr>
      <w:r w:rsidRPr="00AE5367">
        <w:rPr>
          <w:spacing w:val="-1"/>
          <w:sz w:val="24"/>
          <w:szCs w:val="24"/>
        </w:rPr>
        <w:t>- конкурс сочинений «Я – гражданин великой страны!»;</w:t>
      </w:r>
    </w:p>
    <w:p w:rsidR="00FC5A00" w:rsidRPr="00AE5367" w:rsidRDefault="00FC5A00" w:rsidP="00FC5A00">
      <w:pPr>
        <w:shd w:val="clear" w:color="auto" w:fill="FFFFFF"/>
        <w:tabs>
          <w:tab w:val="left" w:pos="134"/>
        </w:tabs>
        <w:jc w:val="both"/>
        <w:rPr>
          <w:spacing w:val="-1"/>
          <w:sz w:val="24"/>
          <w:szCs w:val="24"/>
        </w:rPr>
      </w:pPr>
      <w:r w:rsidRPr="00AE5367">
        <w:rPr>
          <w:spacing w:val="-1"/>
          <w:sz w:val="24"/>
          <w:szCs w:val="24"/>
        </w:rPr>
        <w:t>- викторина «Российская символика».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ind w:left="10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  </w:t>
      </w:r>
      <w:r w:rsidRPr="00AE5367">
        <w:rPr>
          <w:spacing w:val="-1"/>
          <w:sz w:val="24"/>
          <w:szCs w:val="24"/>
        </w:rPr>
        <w:t xml:space="preserve"> экскурсии в  краеведческий музей, </w:t>
      </w:r>
      <w:r w:rsidRPr="00AE5367">
        <w:rPr>
          <w:spacing w:val="1"/>
          <w:sz w:val="24"/>
          <w:szCs w:val="24"/>
        </w:rPr>
        <w:t>в  воинскую часть,   по   историческим   и   памятным   местам   города</w:t>
      </w:r>
      <w:r w:rsidRPr="00AE5367">
        <w:rPr>
          <w:spacing w:val="-1"/>
          <w:sz w:val="24"/>
          <w:szCs w:val="24"/>
        </w:rPr>
        <w:t xml:space="preserve">; </w:t>
      </w:r>
    </w:p>
    <w:p w:rsidR="00FC5A00" w:rsidRPr="00AE5367" w:rsidRDefault="00FC5A00" w:rsidP="00FC5A00">
      <w:pPr>
        <w:shd w:val="clear" w:color="auto" w:fill="FFFFFF"/>
        <w:tabs>
          <w:tab w:val="left" w:pos="134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   </w:t>
      </w:r>
      <w:r w:rsidRPr="00AE5367">
        <w:rPr>
          <w:spacing w:val="3"/>
          <w:sz w:val="24"/>
          <w:szCs w:val="24"/>
        </w:rPr>
        <w:t xml:space="preserve"> организация волонтерской работы по оказанию помощи ветеранам </w:t>
      </w:r>
      <w:r w:rsidRPr="00AE5367">
        <w:rPr>
          <w:spacing w:val="-1"/>
          <w:sz w:val="24"/>
          <w:szCs w:val="24"/>
        </w:rPr>
        <w:t>войны   и   труда,   инвалидам,   семьям   погибших   воинов</w:t>
      </w:r>
      <w:r w:rsidRPr="00AE5367">
        <w:rPr>
          <w:spacing w:val="-2"/>
          <w:sz w:val="24"/>
          <w:szCs w:val="24"/>
        </w:rPr>
        <w:t>;</w:t>
      </w:r>
    </w:p>
    <w:p w:rsidR="00FC5A00" w:rsidRPr="00AE5367" w:rsidRDefault="00FC5A00" w:rsidP="00FC5A00">
      <w:pPr>
        <w:shd w:val="clear" w:color="auto" w:fill="FFFFFF"/>
        <w:jc w:val="both"/>
        <w:rPr>
          <w:spacing w:val="-1"/>
          <w:sz w:val="24"/>
          <w:szCs w:val="24"/>
        </w:rPr>
      </w:pPr>
      <w:r w:rsidRPr="00AE5367">
        <w:rPr>
          <w:spacing w:val="-1"/>
          <w:sz w:val="24"/>
          <w:szCs w:val="24"/>
        </w:rPr>
        <w:t xml:space="preserve">- </w:t>
      </w:r>
      <w:r w:rsidRPr="00AE5367">
        <w:rPr>
          <w:sz w:val="24"/>
          <w:szCs w:val="24"/>
        </w:rPr>
        <w:t xml:space="preserve">-    -  </w:t>
      </w:r>
      <w:r w:rsidRPr="00AE5367">
        <w:rPr>
          <w:spacing w:val="-1"/>
          <w:sz w:val="24"/>
          <w:szCs w:val="24"/>
        </w:rPr>
        <w:t xml:space="preserve"> проведение бесед, диспутов, дискуссий, конференций, вечеров вопросов и ответов на темы: </w:t>
      </w:r>
      <w:r w:rsidRPr="00AE5367">
        <w:rPr>
          <w:spacing w:val="2"/>
          <w:sz w:val="24"/>
          <w:szCs w:val="24"/>
        </w:rPr>
        <w:t xml:space="preserve">«Дети и общество», «Твои права и обязанности», «Право в нашей </w:t>
      </w:r>
      <w:r w:rsidRPr="00AE5367">
        <w:rPr>
          <w:spacing w:val="-1"/>
          <w:sz w:val="24"/>
          <w:szCs w:val="24"/>
        </w:rPr>
        <w:t>жизни», «Подросток и закон»;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ind w:left="10"/>
        <w:jc w:val="both"/>
        <w:rPr>
          <w:sz w:val="24"/>
          <w:szCs w:val="24"/>
        </w:rPr>
      </w:pPr>
      <w:r w:rsidRPr="00AE5367">
        <w:rPr>
          <w:spacing w:val="-1"/>
          <w:sz w:val="24"/>
          <w:szCs w:val="24"/>
        </w:rPr>
        <w:t>- ознакомление с правилами поведения в школе</w:t>
      </w:r>
    </w:p>
    <w:p w:rsidR="00FC5A00" w:rsidRPr="00AE5367" w:rsidRDefault="00FC5A00" w:rsidP="00FC5A00">
      <w:pPr>
        <w:shd w:val="clear" w:color="auto" w:fill="FFFFFF"/>
        <w:ind w:left="19" w:right="29"/>
        <w:jc w:val="both"/>
        <w:rPr>
          <w:sz w:val="24"/>
          <w:szCs w:val="24"/>
        </w:rPr>
      </w:pPr>
      <w:r w:rsidRPr="00AE5367">
        <w:rPr>
          <w:spacing w:val="10"/>
          <w:sz w:val="24"/>
          <w:szCs w:val="24"/>
        </w:rPr>
        <w:t xml:space="preserve">- знакомство с деятельностью государственных, судебных и </w:t>
      </w:r>
      <w:r w:rsidRPr="00AE5367">
        <w:rPr>
          <w:sz w:val="24"/>
          <w:szCs w:val="24"/>
        </w:rPr>
        <w:t xml:space="preserve">правоохранительных органов, проведение тематических встреч, деловых игр, </w:t>
      </w:r>
      <w:r w:rsidRPr="00AE5367">
        <w:rPr>
          <w:spacing w:val="-1"/>
          <w:sz w:val="24"/>
          <w:szCs w:val="24"/>
        </w:rPr>
        <w:t xml:space="preserve">«круглых столов» с участием представителей органов государственной власти, </w:t>
      </w:r>
      <w:r w:rsidRPr="00AE5367">
        <w:rPr>
          <w:sz w:val="24"/>
          <w:szCs w:val="24"/>
        </w:rPr>
        <w:t>судебных и правоохранительных органов;</w:t>
      </w:r>
    </w:p>
    <w:p w:rsidR="00FC5A00" w:rsidRPr="00AE5367" w:rsidRDefault="00FC5A00" w:rsidP="00FC5A00">
      <w:pPr>
        <w:shd w:val="clear" w:color="auto" w:fill="FFFFFF"/>
        <w:ind w:left="19" w:right="29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олимпиада по правилам дорожного движения;</w:t>
      </w: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sz w:val="24"/>
          <w:szCs w:val="24"/>
        </w:rPr>
        <w:lastRenderedPageBreak/>
        <w:t>- «Как я использую свое свободное время»;</w:t>
      </w:r>
    </w:p>
    <w:p w:rsidR="00FC5A00" w:rsidRPr="00AE5367" w:rsidRDefault="00FC5A00" w:rsidP="00FC5A00">
      <w:pPr>
        <w:rPr>
          <w:sz w:val="24"/>
          <w:szCs w:val="24"/>
        </w:rPr>
      </w:pPr>
    </w:p>
    <w:p w:rsidR="00FC5A00" w:rsidRPr="00AE5367" w:rsidRDefault="00FC5A00" w:rsidP="00FC5A00">
      <w:pPr>
        <w:rPr>
          <w:sz w:val="24"/>
          <w:szCs w:val="24"/>
        </w:rPr>
      </w:pPr>
      <w:proofErr w:type="spellStart"/>
      <w:r w:rsidRPr="00AE5367">
        <w:rPr>
          <w:rFonts w:eastAsia="Calibri"/>
          <w:b/>
          <w:sz w:val="24"/>
          <w:szCs w:val="24"/>
          <w:lang w:eastAsia="en-US"/>
        </w:rPr>
        <w:t>Общеинтеллектуальное</w:t>
      </w:r>
      <w:proofErr w:type="spellEnd"/>
      <w:r w:rsidRPr="00AE5367">
        <w:rPr>
          <w:b/>
          <w:sz w:val="24"/>
          <w:szCs w:val="24"/>
        </w:rPr>
        <w:t xml:space="preserve"> направление </w:t>
      </w:r>
      <w:r w:rsidRPr="00AE5367">
        <w:rPr>
          <w:sz w:val="24"/>
          <w:szCs w:val="24"/>
        </w:rPr>
        <w:t xml:space="preserve">реализуется мероприятиями </w:t>
      </w:r>
    </w:p>
    <w:p w:rsidR="00FC5A00" w:rsidRPr="00AE5367" w:rsidRDefault="00FC5A00" w:rsidP="00FC5A00">
      <w:pPr>
        <w:shd w:val="clear" w:color="auto" w:fill="FFFFFF"/>
        <w:tabs>
          <w:tab w:val="left" w:pos="206"/>
        </w:tabs>
        <w:ind w:left="19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- интеллектуальные марафоны;</w:t>
      </w:r>
    </w:p>
    <w:p w:rsidR="00FC5A00" w:rsidRPr="00AE5367" w:rsidRDefault="00FC5A00" w:rsidP="00FC5A00">
      <w:pPr>
        <w:shd w:val="clear" w:color="auto" w:fill="FFFFFF"/>
        <w:tabs>
          <w:tab w:val="left" w:pos="206"/>
        </w:tabs>
        <w:ind w:left="19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проведение праздников День знаний, День Учителя, Неделя детской книги;</w:t>
      </w:r>
    </w:p>
    <w:p w:rsidR="00FC5A00" w:rsidRPr="00AE5367" w:rsidRDefault="00FC5A00" w:rsidP="00FC5A00">
      <w:pPr>
        <w:shd w:val="clear" w:color="auto" w:fill="FFFFFF"/>
        <w:tabs>
          <w:tab w:val="left" w:pos="206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- активное участие детей в проведении школьных предметных недель;</w:t>
      </w:r>
    </w:p>
    <w:p w:rsidR="00FC5A00" w:rsidRPr="00AE5367" w:rsidRDefault="00FC5A00" w:rsidP="00FC5A00">
      <w:pPr>
        <w:jc w:val="both"/>
        <w:rPr>
          <w:sz w:val="24"/>
          <w:szCs w:val="24"/>
        </w:rPr>
      </w:pPr>
    </w:p>
    <w:p w:rsidR="00FC5A00" w:rsidRPr="00AE5367" w:rsidRDefault="00FC5A00" w:rsidP="00FC5A00">
      <w:pPr>
        <w:rPr>
          <w:sz w:val="24"/>
          <w:szCs w:val="24"/>
        </w:rPr>
      </w:pPr>
      <w:r w:rsidRPr="00AE5367">
        <w:rPr>
          <w:b/>
          <w:sz w:val="24"/>
          <w:szCs w:val="24"/>
        </w:rPr>
        <w:t xml:space="preserve">Общекультурное направление </w:t>
      </w:r>
      <w:r w:rsidRPr="00AE5367">
        <w:rPr>
          <w:sz w:val="24"/>
          <w:szCs w:val="24"/>
        </w:rPr>
        <w:t xml:space="preserve">реализуется мероприятиями 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«Алло, мы ищем таланты!»;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выставки-конкурсы творческих работ;- школьный  КВН,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поздравительных открыток;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 конкурс «Я – фотограф», «Я- </w:t>
      </w:r>
      <w:proofErr w:type="spellStart"/>
      <w:r w:rsidRPr="00AE5367">
        <w:rPr>
          <w:sz w:val="24"/>
          <w:szCs w:val="24"/>
        </w:rPr>
        <w:t>спецкорр</w:t>
      </w:r>
      <w:proofErr w:type="spellEnd"/>
      <w:r w:rsidRPr="00AE5367">
        <w:rPr>
          <w:sz w:val="24"/>
          <w:szCs w:val="24"/>
        </w:rPr>
        <w:t>»;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театральные постановки;</w:t>
      </w:r>
    </w:p>
    <w:p w:rsidR="00FC5A00" w:rsidRPr="00AE5367" w:rsidRDefault="00FC5A00" w:rsidP="00FC5A00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-литературно-музыкальные композиции</w:t>
      </w:r>
    </w:p>
    <w:p w:rsidR="00FC5A00" w:rsidRPr="00AE5367" w:rsidRDefault="00FC5A00" w:rsidP="00FC5A00">
      <w:pPr>
        <w:jc w:val="both"/>
        <w:rPr>
          <w:sz w:val="24"/>
          <w:szCs w:val="24"/>
        </w:rPr>
      </w:pPr>
    </w:p>
    <w:p w:rsidR="00B460F1" w:rsidRDefault="00B460F1"/>
    <w:sectPr w:rsidR="00B460F1" w:rsidSect="00E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D801E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3"/>
    <w:multiLevelType w:val="single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16AE5234"/>
    <w:multiLevelType w:val="hybridMultilevel"/>
    <w:tmpl w:val="97A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6DF"/>
    <w:multiLevelType w:val="hybridMultilevel"/>
    <w:tmpl w:val="A9C2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1CB"/>
    <w:multiLevelType w:val="hybridMultilevel"/>
    <w:tmpl w:val="051A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1E02"/>
    <w:multiLevelType w:val="multilevel"/>
    <w:tmpl w:val="B40E223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6" w15:restartNumberingAfterBreak="0">
    <w:nsid w:val="6EDB0982"/>
    <w:multiLevelType w:val="multilevel"/>
    <w:tmpl w:val="E23CC0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475"/>
    <w:rsid w:val="00003F99"/>
    <w:rsid w:val="000476A5"/>
    <w:rsid w:val="001E439E"/>
    <w:rsid w:val="002C6CCC"/>
    <w:rsid w:val="00433205"/>
    <w:rsid w:val="00461120"/>
    <w:rsid w:val="0060678A"/>
    <w:rsid w:val="006344FC"/>
    <w:rsid w:val="006E1B86"/>
    <w:rsid w:val="00A02775"/>
    <w:rsid w:val="00AA1BE2"/>
    <w:rsid w:val="00AA4C63"/>
    <w:rsid w:val="00AF587A"/>
    <w:rsid w:val="00B460F1"/>
    <w:rsid w:val="00BA2767"/>
    <w:rsid w:val="00C5058A"/>
    <w:rsid w:val="00C836C9"/>
    <w:rsid w:val="00CB0BA1"/>
    <w:rsid w:val="00CD7475"/>
    <w:rsid w:val="00D9079A"/>
    <w:rsid w:val="00E17FCA"/>
    <w:rsid w:val="00FB634B"/>
    <w:rsid w:val="00FC0C8A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0E8855"/>
  <w15:docId w15:val="{DB12272E-AF96-46D0-B0A8-677E0559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4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7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H5VRHAXFEW3S-706-510</_dlc_DocId>
    <_dlc_DocIdUrl xmlns="b582dbf1-bcaa-4613-9a4c-8b7010640233">
      <Url>http://www.eduportal44.ru/Krasnoe/GridSchool/1/_layouts/15/DocIdRedir.aspx?ID=H5VRHAXFEW3S-706-510</Url>
      <Description>H5VRHAXFEW3S-706-510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A76C69-6AE8-492E-9068-CB4512E18AAA}"/>
</file>

<file path=customXml/itemProps2.xml><?xml version="1.0" encoding="utf-8"?>
<ds:datastoreItem xmlns:ds="http://schemas.openxmlformats.org/officeDocument/2006/customXml" ds:itemID="{AA6F4CB4-299A-4BE1-AE4A-3F4285685B0E}"/>
</file>

<file path=customXml/itemProps3.xml><?xml version="1.0" encoding="utf-8"?>
<ds:datastoreItem xmlns:ds="http://schemas.openxmlformats.org/officeDocument/2006/customXml" ds:itemID="{01BABFCF-BDE6-440F-A129-D176C7A4F386}"/>
</file>

<file path=customXml/itemProps4.xml><?xml version="1.0" encoding="utf-8"?>
<ds:datastoreItem xmlns:ds="http://schemas.openxmlformats.org/officeDocument/2006/customXml" ds:itemID="{5BA61C93-2D3F-468A-86FD-7481F2457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2021-03-22T20:20:00Z</cp:lastPrinted>
  <dcterms:created xsi:type="dcterms:W3CDTF">2021-03-22T19:42:00Z</dcterms:created>
  <dcterms:modified xsi:type="dcterms:W3CDTF">2021-04-07T12:11:00Z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be4efb93-e964-4956-9e1a-4b4ad82aaeaa</vt:lpwstr>
  </property>
</Properties>
</file>