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3B" w:rsidRDefault="00490C2B" w:rsidP="004D04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1" layoutInCell="1" allowOverlap="1">
            <wp:simplePos x="828675" y="171450"/>
            <wp:positionH relativeFrom="page">
              <wp:align>center</wp:align>
            </wp:positionH>
            <wp:positionV relativeFrom="margin">
              <wp:align>center</wp:align>
            </wp:positionV>
            <wp:extent cx="6458400" cy="9172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96266.jpe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400" cy="91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33B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2A5990" w:rsidRPr="0004723A" w:rsidRDefault="001B78C4" w:rsidP="004D04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4D043D" w:rsidRPr="0004723A">
        <w:rPr>
          <w:rFonts w:ascii="Times New Roman" w:hAnsi="Times New Roman" w:cs="Times New Roman"/>
          <w:b/>
          <w:sz w:val="36"/>
          <w:szCs w:val="36"/>
        </w:rPr>
        <w:t>Применение закаливающих солнечных и водных процедур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04723A" w:rsidRPr="0004723A" w:rsidRDefault="004D043D" w:rsidP="0053606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4723A">
        <w:rPr>
          <w:rFonts w:ascii="Times New Roman" w:hAnsi="Times New Roman" w:cs="Times New Roman"/>
          <w:b/>
          <w:sz w:val="32"/>
          <w:szCs w:val="32"/>
        </w:rPr>
        <w:t xml:space="preserve">Закаливание – </w:t>
      </w:r>
      <w:r w:rsidRPr="0004723A">
        <w:rPr>
          <w:rFonts w:ascii="Times New Roman" w:hAnsi="Times New Roman" w:cs="Times New Roman"/>
          <w:sz w:val="32"/>
          <w:szCs w:val="32"/>
        </w:rPr>
        <w:t xml:space="preserve">это научно обоснованное систематическое использование естественных факторов природы для повышения устойчивости организма к неблагоприятным факторам окружающей среды. Закаленные дети не  боятся </w:t>
      </w:r>
      <w:r w:rsidR="0004723A" w:rsidRPr="0004723A">
        <w:rPr>
          <w:rFonts w:ascii="Times New Roman" w:hAnsi="Times New Roman" w:cs="Times New Roman"/>
          <w:sz w:val="32"/>
          <w:szCs w:val="32"/>
        </w:rPr>
        <w:t>переохлаждения</w:t>
      </w:r>
      <w:r w:rsidRPr="0004723A">
        <w:rPr>
          <w:rFonts w:ascii="Times New Roman" w:hAnsi="Times New Roman" w:cs="Times New Roman"/>
          <w:sz w:val="32"/>
          <w:szCs w:val="32"/>
        </w:rPr>
        <w:t>, перепадов давления, устойчивы как к низким, так и высоким</w:t>
      </w:r>
      <w:r w:rsidR="0004723A" w:rsidRPr="0004723A">
        <w:rPr>
          <w:rFonts w:ascii="Times New Roman" w:hAnsi="Times New Roman" w:cs="Times New Roman"/>
          <w:sz w:val="32"/>
          <w:szCs w:val="32"/>
        </w:rPr>
        <w:t xml:space="preserve"> температурам воздуха и воды, влиянию ветра. У таких детей резко снижается заболеваемость, укрепляется иммунитет.</w:t>
      </w:r>
    </w:p>
    <w:p w:rsidR="004D043D" w:rsidRDefault="0004723A" w:rsidP="0053606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4723A">
        <w:rPr>
          <w:rFonts w:ascii="Times New Roman" w:hAnsi="Times New Roman" w:cs="Times New Roman"/>
          <w:b/>
          <w:sz w:val="32"/>
          <w:szCs w:val="32"/>
        </w:rPr>
        <w:t>Основные способы закаливания:</w:t>
      </w:r>
      <w:r w:rsidRPr="0004723A">
        <w:rPr>
          <w:rFonts w:ascii="Times New Roman" w:hAnsi="Times New Roman" w:cs="Times New Roman"/>
          <w:sz w:val="32"/>
          <w:szCs w:val="32"/>
        </w:rPr>
        <w:t xml:space="preserve"> водные процедуры, воздушные, солнечные ванны, босохождение, закаливание при помощи влажного и сухого пара (бани). Любой метод либо их сочетание способствует укреплению защитно-приспособленных сил ребенка.</w:t>
      </w:r>
      <w:r w:rsidR="005E30D7">
        <w:rPr>
          <w:rFonts w:ascii="Times New Roman" w:hAnsi="Times New Roman" w:cs="Times New Roman"/>
          <w:sz w:val="32"/>
          <w:szCs w:val="32"/>
        </w:rPr>
        <w:t xml:space="preserve"> Абсолютных противопоказаний к проведению закаливания нет. Ошибочным является мнение, что закаливающие процедуры не разрешены ослабленным детям. Необходимо правильно подобрать и дозировать процедуры закаливания организма.</w:t>
      </w:r>
    </w:p>
    <w:p w:rsidR="001B78C4" w:rsidRPr="001B78C4" w:rsidRDefault="001B78C4" w:rsidP="0053606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78C4">
        <w:rPr>
          <w:rFonts w:ascii="Times New Roman" w:hAnsi="Times New Roman" w:cs="Times New Roman"/>
          <w:b/>
          <w:sz w:val="32"/>
          <w:szCs w:val="32"/>
          <w:u w:val="single"/>
        </w:rPr>
        <w:t>Водные процедуры</w:t>
      </w:r>
    </w:p>
    <w:p w:rsidR="00785CE8" w:rsidRDefault="0004723A" w:rsidP="0053606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Правила проведения водных процедур.</w:t>
      </w:r>
      <w:r>
        <w:rPr>
          <w:rFonts w:ascii="Times New Roman" w:hAnsi="Times New Roman" w:cs="Times New Roman"/>
          <w:sz w:val="32"/>
          <w:szCs w:val="32"/>
        </w:rPr>
        <w:t xml:space="preserve"> Одним из важнейших  способов закаливания являются водные процедуры. </w:t>
      </w:r>
      <w:r w:rsidR="00785CE8">
        <w:rPr>
          <w:rFonts w:ascii="Times New Roman" w:hAnsi="Times New Roman" w:cs="Times New Roman"/>
          <w:sz w:val="32"/>
          <w:szCs w:val="32"/>
        </w:rPr>
        <w:t xml:space="preserve">Издавна считалось, что вода обладает целительными и оздоравливающими свойствами. Первым практикующим врачом, использовавшим водолечение, был Гиппократ. Его метод оздоровления базировался </w:t>
      </w:r>
      <w:r w:rsidR="006C2A7C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6432" behindDoc="1" locked="1" layoutInCell="1" allowOverlap="1" wp14:anchorId="39B3C0E1" wp14:editId="3FFB4EE1">
            <wp:simplePos x="0" y="0"/>
            <wp:positionH relativeFrom="page">
              <wp:align>center</wp:align>
            </wp:positionH>
            <wp:positionV relativeFrom="margin">
              <wp:posOffset>191770</wp:posOffset>
            </wp:positionV>
            <wp:extent cx="6458400" cy="91728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96266.jpe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400" cy="91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CE8">
        <w:rPr>
          <w:rFonts w:ascii="Times New Roman" w:hAnsi="Times New Roman" w:cs="Times New Roman"/>
          <w:sz w:val="32"/>
          <w:szCs w:val="32"/>
        </w:rPr>
        <w:t xml:space="preserve">на смене холодной и горячей воды с последующим растиранием тела. Этот метод не забыт и сегодня. </w:t>
      </w:r>
    </w:p>
    <w:p w:rsidR="009E2C7E" w:rsidRPr="009A4BE4" w:rsidRDefault="005D3353" w:rsidP="00536068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A4BE4">
        <w:rPr>
          <w:rFonts w:ascii="Times New Roman" w:hAnsi="Times New Roman" w:cs="Times New Roman"/>
          <w:sz w:val="32"/>
          <w:szCs w:val="32"/>
        </w:rPr>
        <w:t xml:space="preserve">Водное закаливание оказывает более мощное воздействие на организм по сравнению, например с воздушными процедурами. Данное обстоятельство объясняется тем, что теплопроводность воды в 30 раз, а теплоемкость в 4 раза выше, чем воздуха. Вода является одним из лучших естественных массажеров, </w:t>
      </w:r>
      <w:r w:rsidR="009E2C7E" w:rsidRPr="009A4BE4">
        <w:rPr>
          <w:rFonts w:ascii="Times New Roman" w:hAnsi="Times New Roman" w:cs="Times New Roman"/>
          <w:sz w:val="32"/>
          <w:szCs w:val="32"/>
        </w:rPr>
        <w:t>действие,</w:t>
      </w:r>
      <w:r w:rsidRPr="009A4BE4">
        <w:rPr>
          <w:rFonts w:ascii="Times New Roman" w:hAnsi="Times New Roman" w:cs="Times New Roman"/>
          <w:sz w:val="32"/>
          <w:szCs w:val="32"/>
        </w:rPr>
        <w:t xml:space="preserve"> которого благоприятно сказывается</w:t>
      </w:r>
      <w:r w:rsidR="001B4F7E" w:rsidRPr="009A4BE4">
        <w:rPr>
          <w:rFonts w:ascii="Times New Roman" w:hAnsi="Times New Roman" w:cs="Times New Roman"/>
          <w:sz w:val="32"/>
          <w:szCs w:val="32"/>
        </w:rPr>
        <w:t xml:space="preserve"> на нервной системе</w:t>
      </w:r>
      <w:r w:rsidR="009E2C7E" w:rsidRPr="009A4BE4">
        <w:rPr>
          <w:rFonts w:ascii="Times New Roman" w:hAnsi="Times New Roman" w:cs="Times New Roman"/>
          <w:sz w:val="32"/>
          <w:szCs w:val="32"/>
        </w:rPr>
        <w:t xml:space="preserve"> ребенка.</w:t>
      </w:r>
    </w:p>
    <w:p w:rsidR="009E2C7E" w:rsidRPr="009A4BE4" w:rsidRDefault="009E2C7E" w:rsidP="00536068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A4BE4">
        <w:rPr>
          <w:rFonts w:ascii="Times New Roman" w:hAnsi="Times New Roman" w:cs="Times New Roman"/>
          <w:sz w:val="32"/>
          <w:szCs w:val="32"/>
        </w:rPr>
        <w:t xml:space="preserve">Различают </w:t>
      </w:r>
      <w:r w:rsidR="009A4BE4" w:rsidRPr="009A4BE4">
        <w:rPr>
          <w:rFonts w:ascii="Times New Roman" w:hAnsi="Times New Roman" w:cs="Times New Roman"/>
          <w:b/>
          <w:sz w:val="32"/>
          <w:szCs w:val="32"/>
        </w:rPr>
        <w:t>три фазы реакции организма на действие</w:t>
      </w:r>
      <w:r w:rsidR="009A4BE4" w:rsidRPr="009A4BE4">
        <w:rPr>
          <w:rFonts w:ascii="Times New Roman" w:hAnsi="Times New Roman" w:cs="Times New Roman"/>
          <w:sz w:val="32"/>
          <w:szCs w:val="32"/>
        </w:rPr>
        <w:t xml:space="preserve"> пониженной температуры воды.</w:t>
      </w:r>
    </w:p>
    <w:p w:rsidR="009A4BE4" w:rsidRDefault="009A4BE4" w:rsidP="00536068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A4BE4">
        <w:rPr>
          <w:rFonts w:ascii="Times New Roman" w:hAnsi="Times New Roman" w:cs="Times New Roman"/>
          <w:b/>
          <w:sz w:val="32"/>
          <w:szCs w:val="32"/>
        </w:rPr>
        <w:t>Первая фаза</w:t>
      </w:r>
      <w:r w:rsidRPr="009A4BE4">
        <w:rPr>
          <w:rFonts w:ascii="Times New Roman" w:hAnsi="Times New Roman" w:cs="Times New Roman"/>
          <w:sz w:val="32"/>
          <w:szCs w:val="32"/>
        </w:rPr>
        <w:t xml:space="preserve"> характеризуется повышенным спазмом сосудов кожи, а при более глубоком охлаждении – и подкожно-жировой клетчатки.</w:t>
      </w:r>
    </w:p>
    <w:p w:rsidR="009A4BE4" w:rsidRDefault="009A4BE4" w:rsidP="00536068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 второй фазе</w:t>
      </w:r>
      <w:r>
        <w:rPr>
          <w:rFonts w:ascii="Times New Roman" w:hAnsi="Times New Roman" w:cs="Times New Roman"/>
          <w:sz w:val="32"/>
          <w:szCs w:val="32"/>
        </w:rPr>
        <w:t xml:space="preserve"> в связи с адаптацией к низкой температуре воды происходит расширение сосудов кожи, которая становится красной. При этом снижается артериальное давление, активизируются тучные клетки и лейкоциты сосудистых депо кожи и подкожной клетчатки с высвобождением биологически активных веществ, в т.ч. обладающих противовирусной активностью. Эта фаза характеризуется улучшением самочувствия, увеличением активности.</w:t>
      </w:r>
    </w:p>
    <w:p w:rsidR="009A4BE4" w:rsidRDefault="009A4BE4" w:rsidP="00536068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Неблагоприятной считается </w:t>
      </w:r>
      <w:r>
        <w:rPr>
          <w:rFonts w:ascii="Times New Roman" w:hAnsi="Times New Roman" w:cs="Times New Roman"/>
          <w:b/>
          <w:sz w:val="32"/>
          <w:szCs w:val="32"/>
        </w:rPr>
        <w:t>третья фаза</w:t>
      </w:r>
      <w:r w:rsidR="00AF0B9E">
        <w:rPr>
          <w:rFonts w:ascii="Times New Roman" w:hAnsi="Times New Roman" w:cs="Times New Roman"/>
          <w:sz w:val="32"/>
          <w:szCs w:val="32"/>
        </w:rPr>
        <w:t>, во время которой исчерпываются приспособительные возможности организма, возникает спазм сосудов, кожа приобретает синюшно-бледный оттенок, появляется озноб.</w:t>
      </w:r>
    </w:p>
    <w:p w:rsidR="009A4BE4" w:rsidRPr="009A4BE4" w:rsidRDefault="00AF0B9E" w:rsidP="00536068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6C2A7C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 wp14:anchorId="07D5A436" wp14:editId="2A096B88">
            <wp:simplePos x="0" y="0"/>
            <wp:positionH relativeFrom="page">
              <wp:posOffset>855980</wp:posOffset>
            </wp:positionH>
            <wp:positionV relativeFrom="margin">
              <wp:posOffset>344170</wp:posOffset>
            </wp:positionV>
            <wp:extent cx="6458400" cy="91728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96266.jpe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400" cy="91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При систематическом использовании водного закаливания продолжительность первой фазы сокращается и быстрее наступает</w:t>
      </w:r>
    </w:p>
    <w:p w:rsidR="009A4BE4" w:rsidRDefault="00AF0B9E" w:rsidP="00536068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вторая. Самое главное, чтобы не наступила третья фаза.</w:t>
      </w:r>
    </w:p>
    <w:p w:rsidR="00C93C6E" w:rsidRDefault="00C93C6E" w:rsidP="00536068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интенсивности воздействия на организм водные процедуры располагаются в следующем порядке: </w:t>
      </w:r>
    </w:p>
    <w:p w:rsidR="00C93C6E" w:rsidRDefault="00C93C6E" w:rsidP="0053606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Влажное обтирание</w:t>
      </w:r>
    </w:p>
    <w:p w:rsidR="00C93C6E" w:rsidRDefault="00C93C6E" w:rsidP="0053606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Обливание</w:t>
      </w:r>
    </w:p>
    <w:p w:rsidR="00C93C6E" w:rsidRDefault="00C93C6E" w:rsidP="0053606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Душ</w:t>
      </w:r>
    </w:p>
    <w:p w:rsidR="00C93C6E" w:rsidRDefault="00C93C6E" w:rsidP="0053606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Ножные ванночки.</w:t>
      </w:r>
    </w:p>
    <w:p w:rsidR="00C93C6E" w:rsidRDefault="00C93C6E" w:rsidP="0053606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закаливании ослабленных детей, перенесших </w:t>
      </w:r>
      <w:r w:rsidR="001B78C4">
        <w:rPr>
          <w:rFonts w:ascii="Times New Roman" w:hAnsi="Times New Roman" w:cs="Times New Roman"/>
          <w:sz w:val="32"/>
          <w:szCs w:val="32"/>
        </w:rPr>
        <w:t>тяжелое заболевание, необходима осторожность. Вначале, в течение первых 2-3 дней, обтирают только руки, затем столько же – руки и грудь, далее руки, грудь и спину и т.д.</w:t>
      </w:r>
    </w:p>
    <w:p w:rsidR="00AF0B9E" w:rsidRDefault="00AF0B9E" w:rsidP="0053606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достижения положительного эффекта при проведении закаливающих водных процедур </w:t>
      </w:r>
      <w:r>
        <w:rPr>
          <w:rFonts w:ascii="Times New Roman" w:hAnsi="Times New Roman" w:cs="Times New Roman"/>
          <w:b/>
          <w:sz w:val="32"/>
          <w:szCs w:val="32"/>
        </w:rPr>
        <w:t>необходимо соблюдать следующие правила:</w:t>
      </w:r>
    </w:p>
    <w:p w:rsidR="00AF0B9E" w:rsidRDefault="00096BB7" w:rsidP="005360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AF0B9E">
        <w:rPr>
          <w:rFonts w:ascii="Times New Roman" w:hAnsi="Times New Roman" w:cs="Times New Roman"/>
          <w:sz w:val="32"/>
          <w:szCs w:val="32"/>
        </w:rPr>
        <w:t>истематически проводить процедуры во все времена года, без перерывов. При прекращении закаливания даже на короткий период чувствительность к природному фактору (холоду, теплу) возрастает и через 2-3 месяца</w:t>
      </w:r>
      <w:r>
        <w:rPr>
          <w:rFonts w:ascii="Times New Roman" w:hAnsi="Times New Roman" w:cs="Times New Roman"/>
          <w:sz w:val="32"/>
          <w:szCs w:val="32"/>
        </w:rPr>
        <w:t xml:space="preserve"> исчезает вообще;</w:t>
      </w:r>
    </w:p>
    <w:p w:rsidR="00096BB7" w:rsidRDefault="00096BB7" w:rsidP="005360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постепенно увеличивать дозы раздражающего действия;</w:t>
      </w:r>
    </w:p>
    <w:p w:rsidR="00096BB7" w:rsidRDefault="00096BB7" w:rsidP="005360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учитывать возрастные и индивидуальные особенности ребенка, состояние здоровья, переносимость им закаливающих процедур;</w:t>
      </w:r>
    </w:p>
    <w:p w:rsidR="00096BB7" w:rsidRDefault="00096BB7" w:rsidP="005360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обеспечить комфортный температурный режим (нельзя допускать переохлаждение ребенка);</w:t>
      </w:r>
    </w:p>
    <w:p w:rsidR="00096BB7" w:rsidRDefault="006C2A7C" w:rsidP="005360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8480" behindDoc="1" locked="1" layoutInCell="1" allowOverlap="1" wp14:anchorId="39B3C0E1" wp14:editId="3FFB4EE1">
            <wp:simplePos x="0" y="0"/>
            <wp:positionH relativeFrom="page">
              <wp:align>center</wp:align>
            </wp:positionH>
            <wp:positionV relativeFrom="margin">
              <wp:posOffset>191770</wp:posOffset>
            </wp:positionV>
            <wp:extent cx="6458400" cy="91728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96266.jpe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400" cy="91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BB7">
        <w:rPr>
          <w:rFonts w:ascii="Times New Roman" w:hAnsi="Times New Roman" w:cs="Times New Roman"/>
          <w:sz w:val="32"/>
          <w:szCs w:val="32"/>
        </w:rPr>
        <w:t>сочетать закаливающие процедуры с массажем, физическими упражнениями и т.п.;</w:t>
      </w:r>
    </w:p>
    <w:p w:rsidR="00096BB7" w:rsidRDefault="00096BB7" w:rsidP="005360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проводить закаливающие процедуры на фоне </w:t>
      </w:r>
      <w:r w:rsidR="00C93C6E">
        <w:rPr>
          <w:rFonts w:ascii="Times New Roman" w:hAnsi="Times New Roman" w:cs="Times New Roman"/>
          <w:sz w:val="32"/>
          <w:szCs w:val="32"/>
        </w:rPr>
        <w:t>полного физического здоровья ребенка.</w:t>
      </w:r>
    </w:p>
    <w:p w:rsidR="00C93C6E" w:rsidRPr="00AF0B9E" w:rsidRDefault="00C93C6E" w:rsidP="0053606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Нарушение правил приводит к отсутствию положительного эффекта от закаливающих процедур, а иногда к </w:t>
      </w:r>
      <w:proofErr w:type="spellStart"/>
      <w:r>
        <w:rPr>
          <w:rFonts w:ascii="Times New Roman" w:hAnsi="Times New Roman" w:cs="Times New Roman"/>
          <w:sz w:val="32"/>
          <w:szCs w:val="32"/>
        </w:rPr>
        <w:t>гиперактивации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нейроэндокринной системы и последующему ее истощени</w:t>
      </w:r>
      <w:r w:rsidR="005B4D43">
        <w:rPr>
          <w:rFonts w:ascii="Times New Roman" w:hAnsi="Times New Roman" w:cs="Times New Roman"/>
          <w:sz w:val="32"/>
          <w:szCs w:val="32"/>
        </w:rPr>
        <w:t>ю.</w:t>
      </w:r>
    </w:p>
    <w:p w:rsidR="005D3353" w:rsidRDefault="001B78C4" w:rsidP="0053606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Солнечные ванны</w:t>
      </w:r>
    </w:p>
    <w:p w:rsidR="001B78C4" w:rsidRPr="001B78C4" w:rsidRDefault="001B78C4" w:rsidP="0053606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Поскольку прием солнечных ванн осуществляется во время прогулки, их можно рассматривать как часть воздушных процедур. В то же время влияние на организм ультрафиолетового облучения должно дозироваться, поэтому солнечные процедуры относят к специальным закаливающим мероприятиям.</w:t>
      </w:r>
    </w:p>
    <w:p w:rsidR="0004723A" w:rsidRPr="00887269" w:rsidRDefault="00785CE8" w:rsidP="00536068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87269">
        <w:rPr>
          <w:b/>
        </w:rPr>
        <w:t xml:space="preserve"> </w:t>
      </w:r>
      <w:r w:rsidR="00887269" w:rsidRPr="00887269">
        <w:rPr>
          <w:rFonts w:ascii="Times New Roman" w:hAnsi="Times New Roman" w:cs="Times New Roman"/>
          <w:b/>
          <w:sz w:val="32"/>
          <w:szCs w:val="32"/>
        </w:rPr>
        <w:t>Правила проведения процедур.</w:t>
      </w:r>
    </w:p>
    <w:p w:rsidR="00887269" w:rsidRPr="00887269" w:rsidRDefault="00887269" w:rsidP="00536068">
      <w:pPr>
        <w:pStyle w:val="a3"/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887269">
        <w:rPr>
          <w:rFonts w:ascii="Times New Roman" w:hAnsi="Times New Roman" w:cs="Times New Roman"/>
          <w:sz w:val="32"/>
          <w:szCs w:val="32"/>
        </w:rPr>
        <w:t>Для</w:t>
      </w:r>
      <w:r>
        <w:rPr>
          <w:rFonts w:ascii="Times New Roman" w:hAnsi="Times New Roman" w:cs="Times New Roman"/>
          <w:sz w:val="32"/>
          <w:szCs w:val="32"/>
        </w:rPr>
        <w:t xml:space="preserve"> эффективности закаливающих мероприятий следует соблюдать ряд правил.</w:t>
      </w:r>
    </w:p>
    <w:p w:rsidR="0004723A" w:rsidRDefault="00887269" w:rsidP="0053606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 должен быть здоров и положительно настроен на проведение процедур</w:t>
      </w:r>
    </w:p>
    <w:p w:rsidR="00887269" w:rsidRDefault="00887269" w:rsidP="0053606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Лучшее время для пребывания детей под солнцем в летний сезон: в средней полосе – с 10 до 12 ч, на юге – с 8-9 до 11 ч.</w:t>
      </w:r>
    </w:p>
    <w:p w:rsidR="00887269" w:rsidRDefault="00887269" w:rsidP="0053606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Солнечные ванны можно принимать не ранее чем через 1,5 ч. После еды и заканчивать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позднее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чем за 30-40 мин. </w:t>
      </w:r>
      <w:r w:rsidR="00DF6D41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о еды.</w:t>
      </w:r>
      <w:r w:rsidR="00DF6D41">
        <w:rPr>
          <w:rFonts w:ascii="Times New Roman" w:hAnsi="Times New Roman" w:cs="Times New Roman"/>
          <w:sz w:val="32"/>
          <w:szCs w:val="32"/>
        </w:rPr>
        <w:t xml:space="preserve"> Данное условие важно соблюдать, т.к. в жаркую погоду угнетается секреция пищеварительных соков, ухудшается процесс переваривания пищи.</w:t>
      </w:r>
    </w:p>
    <w:p w:rsidR="00DF6D41" w:rsidRDefault="006C2A7C" w:rsidP="0053606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0528" behindDoc="1" locked="1" layoutInCell="1" allowOverlap="1" wp14:anchorId="39B3C0E1" wp14:editId="3FFB4EE1">
            <wp:simplePos x="0" y="0"/>
            <wp:positionH relativeFrom="page">
              <wp:align>center</wp:align>
            </wp:positionH>
            <wp:positionV relativeFrom="margin">
              <wp:posOffset>191770</wp:posOffset>
            </wp:positionV>
            <wp:extent cx="6458400" cy="91728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96266.jpe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400" cy="91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D41">
        <w:rPr>
          <w:rFonts w:ascii="Times New Roman" w:hAnsi="Times New Roman" w:cs="Times New Roman"/>
          <w:sz w:val="32"/>
          <w:szCs w:val="32"/>
        </w:rPr>
        <w:t>Воздействие на детей солнечных лучей необходимо увеличивать постепенно, придерживаясь следующих рекомендаций:</w:t>
      </w:r>
    </w:p>
    <w:p w:rsidR="00DF6D41" w:rsidRDefault="00DF6D41" w:rsidP="00536068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начинать прием солнечных ванн ранним утром или после полудня (косые лучи менее эффективны), а также в облачные дни (облачность способствует рассеиванию лучей);</w:t>
      </w:r>
    </w:p>
    <w:p w:rsidR="00DF6D41" w:rsidRDefault="00DF6D41" w:rsidP="00536068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использовать отраженные лучи (в тени);</w:t>
      </w:r>
    </w:p>
    <w:p w:rsidR="00DF6D41" w:rsidRDefault="00DF6D41" w:rsidP="00536068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изменять площадь обнаженной поверхности кожи (с помощью постепенного освобождения от одежды);</w:t>
      </w:r>
    </w:p>
    <w:p w:rsidR="00DF6D41" w:rsidRDefault="00DF6D41" w:rsidP="00536068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-варьировать продолжительность облучения.</w:t>
      </w:r>
    </w:p>
    <w:p w:rsidR="00DF6D41" w:rsidRDefault="00DF6D41" w:rsidP="0053606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начале </w:t>
      </w:r>
      <w:r w:rsidR="002E2196">
        <w:rPr>
          <w:rFonts w:ascii="Times New Roman" w:hAnsi="Times New Roman" w:cs="Times New Roman"/>
          <w:sz w:val="32"/>
          <w:szCs w:val="32"/>
        </w:rPr>
        <w:t xml:space="preserve">закаливания солнцем </w:t>
      </w:r>
      <w:r>
        <w:rPr>
          <w:rFonts w:ascii="Times New Roman" w:hAnsi="Times New Roman" w:cs="Times New Roman"/>
          <w:sz w:val="32"/>
          <w:szCs w:val="32"/>
        </w:rPr>
        <w:t xml:space="preserve">дети находятся под </w:t>
      </w:r>
      <w:r w:rsidR="002E2196">
        <w:rPr>
          <w:rFonts w:ascii="Times New Roman" w:hAnsi="Times New Roman" w:cs="Times New Roman"/>
          <w:sz w:val="32"/>
          <w:szCs w:val="32"/>
        </w:rPr>
        <w:t xml:space="preserve">солнечными </w:t>
      </w:r>
      <w:r>
        <w:rPr>
          <w:rFonts w:ascii="Times New Roman" w:hAnsi="Times New Roman" w:cs="Times New Roman"/>
          <w:sz w:val="32"/>
          <w:szCs w:val="32"/>
        </w:rPr>
        <w:t xml:space="preserve">лучами </w:t>
      </w:r>
      <w:r w:rsidR="002E2196">
        <w:rPr>
          <w:rFonts w:ascii="Times New Roman" w:hAnsi="Times New Roman" w:cs="Times New Roman"/>
          <w:sz w:val="32"/>
          <w:szCs w:val="32"/>
        </w:rPr>
        <w:t>недолго и переносят процедуру спокойно. По мере увеличения ее продолжительности дошкольникам сложно соблюдать неподвижность. Поэтому длительные воздушные  и солнечные ванны, при которых дети должны спокойно лежать по 20-40 мин., практически неприемлемы и не полезны. В связи с этим закаливание здоровых детей солнечными лучами, так же как и с воздухом, следует сочетать с различными видами деятельности.</w:t>
      </w:r>
    </w:p>
    <w:p w:rsidR="00C776C8" w:rsidRDefault="00C776C8" w:rsidP="0053606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Порядок проведения закаливающих процедур.</w:t>
      </w:r>
    </w:p>
    <w:p w:rsidR="00C776C8" w:rsidRDefault="00C776C8" w:rsidP="0053606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Принимать солнечные ванны дети раннего возраста могут при температуре воздуха от +20 градусов по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отсутствии ветра. Сначала они должны находиться под солнцем в легкой одежде (трусах и рубашке, платье). В середине пр</w:t>
      </w:r>
      <w:r w:rsidR="005B4D43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цедуры детей раздевают на 3-5 - 8-10 мин (постепенно, через 1-2 дня увеличивая время). Голова ребенка покрывается белой панамой. </w:t>
      </w:r>
      <w:r w:rsidR="006C2A7C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2576" behindDoc="1" locked="1" layoutInCell="1" allowOverlap="1" wp14:anchorId="39B3C0E1" wp14:editId="3FFB4EE1">
            <wp:simplePos x="0" y="0"/>
            <wp:positionH relativeFrom="page">
              <wp:align>center</wp:align>
            </wp:positionH>
            <wp:positionV relativeFrom="margin">
              <wp:posOffset>191770</wp:posOffset>
            </wp:positionV>
            <wp:extent cx="6458400" cy="91728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96266.jpe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400" cy="91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>В теплую безветренную погоду солнечные ванны с использованием светотени можно принимать на каждой прогулке.</w:t>
      </w:r>
    </w:p>
    <w:p w:rsidR="00C776C8" w:rsidRDefault="00C776C8" w:rsidP="0053606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Закаливание солнцем начинают при облачном небе или в тени. Отраженные и рассеянные солнечные лучи действуют слабее прямых и кон</w:t>
      </w:r>
      <w:r w:rsidR="009D6DDE">
        <w:rPr>
          <w:rFonts w:ascii="Times New Roman" w:hAnsi="Times New Roman" w:cs="Times New Roman"/>
          <w:sz w:val="32"/>
          <w:szCs w:val="32"/>
        </w:rPr>
        <w:t>центрированных. К тому же в рассеянных лучах сравнительно мало (в отличие от прямых солнечных лучей) инфракрасного излучения, вызывающего перегревание организма.</w:t>
      </w:r>
    </w:p>
    <w:p w:rsidR="009D6DDE" w:rsidRDefault="009D6DDE" w:rsidP="0053606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Как минимум через неделю проведения прогулок в светотени детей старше 1 года можно выводить под прямые солнечные лучи. Одежда светлых тонов из натуральных тканей, а также светлая панама с широкими полями защитят ребенка от перегревания и избыточного облучения. Взрослым необходимо внимательно следить, чтобы дети физически не перегружались; контролировать, чтобы поверхность тела каждого ребенка подверглась облучению равномерно.</w:t>
      </w:r>
    </w:p>
    <w:p w:rsidR="009D6DDE" w:rsidRDefault="009D6DDE" w:rsidP="0053606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Для защиты от перегревания очень важно поддерживать водный баланс организма. С этой целью</w:t>
      </w:r>
      <w:r w:rsidR="005E30D7">
        <w:rPr>
          <w:rFonts w:ascii="Times New Roman" w:hAnsi="Times New Roman" w:cs="Times New Roman"/>
          <w:sz w:val="32"/>
          <w:szCs w:val="32"/>
        </w:rPr>
        <w:t xml:space="preserve"> во время прогулки в жаркую погоду ребенку следует пить кипячену</w:t>
      </w:r>
      <w:bookmarkStart w:id="0" w:name="_GoBack"/>
      <w:bookmarkEnd w:id="0"/>
      <w:r w:rsidR="005E30D7">
        <w:rPr>
          <w:rFonts w:ascii="Times New Roman" w:hAnsi="Times New Roman" w:cs="Times New Roman"/>
          <w:sz w:val="32"/>
          <w:szCs w:val="32"/>
        </w:rPr>
        <w:t>ю воду.</w:t>
      </w:r>
    </w:p>
    <w:sectPr w:rsidR="009D6DDE" w:rsidSect="005B4D43">
      <w:pgSz w:w="11906" w:h="16838"/>
      <w:pgMar w:top="1134" w:right="851" w:bottom="1134" w:left="1701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226E"/>
    <w:multiLevelType w:val="hybridMultilevel"/>
    <w:tmpl w:val="2476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A74E3"/>
    <w:multiLevelType w:val="hybridMultilevel"/>
    <w:tmpl w:val="057EF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50F05"/>
    <w:multiLevelType w:val="hybridMultilevel"/>
    <w:tmpl w:val="CFB8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146BE"/>
    <w:multiLevelType w:val="hybridMultilevel"/>
    <w:tmpl w:val="4B043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43D"/>
    <w:rsid w:val="0004723A"/>
    <w:rsid w:val="00096BB7"/>
    <w:rsid w:val="001B4F7E"/>
    <w:rsid w:val="001B78C4"/>
    <w:rsid w:val="002A5990"/>
    <w:rsid w:val="002E2196"/>
    <w:rsid w:val="00490C2B"/>
    <w:rsid w:val="004D043D"/>
    <w:rsid w:val="00536068"/>
    <w:rsid w:val="005B4D43"/>
    <w:rsid w:val="005D3353"/>
    <w:rsid w:val="005E30D7"/>
    <w:rsid w:val="006C2A7C"/>
    <w:rsid w:val="00716D69"/>
    <w:rsid w:val="00785CE8"/>
    <w:rsid w:val="007E0A1E"/>
    <w:rsid w:val="0081329F"/>
    <w:rsid w:val="00887269"/>
    <w:rsid w:val="009A4BE4"/>
    <w:rsid w:val="009D6DDE"/>
    <w:rsid w:val="009E2C7E"/>
    <w:rsid w:val="00AF0B9E"/>
    <w:rsid w:val="00BA707F"/>
    <w:rsid w:val="00C776C8"/>
    <w:rsid w:val="00C93C6E"/>
    <w:rsid w:val="00CE428B"/>
    <w:rsid w:val="00D2533B"/>
    <w:rsid w:val="00DF6D41"/>
    <w:rsid w:val="00F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B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AWJJH2MPE6E2-1768548582-1908</_dlc_DocId>
    <_dlc_DocIdUrl xmlns="4a252ca3-5a62-4c1c-90a6-29f4710e47f8">
      <Url>http://edu-sps.koiro.local/Kostroma_EDU/mdou63/_layouts/15/DocIdRedir.aspx?ID=AWJJH2MPE6E2-1768548582-1908</Url>
      <Description>AWJJH2MPE6E2-1768548582-1908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E467C-D9C5-4069-9C18-ECFF4560F9F7}"/>
</file>

<file path=customXml/itemProps2.xml><?xml version="1.0" encoding="utf-8"?>
<ds:datastoreItem xmlns:ds="http://schemas.openxmlformats.org/officeDocument/2006/customXml" ds:itemID="{77799CD7-1158-4247-B79A-F2B756E6198E}"/>
</file>

<file path=customXml/itemProps3.xml><?xml version="1.0" encoding="utf-8"?>
<ds:datastoreItem xmlns:ds="http://schemas.openxmlformats.org/officeDocument/2006/customXml" ds:itemID="{904C70F1-59C6-4533-AFE5-8EC4333903CA}"/>
</file>

<file path=customXml/itemProps4.xml><?xml version="1.0" encoding="utf-8"?>
<ds:datastoreItem xmlns:ds="http://schemas.openxmlformats.org/officeDocument/2006/customXml" ds:itemID="{AC5B971A-0F48-47A5-A965-F68FA8D22686}"/>
</file>

<file path=customXml/itemProps5.xml><?xml version="1.0" encoding="utf-8"?>
<ds:datastoreItem xmlns:ds="http://schemas.openxmlformats.org/officeDocument/2006/customXml" ds:itemID="{920892F0-11EF-49E2-B0EA-DA096E14FA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Полное Имя </dc:creator>
  <cp:keywords/>
  <dc:description/>
  <cp:lastModifiedBy>Пользователь Windows</cp:lastModifiedBy>
  <cp:revision>6</cp:revision>
  <cp:lastPrinted>2012-05-27T12:22:00Z</cp:lastPrinted>
  <dcterms:created xsi:type="dcterms:W3CDTF">2012-05-24T07:42:00Z</dcterms:created>
  <dcterms:modified xsi:type="dcterms:W3CDTF">2020-03-22T15:23:00Z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  <property fmtid="{D5CDD505-2E9C-101B-9397-08002B2CF9AE}" pid="3" name="_dlc_DocIdItemGuid">
    <vt:lpwstr>ab9d5918-982b-4d74-a1a5-f4df5a79679d</vt:lpwstr>
  </property>
</Properties>
</file>