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159FF" w14:textId="77777777" w:rsidR="007B551C" w:rsidRDefault="007B551C" w:rsidP="007B551C">
      <w:pPr>
        <w:spacing w:after="0"/>
        <w:ind w:firstLine="709"/>
        <w:jc w:val="center"/>
        <w:rPr>
          <w:b/>
          <w:bCs/>
        </w:rPr>
      </w:pPr>
      <w:r w:rsidRPr="007B551C">
        <w:rPr>
          <w:b/>
          <w:bCs/>
        </w:rPr>
        <w:t xml:space="preserve">Технологическая карта семинара </w:t>
      </w:r>
    </w:p>
    <w:p w14:paraId="3806AAB7" w14:textId="028BC42B" w:rsidR="00F12C76" w:rsidRDefault="007B551C" w:rsidP="007B551C">
      <w:pPr>
        <w:spacing w:after="0"/>
        <w:ind w:firstLine="709"/>
        <w:jc w:val="center"/>
        <w:rPr>
          <w:b/>
          <w:bCs/>
        </w:rPr>
      </w:pPr>
      <w:r w:rsidRPr="007B551C">
        <w:rPr>
          <w:b/>
          <w:bCs/>
        </w:rPr>
        <w:t xml:space="preserve">«Учебные логические операции как основа </w:t>
      </w:r>
      <w:proofErr w:type="gramStart"/>
      <w:r w:rsidRPr="007B551C">
        <w:rPr>
          <w:b/>
          <w:bCs/>
        </w:rPr>
        <w:t>УУД 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2453"/>
        <w:gridCol w:w="949"/>
        <w:gridCol w:w="2375"/>
        <w:gridCol w:w="1025"/>
      </w:tblGrid>
      <w:tr w:rsidR="00525D1C" w14:paraId="4BEF4717" w14:textId="0AD21DEC" w:rsidTr="003C00D0">
        <w:tc>
          <w:tcPr>
            <w:tcW w:w="5662" w:type="dxa"/>
            <w:gridSpan w:val="2"/>
          </w:tcPr>
          <w:p w14:paraId="64D4292F" w14:textId="1E820896" w:rsidR="001A7F9C" w:rsidRPr="007B551C" w:rsidRDefault="001A7F9C" w:rsidP="007B551C">
            <w:pPr>
              <w:jc w:val="center"/>
              <w:rPr>
                <w:b/>
                <w:bCs/>
              </w:rPr>
            </w:pPr>
            <w:r w:rsidRPr="007B551C">
              <w:rPr>
                <w:b/>
                <w:bCs/>
              </w:rPr>
              <w:t>Цели</w:t>
            </w:r>
          </w:p>
        </w:tc>
        <w:tc>
          <w:tcPr>
            <w:tcW w:w="5051" w:type="dxa"/>
            <w:gridSpan w:val="3"/>
          </w:tcPr>
          <w:p w14:paraId="39D297E3" w14:textId="7EE765F2" w:rsidR="001A7F9C" w:rsidRPr="007B551C" w:rsidRDefault="001A7F9C" w:rsidP="007B551C">
            <w:pPr>
              <w:jc w:val="center"/>
              <w:rPr>
                <w:b/>
                <w:bCs/>
              </w:rPr>
            </w:pPr>
            <w:r w:rsidRPr="007B551C">
              <w:rPr>
                <w:b/>
                <w:bCs/>
              </w:rPr>
              <w:t>Планируемые результаты</w:t>
            </w:r>
          </w:p>
        </w:tc>
      </w:tr>
      <w:tr w:rsidR="00525D1C" w14:paraId="49C64DB9" w14:textId="5F19BF4C" w:rsidTr="003C00D0">
        <w:tc>
          <w:tcPr>
            <w:tcW w:w="5662" w:type="dxa"/>
            <w:gridSpan w:val="2"/>
          </w:tcPr>
          <w:p w14:paraId="3587140C" w14:textId="4B3B82A2" w:rsidR="001A7F9C" w:rsidRDefault="001A7F9C" w:rsidP="007B551C">
            <w:pPr>
              <w:jc w:val="both"/>
            </w:pPr>
            <w:r>
              <w:t>Образования: предъявить информацию необходимую для понимания места и роли УЛУ в формировании УУД</w:t>
            </w:r>
          </w:p>
        </w:tc>
        <w:tc>
          <w:tcPr>
            <w:tcW w:w="5051" w:type="dxa"/>
            <w:gridSpan w:val="3"/>
          </w:tcPr>
          <w:p w14:paraId="79CCACA9" w14:textId="43AD0089" w:rsidR="001A7F9C" w:rsidRDefault="001C5E9E" w:rsidP="007B551C">
            <w:pPr>
              <w:jc w:val="both"/>
            </w:pPr>
            <w:r>
              <w:t xml:space="preserve">Уточнить знания по УЛУ. </w:t>
            </w:r>
            <w:r w:rsidR="001A7F9C">
              <w:t>Иллюстрировать понимание полученной информации своими примерами</w:t>
            </w:r>
          </w:p>
        </w:tc>
      </w:tr>
      <w:tr w:rsidR="00525D1C" w14:paraId="35AA2C39" w14:textId="3C08B85F" w:rsidTr="003C00D0">
        <w:tc>
          <w:tcPr>
            <w:tcW w:w="5662" w:type="dxa"/>
            <w:gridSpan w:val="2"/>
          </w:tcPr>
          <w:p w14:paraId="57A0970F" w14:textId="7910F582" w:rsidR="001A7F9C" w:rsidRDefault="001A7F9C" w:rsidP="007B551C">
            <w:pPr>
              <w:jc w:val="both"/>
            </w:pPr>
            <w:r>
              <w:t xml:space="preserve">Развития: организовать групповую работу по использованию алгоритмов УЛО </w:t>
            </w:r>
          </w:p>
        </w:tc>
        <w:tc>
          <w:tcPr>
            <w:tcW w:w="5051" w:type="dxa"/>
            <w:gridSpan w:val="3"/>
          </w:tcPr>
          <w:p w14:paraId="3595DA6C" w14:textId="48F96783" w:rsidR="001A7F9C" w:rsidRDefault="001A7F9C" w:rsidP="007B551C">
            <w:pPr>
              <w:jc w:val="both"/>
            </w:pPr>
            <w:r>
              <w:t>Анализировать, сравнивать, обсуждать полученную информацию</w:t>
            </w:r>
          </w:p>
        </w:tc>
      </w:tr>
      <w:tr w:rsidR="00525D1C" w14:paraId="5F6FE2DC" w14:textId="50E926C4" w:rsidTr="003C00D0">
        <w:tc>
          <w:tcPr>
            <w:tcW w:w="5662" w:type="dxa"/>
            <w:gridSpan w:val="2"/>
          </w:tcPr>
          <w:p w14:paraId="098042A3" w14:textId="112526BE" w:rsidR="001A7F9C" w:rsidRDefault="001A7F9C" w:rsidP="007B551C">
            <w:pPr>
              <w:jc w:val="both"/>
            </w:pPr>
            <w:r>
              <w:t xml:space="preserve">Воспитания: </w:t>
            </w:r>
            <w:r w:rsidR="00926861">
              <w:t>обеспечить деятельность</w:t>
            </w:r>
            <w:r>
              <w:t xml:space="preserve"> по формулированию индивидуальных целей участия в семинаре и оценке достижения её результатов</w:t>
            </w:r>
          </w:p>
        </w:tc>
        <w:tc>
          <w:tcPr>
            <w:tcW w:w="5051" w:type="dxa"/>
            <w:gridSpan w:val="3"/>
          </w:tcPr>
          <w:p w14:paraId="1B811CA0" w14:textId="07FEAA98" w:rsidR="001A7F9C" w:rsidRDefault="001A7F9C" w:rsidP="007B551C">
            <w:pPr>
              <w:jc w:val="both"/>
            </w:pPr>
            <w:r>
              <w:t>Формулировать цель участия в семинаре, оценивать результат работы на семинаре</w:t>
            </w:r>
          </w:p>
        </w:tc>
      </w:tr>
      <w:tr w:rsidR="00525D1C" w14:paraId="0908F5A7" w14:textId="4333DD6C" w:rsidTr="003C00D0">
        <w:tc>
          <w:tcPr>
            <w:tcW w:w="2801" w:type="dxa"/>
          </w:tcPr>
          <w:p w14:paraId="3F895114" w14:textId="0A75E97F" w:rsidR="001A7F9C" w:rsidRPr="001A7F9C" w:rsidRDefault="001A7F9C" w:rsidP="001A7F9C">
            <w:pPr>
              <w:jc w:val="center"/>
              <w:rPr>
                <w:b/>
                <w:bCs/>
              </w:rPr>
            </w:pPr>
            <w:r w:rsidRPr="001A7F9C">
              <w:rPr>
                <w:b/>
                <w:bCs/>
              </w:rPr>
              <w:t>Этап</w:t>
            </w:r>
          </w:p>
        </w:tc>
        <w:tc>
          <w:tcPr>
            <w:tcW w:w="4240" w:type="dxa"/>
            <w:gridSpan w:val="2"/>
          </w:tcPr>
          <w:p w14:paraId="11F83D7E" w14:textId="2271141C" w:rsidR="001A7F9C" w:rsidRPr="001A7F9C" w:rsidRDefault="001A7F9C" w:rsidP="001A7F9C">
            <w:pPr>
              <w:jc w:val="center"/>
              <w:rPr>
                <w:b/>
                <w:bCs/>
              </w:rPr>
            </w:pPr>
            <w:r w:rsidRPr="001A7F9C">
              <w:rPr>
                <w:b/>
                <w:bCs/>
              </w:rPr>
              <w:t>Деятельность преподавателя</w:t>
            </w:r>
          </w:p>
        </w:tc>
        <w:tc>
          <w:tcPr>
            <w:tcW w:w="2647" w:type="dxa"/>
          </w:tcPr>
          <w:p w14:paraId="7B5BBA5A" w14:textId="516A429C" w:rsidR="001A7F9C" w:rsidRPr="001A7F9C" w:rsidRDefault="001A7F9C" w:rsidP="001A7F9C">
            <w:pPr>
              <w:jc w:val="center"/>
              <w:rPr>
                <w:b/>
                <w:bCs/>
              </w:rPr>
            </w:pPr>
            <w:r w:rsidRPr="001A7F9C">
              <w:rPr>
                <w:b/>
                <w:bCs/>
              </w:rPr>
              <w:t>Деятельность участников</w:t>
            </w:r>
          </w:p>
        </w:tc>
        <w:tc>
          <w:tcPr>
            <w:tcW w:w="1025" w:type="dxa"/>
          </w:tcPr>
          <w:p w14:paraId="37C25406" w14:textId="5ECE753F" w:rsidR="001A7F9C" w:rsidRPr="001A7F9C" w:rsidRDefault="001A7F9C" w:rsidP="001A7F9C">
            <w:pPr>
              <w:jc w:val="center"/>
              <w:rPr>
                <w:b/>
                <w:bCs/>
              </w:rPr>
            </w:pPr>
            <w:r w:rsidRPr="001A7F9C">
              <w:rPr>
                <w:b/>
                <w:bCs/>
              </w:rPr>
              <w:t>Время</w:t>
            </w:r>
          </w:p>
        </w:tc>
      </w:tr>
      <w:tr w:rsidR="00525D1C" w14:paraId="52551F86" w14:textId="351E3136" w:rsidTr="003C00D0">
        <w:tc>
          <w:tcPr>
            <w:tcW w:w="2801" w:type="dxa"/>
          </w:tcPr>
          <w:p w14:paraId="37C4AAF6" w14:textId="61A36C4B" w:rsidR="001A7F9C" w:rsidRDefault="00020156" w:rsidP="007B551C">
            <w:pPr>
              <w:jc w:val="both"/>
            </w:pPr>
            <w:r>
              <w:t xml:space="preserve">Мотивационный </w:t>
            </w:r>
          </w:p>
        </w:tc>
        <w:tc>
          <w:tcPr>
            <w:tcW w:w="4240" w:type="dxa"/>
            <w:gridSpan w:val="2"/>
          </w:tcPr>
          <w:p w14:paraId="52390EEE" w14:textId="72879CC7" w:rsidR="00A70E14" w:rsidRDefault="00020156" w:rsidP="003C00D0">
            <w:pPr>
              <w:jc w:val="both"/>
            </w:pPr>
            <w:r>
              <w:t>1.</w:t>
            </w:r>
            <w:r w:rsidR="003C00D0">
              <w:t xml:space="preserve"> </w:t>
            </w:r>
            <w:r w:rsidR="003C00D0" w:rsidRPr="003C00D0">
              <w:t>Презентация «УЛУ», вопросы на закрепление выполняют индивидуально и парами</w:t>
            </w:r>
            <w:r w:rsidR="003C00D0">
              <w:t xml:space="preserve"> (4)</w:t>
            </w:r>
          </w:p>
          <w:p w14:paraId="3F804DED" w14:textId="77777777" w:rsidR="003C00D0" w:rsidRDefault="003C00D0" w:rsidP="007B551C">
            <w:pPr>
              <w:jc w:val="both"/>
            </w:pPr>
          </w:p>
          <w:p w14:paraId="26A739F1" w14:textId="579663D2" w:rsidR="00A70E14" w:rsidRDefault="00A70E14" w:rsidP="007B551C">
            <w:pPr>
              <w:jc w:val="both"/>
            </w:pPr>
            <w:r>
              <w:t xml:space="preserve">2. Что </w:t>
            </w:r>
            <w:r w:rsidR="00C32E60">
              <w:t>значит сравнить</w:t>
            </w:r>
            <w:r>
              <w:t xml:space="preserve">? </w:t>
            </w:r>
          </w:p>
          <w:p w14:paraId="24061748" w14:textId="19C28CE7" w:rsidR="00A70E14" w:rsidRDefault="00A70E14" w:rsidP="007B551C">
            <w:pPr>
              <w:jc w:val="both"/>
            </w:pPr>
            <w:r>
              <w:t xml:space="preserve">Обобщить? Классифицировать? Сформулировать </w:t>
            </w:r>
            <w:r w:rsidR="00C32E60">
              <w:t>определение?</w:t>
            </w:r>
            <w:r>
              <w:t xml:space="preserve"> </w:t>
            </w:r>
          </w:p>
          <w:p w14:paraId="1DAEACD1" w14:textId="69C6E759" w:rsidR="00A70E14" w:rsidRDefault="00A70E14" w:rsidP="007B551C">
            <w:pPr>
              <w:jc w:val="both"/>
            </w:pPr>
            <w:r>
              <w:t xml:space="preserve">Задаю доп. вопросы. </w:t>
            </w:r>
            <w:r w:rsidR="00740DB9">
              <w:t>(</w:t>
            </w:r>
            <w:r w:rsidR="00740DB9" w:rsidRPr="00740DB9">
              <w:rPr>
                <w:i/>
                <w:iCs/>
              </w:rPr>
              <w:t>сравнить и сопоставить это одно и тоже?)</w:t>
            </w:r>
          </w:p>
          <w:p w14:paraId="54F1D960" w14:textId="77777777" w:rsidR="003C00D0" w:rsidRDefault="003C00D0" w:rsidP="007B551C">
            <w:pPr>
              <w:jc w:val="both"/>
            </w:pPr>
          </w:p>
          <w:p w14:paraId="0EDF680D" w14:textId="57A44B84" w:rsidR="00A70E14" w:rsidRDefault="00A70E14" w:rsidP="007B551C">
            <w:pPr>
              <w:jc w:val="both"/>
            </w:pPr>
            <w:r>
              <w:t>Предлагаю сформулировать цель участия в семинаре</w:t>
            </w:r>
            <w:r w:rsidR="00740DB9">
              <w:t xml:space="preserve"> и озвучить.</w:t>
            </w:r>
          </w:p>
        </w:tc>
        <w:tc>
          <w:tcPr>
            <w:tcW w:w="2647" w:type="dxa"/>
          </w:tcPr>
          <w:p w14:paraId="33D671FA" w14:textId="77777777" w:rsidR="001A7F9C" w:rsidRDefault="00A70E14" w:rsidP="007B551C">
            <w:pPr>
              <w:jc w:val="both"/>
            </w:pPr>
            <w:r>
              <w:t>Читают, называют</w:t>
            </w:r>
          </w:p>
          <w:p w14:paraId="486F2A30" w14:textId="77777777" w:rsidR="00A70E14" w:rsidRDefault="00A70E14" w:rsidP="007B551C">
            <w:pPr>
              <w:jc w:val="both"/>
            </w:pPr>
          </w:p>
          <w:p w14:paraId="30F27DFC" w14:textId="77777777" w:rsidR="00A70E14" w:rsidRDefault="00A70E14" w:rsidP="007B551C">
            <w:pPr>
              <w:jc w:val="both"/>
            </w:pPr>
          </w:p>
          <w:p w14:paraId="36CD5D66" w14:textId="77777777" w:rsidR="00A70E14" w:rsidRDefault="00A70E14" w:rsidP="007B551C">
            <w:pPr>
              <w:jc w:val="both"/>
            </w:pPr>
          </w:p>
          <w:p w14:paraId="2618E75F" w14:textId="77777777" w:rsidR="00A70E14" w:rsidRDefault="00A70E14" w:rsidP="007B551C">
            <w:pPr>
              <w:jc w:val="both"/>
            </w:pPr>
          </w:p>
          <w:p w14:paraId="06BF8232" w14:textId="77777777" w:rsidR="00A70E14" w:rsidRDefault="00A70E14" w:rsidP="007B551C">
            <w:pPr>
              <w:jc w:val="both"/>
            </w:pPr>
          </w:p>
          <w:p w14:paraId="1D4C2D6F" w14:textId="77777777" w:rsidR="00A70E14" w:rsidRDefault="00A70E14" w:rsidP="007B551C">
            <w:pPr>
              <w:jc w:val="both"/>
            </w:pPr>
          </w:p>
          <w:p w14:paraId="50D2591A" w14:textId="77777777" w:rsidR="00A70E14" w:rsidRDefault="00A70E14" w:rsidP="007B551C">
            <w:pPr>
              <w:jc w:val="both"/>
            </w:pPr>
            <w:r>
              <w:t>Называют</w:t>
            </w:r>
          </w:p>
          <w:p w14:paraId="130555F9" w14:textId="77777777" w:rsidR="00740DB9" w:rsidRDefault="00740DB9" w:rsidP="007B551C">
            <w:pPr>
              <w:jc w:val="both"/>
            </w:pPr>
          </w:p>
          <w:p w14:paraId="3348704A" w14:textId="77777777" w:rsidR="00740DB9" w:rsidRDefault="00740DB9" w:rsidP="007B551C">
            <w:pPr>
              <w:jc w:val="both"/>
            </w:pPr>
          </w:p>
          <w:p w14:paraId="4E137600" w14:textId="77777777" w:rsidR="00740DB9" w:rsidRDefault="00740DB9" w:rsidP="007B551C">
            <w:pPr>
              <w:jc w:val="both"/>
            </w:pPr>
          </w:p>
          <w:p w14:paraId="0DC0F5C7" w14:textId="202D4B2B" w:rsidR="00740DB9" w:rsidRDefault="00740DB9" w:rsidP="007B551C">
            <w:pPr>
              <w:jc w:val="both"/>
            </w:pPr>
            <w:r>
              <w:t>Отвечают</w:t>
            </w:r>
          </w:p>
          <w:p w14:paraId="3DB6537D" w14:textId="143533AF" w:rsidR="00740DB9" w:rsidRDefault="00740DB9" w:rsidP="007B551C">
            <w:pPr>
              <w:jc w:val="both"/>
            </w:pPr>
            <w:r>
              <w:t>формулируют</w:t>
            </w:r>
          </w:p>
          <w:p w14:paraId="2BA7758B" w14:textId="7BF26651" w:rsidR="00740DB9" w:rsidRDefault="00740DB9" w:rsidP="007B551C">
            <w:pPr>
              <w:jc w:val="both"/>
            </w:pPr>
          </w:p>
        </w:tc>
        <w:tc>
          <w:tcPr>
            <w:tcW w:w="1025" w:type="dxa"/>
          </w:tcPr>
          <w:p w14:paraId="6252C5F3" w14:textId="6CD86B23" w:rsidR="001A7F9C" w:rsidRDefault="00525D1C" w:rsidP="007B551C">
            <w:pPr>
              <w:jc w:val="both"/>
            </w:pPr>
            <w:r>
              <w:t>10мин</w:t>
            </w:r>
          </w:p>
        </w:tc>
      </w:tr>
      <w:tr w:rsidR="00525D1C" w14:paraId="4D1A0B20" w14:textId="1C80D33F" w:rsidTr="003C00D0">
        <w:trPr>
          <w:trHeight w:val="1046"/>
        </w:trPr>
        <w:tc>
          <w:tcPr>
            <w:tcW w:w="2801" w:type="dxa"/>
          </w:tcPr>
          <w:p w14:paraId="26A74334" w14:textId="3CE2A41D" w:rsidR="001A7F9C" w:rsidRDefault="00740DB9" w:rsidP="007B551C">
            <w:pPr>
              <w:jc w:val="both"/>
            </w:pPr>
            <w:r>
              <w:t>Получение новых знаний с первичным закреплением</w:t>
            </w:r>
          </w:p>
        </w:tc>
        <w:tc>
          <w:tcPr>
            <w:tcW w:w="4240" w:type="dxa"/>
            <w:gridSpan w:val="2"/>
          </w:tcPr>
          <w:p w14:paraId="79C9EE77" w14:textId="7827337D" w:rsidR="00740DB9" w:rsidRDefault="00740DB9" w:rsidP="00740DB9">
            <w:pPr>
              <w:jc w:val="both"/>
            </w:pPr>
            <w:r>
              <w:t xml:space="preserve"> </w:t>
            </w:r>
            <w:r w:rsidR="003C00D0">
              <w:t>Презентация по УЛУ</w:t>
            </w:r>
            <w:r w:rsidR="001C5E9E">
              <w:t>; и по ходу сама привожу примеры и их прошу это сделать</w:t>
            </w:r>
            <w:r w:rsidR="003C00D0">
              <w:t xml:space="preserve"> </w:t>
            </w:r>
          </w:p>
        </w:tc>
        <w:tc>
          <w:tcPr>
            <w:tcW w:w="2647" w:type="dxa"/>
          </w:tcPr>
          <w:p w14:paraId="52CE3D7F" w14:textId="265520CB" w:rsidR="001A7F9C" w:rsidRDefault="00740DB9" w:rsidP="007B551C">
            <w:pPr>
              <w:jc w:val="both"/>
            </w:pPr>
            <w:r>
              <w:t>Слушают, записывают, выполняют задания</w:t>
            </w:r>
          </w:p>
        </w:tc>
        <w:tc>
          <w:tcPr>
            <w:tcW w:w="1025" w:type="dxa"/>
          </w:tcPr>
          <w:p w14:paraId="1534D4CE" w14:textId="3FEE4246" w:rsidR="001A7F9C" w:rsidRDefault="00525D1C" w:rsidP="007B551C">
            <w:pPr>
              <w:jc w:val="both"/>
            </w:pPr>
            <w:r>
              <w:t>20мин</w:t>
            </w:r>
          </w:p>
        </w:tc>
      </w:tr>
      <w:tr w:rsidR="00525D1C" w14:paraId="66866968" w14:textId="26D4B02A" w:rsidTr="003C00D0">
        <w:tc>
          <w:tcPr>
            <w:tcW w:w="2801" w:type="dxa"/>
          </w:tcPr>
          <w:p w14:paraId="7B29AA3B" w14:textId="3A340C9F" w:rsidR="001A7F9C" w:rsidRDefault="00525D1C" w:rsidP="007B551C">
            <w:pPr>
              <w:jc w:val="both"/>
            </w:pPr>
            <w:r>
              <w:t>Закрепление</w:t>
            </w:r>
          </w:p>
        </w:tc>
        <w:tc>
          <w:tcPr>
            <w:tcW w:w="4240" w:type="dxa"/>
            <w:gridSpan w:val="2"/>
          </w:tcPr>
          <w:p w14:paraId="407C4BBD" w14:textId="77777777" w:rsidR="001A7F9C" w:rsidRDefault="00385B9A" w:rsidP="007B551C">
            <w:pPr>
              <w:jc w:val="both"/>
            </w:pPr>
            <w:r>
              <w:t xml:space="preserve">Предъявляю приемы, формирующие </w:t>
            </w:r>
            <w:r w:rsidR="00525D1C">
              <w:t xml:space="preserve">УЛУ. Предлагаю сформулировать задание с </w:t>
            </w:r>
            <w:r w:rsidR="00525D1C">
              <w:lastRenderedPageBreak/>
              <w:t>использованием выбранного приема. (4)</w:t>
            </w:r>
          </w:p>
          <w:p w14:paraId="380291CE" w14:textId="1F29C665" w:rsidR="00805144" w:rsidRDefault="00805144" w:rsidP="007B551C">
            <w:pPr>
              <w:jc w:val="both"/>
            </w:pPr>
            <w:r>
              <w:t>«Сравнить Существительное и прилагательное»</w:t>
            </w:r>
          </w:p>
          <w:p w14:paraId="20ACC24C" w14:textId="5E964FE0" w:rsidR="00805144" w:rsidRDefault="00805144" w:rsidP="007B551C">
            <w:pPr>
              <w:jc w:val="both"/>
            </w:pPr>
            <w:proofErr w:type="gramStart"/>
            <w:r>
              <w:t>:-</w:t>
            </w:r>
            <w:proofErr w:type="gramEnd"/>
            <w:r>
              <w:t>Могу предложить аспект сравнения</w:t>
            </w:r>
          </w:p>
          <w:p w14:paraId="53ABC679" w14:textId="6E589472" w:rsidR="00805144" w:rsidRDefault="00805144" w:rsidP="007B551C">
            <w:pPr>
              <w:jc w:val="both"/>
            </w:pPr>
            <w:r>
              <w:t>-Могу предложить таблицу;</w:t>
            </w:r>
          </w:p>
          <w:p w14:paraId="47832170" w14:textId="6AEC478A" w:rsidR="00805144" w:rsidRDefault="00805144" w:rsidP="007B551C">
            <w:pPr>
              <w:jc w:val="both"/>
            </w:pPr>
            <w:r>
              <w:t>- а можете сами назвать аспект и таблицу</w:t>
            </w:r>
            <w:bookmarkStart w:id="0" w:name="_GoBack"/>
            <w:bookmarkEnd w:id="0"/>
          </w:p>
          <w:p w14:paraId="087490F3" w14:textId="169E0DF5" w:rsidR="00525D1C" w:rsidRDefault="00525D1C" w:rsidP="007B551C">
            <w:pPr>
              <w:jc w:val="both"/>
            </w:pPr>
            <w:r>
              <w:t>Афишируют выполнение задания</w:t>
            </w:r>
          </w:p>
        </w:tc>
        <w:tc>
          <w:tcPr>
            <w:tcW w:w="2647" w:type="dxa"/>
          </w:tcPr>
          <w:p w14:paraId="7A9C0805" w14:textId="77777777" w:rsidR="001A7F9C" w:rsidRDefault="00525D1C" w:rsidP="007B551C">
            <w:pPr>
              <w:jc w:val="both"/>
            </w:pPr>
            <w:r>
              <w:lastRenderedPageBreak/>
              <w:t>Выполняют задание группой</w:t>
            </w:r>
          </w:p>
          <w:p w14:paraId="6613AF4A" w14:textId="77777777" w:rsidR="00525D1C" w:rsidRDefault="00525D1C" w:rsidP="007B551C">
            <w:pPr>
              <w:jc w:val="both"/>
            </w:pPr>
          </w:p>
          <w:p w14:paraId="40613386" w14:textId="77777777" w:rsidR="00525D1C" w:rsidRDefault="00525D1C" w:rsidP="007B551C">
            <w:pPr>
              <w:jc w:val="both"/>
            </w:pPr>
          </w:p>
          <w:p w14:paraId="35C21CB9" w14:textId="77777777" w:rsidR="00525D1C" w:rsidRDefault="00525D1C" w:rsidP="007B551C">
            <w:pPr>
              <w:jc w:val="both"/>
            </w:pPr>
          </w:p>
          <w:p w14:paraId="7AE962F6" w14:textId="060367CC" w:rsidR="00525D1C" w:rsidRDefault="00525D1C" w:rsidP="007B551C">
            <w:pPr>
              <w:jc w:val="both"/>
            </w:pPr>
            <w:r>
              <w:lastRenderedPageBreak/>
              <w:t>Афишируют</w:t>
            </w:r>
          </w:p>
        </w:tc>
        <w:tc>
          <w:tcPr>
            <w:tcW w:w="1025" w:type="dxa"/>
          </w:tcPr>
          <w:p w14:paraId="4877001E" w14:textId="05898D21" w:rsidR="001A7F9C" w:rsidRDefault="00972D65" w:rsidP="007B551C">
            <w:pPr>
              <w:jc w:val="both"/>
            </w:pPr>
            <w:r>
              <w:lastRenderedPageBreak/>
              <w:t>10мин</w:t>
            </w:r>
          </w:p>
        </w:tc>
      </w:tr>
      <w:tr w:rsidR="00525D1C" w14:paraId="7B514A8E" w14:textId="184C55F8" w:rsidTr="003C00D0">
        <w:tc>
          <w:tcPr>
            <w:tcW w:w="2801" w:type="dxa"/>
          </w:tcPr>
          <w:p w14:paraId="4D86A64E" w14:textId="0CA69018" w:rsidR="001A7F9C" w:rsidRDefault="00525D1C" w:rsidP="007B551C">
            <w:pPr>
              <w:jc w:val="both"/>
            </w:pPr>
            <w:r>
              <w:lastRenderedPageBreak/>
              <w:t>Подведение итогов</w:t>
            </w:r>
          </w:p>
        </w:tc>
        <w:tc>
          <w:tcPr>
            <w:tcW w:w="4240" w:type="dxa"/>
            <w:gridSpan w:val="2"/>
          </w:tcPr>
          <w:p w14:paraId="5BF0C48C" w14:textId="77777777" w:rsidR="001A7F9C" w:rsidRDefault="00525D1C" w:rsidP="007B551C">
            <w:pPr>
              <w:jc w:val="both"/>
            </w:pPr>
            <w:r>
              <w:t>Организую оценку достижения поставленных целей</w:t>
            </w:r>
          </w:p>
          <w:p w14:paraId="2BCC687D" w14:textId="77777777" w:rsidR="00525D1C" w:rsidRDefault="00525D1C" w:rsidP="007B551C">
            <w:pPr>
              <w:jc w:val="both"/>
            </w:pPr>
          </w:p>
          <w:p w14:paraId="41A6CAEA" w14:textId="5BF5506E" w:rsidR="00525D1C" w:rsidRDefault="00525D1C" w:rsidP="007B551C">
            <w:pPr>
              <w:jc w:val="both"/>
            </w:pPr>
            <w:r>
              <w:t>Выскажите свои замечания, пожелания</w:t>
            </w:r>
          </w:p>
        </w:tc>
        <w:tc>
          <w:tcPr>
            <w:tcW w:w="2647" w:type="dxa"/>
          </w:tcPr>
          <w:p w14:paraId="47340FAD" w14:textId="334A4035" w:rsidR="001A7F9C" w:rsidRDefault="00525D1C" w:rsidP="007B551C">
            <w:pPr>
              <w:jc w:val="both"/>
            </w:pPr>
            <w:r>
              <w:t>Анализируют, сравнивают. Высказываются</w:t>
            </w:r>
          </w:p>
          <w:p w14:paraId="36C33EE9" w14:textId="382B508F" w:rsidR="00525D1C" w:rsidRDefault="00525D1C" w:rsidP="007B551C">
            <w:pPr>
              <w:jc w:val="both"/>
            </w:pPr>
            <w:r>
              <w:t>Высказывают</w:t>
            </w:r>
          </w:p>
        </w:tc>
        <w:tc>
          <w:tcPr>
            <w:tcW w:w="1025" w:type="dxa"/>
          </w:tcPr>
          <w:p w14:paraId="438AC11E" w14:textId="3C628D96" w:rsidR="001A7F9C" w:rsidRDefault="00972D65" w:rsidP="007B551C">
            <w:pPr>
              <w:jc w:val="both"/>
            </w:pPr>
            <w:r>
              <w:t>5мин</w:t>
            </w:r>
          </w:p>
        </w:tc>
      </w:tr>
      <w:tr w:rsidR="00525D1C" w14:paraId="249DC4CB" w14:textId="77777777" w:rsidTr="003C00D0">
        <w:tc>
          <w:tcPr>
            <w:tcW w:w="2801" w:type="dxa"/>
          </w:tcPr>
          <w:p w14:paraId="79C96552" w14:textId="1E8C42A2" w:rsidR="00525D1C" w:rsidRDefault="00525D1C" w:rsidP="007B551C">
            <w:pPr>
              <w:jc w:val="both"/>
            </w:pPr>
            <w:r>
              <w:t xml:space="preserve">Мастер-класс урок обобщения. </w:t>
            </w:r>
            <w:proofErr w:type="spellStart"/>
            <w:r>
              <w:t>Рус.язык</w:t>
            </w:r>
            <w:proofErr w:type="spellEnd"/>
            <w:r>
              <w:t>.</w:t>
            </w:r>
          </w:p>
          <w:p w14:paraId="2D0E0F44" w14:textId="37DB794E" w:rsidR="00525D1C" w:rsidRDefault="00525D1C" w:rsidP="007B551C">
            <w:pPr>
              <w:jc w:val="both"/>
            </w:pPr>
            <w:r>
              <w:t>К.Е. Булатова</w:t>
            </w:r>
          </w:p>
        </w:tc>
        <w:tc>
          <w:tcPr>
            <w:tcW w:w="4240" w:type="dxa"/>
            <w:gridSpan w:val="2"/>
          </w:tcPr>
          <w:p w14:paraId="0F6C5F0D" w14:textId="3F6F0E4B" w:rsidR="00525D1C" w:rsidRDefault="00525D1C" w:rsidP="007B551C">
            <w:pPr>
              <w:jc w:val="both"/>
            </w:pPr>
            <w:r>
              <w:t xml:space="preserve">Тип урока: урок обобщения знаний. Его особенности и используемые приемы. </w:t>
            </w:r>
          </w:p>
        </w:tc>
        <w:tc>
          <w:tcPr>
            <w:tcW w:w="2647" w:type="dxa"/>
          </w:tcPr>
          <w:p w14:paraId="4B8723CE" w14:textId="77777777" w:rsidR="00525D1C" w:rsidRDefault="00525D1C" w:rsidP="007B551C">
            <w:pPr>
              <w:jc w:val="both"/>
            </w:pPr>
          </w:p>
        </w:tc>
        <w:tc>
          <w:tcPr>
            <w:tcW w:w="1025" w:type="dxa"/>
          </w:tcPr>
          <w:p w14:paraId="1A756483" w14:textId="423E17B4" w:rsidR="00525D1C" w:rsidRDefault="00972D65" w:rsidP="007B551C">
            <w:pPr>
              <w:jc w:val="both"/>
            </w:pPr>
            <w:r>
              <w:t>25мин</w:t>
            </w:r>
          </w:p>
        </w:tc>
      </w:tr>
    </w:tbl>
    <w:p w14:paraId="5A0F0431" w14:textId="77777777" w:rsidR="007B551C" w:rsidRPr="007B551C" w:rsidRDefault="007B551C" w:rsidP="007B551C">
      <w:pPr>
        <w:spacing w:after="0"/>
        <w:ind w:firstLine="709"/>
        <w:jc w:val="both"/>
      </w:pPr>
    </w:p>
    <w:sectPr w:rsidR="007B551C" w:rsidRPr="007B551C" w:rsidSect="00A549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1C"/>
    <w:rsid w:val="00020156"/>
    <w:rsid w:val="000B3627"/>
    <w:rsid w:val="001A7F9C"/>
    <w:rsid w:val="001C5E9E"/>
    <w:rsid w:val="00385B9A"/>
    <w:rsid w:val="003C00D0"/>
    <w:rsid w:val="004F50F0"/>
    <w:rsid w:val="00525D1C"/>
    <w:rsid w:val="006C0B77"/>
    <w:rsid w:val="00740DB9"/>
    <w:rsid w:val="007874C3"/>
    <w:rsid w:val="00794441"/>
    <w:rsid w:val="007B551C"/>
    <w:rsid w:val="00805144"/>
    <w:rsid w:val="008242FF"/>
    <w:rsid w:val="00870751"/>
    <w:rsid w:val="00922C48"/>
    <w:rsid w:val="00926861"/>
    <w:rsid w:val="00972D65"/>
    <w:rsid w:val="00A5494C"/>
    <w:rsid w:val="00A70E14"/>
    <w:rsid w:val="00B915B7"/>
    <w:rsid w:val="00C32E60"/>
    <w:rsid w:val="00CB2C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2D3A"/>
  <w15:chartTrackingRefBased/>
  <w15:docId w15:val="{C2FF9094-D0F9-4CC4-80C7-2C77B89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99B5E-9ED9-46F4-9CB2-5B6CAE30E1EA}"/>
</file>

<file path=customXml/itemProps2.xml><?xml version="1.0" encoding="utf-8"?>
<ds:datastoreItem xmlns:ds="http://schemas.openxmlformats.org/officeDocument/2006/customXml" ds:itemID="{9F51EA1F-01D6-445C-835F-E52206571A55}"/>
</file>

<file path=customXml/itemProps3.xml><?xml version="1.0" encoding="utf-8"?>
<ds:datastoreItem xmlns:ds="http://schemas.openxmlformats.org/officeDocument/2006/customXml" ds:itemID="{61C9C6DB-942E-47B5-8F96-A9DA7B85BBBB}"/>
</file>

<file path=customXml/itemProps4.xml><?xml version="1.0" encoding="utf-8"?>
<ds:datastoreItem xmlns:ds="http://schemas.openxmlformats.org/officeDocument/2006/customXml" ds:itemID="{76B62E77-456D-4635-9CD7-19F59EFB3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2024-01-24T12:31:00Z</cp:lastPrinted>
  <dcterms:created xsi:type="dcterms:W3CDTF">2024-01-22T15:46:00Z</dcterms:created>
  <dcterms:modified xsi:type="dcterms:W3CDTF">2024-01-26T14:22:00Z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