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B119B" w14:textId="792679A6" w:rsidR="00F12C76" w:rsidRPr="0062795C" w:rsidRDefault="008236A8" w:rsidP="0062795C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62795C">
        <w:rPr>
          <w:b/>
          <w:bCs/>
          <w:sz w:val="24"/>
          <w:szCs w:val="24"/>
        </w:rPr>
        <w:t>Рабочий лист № 4</w:t>
      </w:r>
      <w:r w:rsidR="0062795C" w:rsidRPr="0062795C">
        <w:rPr>
          <w:b/>
          <w:bCs/>
          <w:sz w:val="24"/>
          <w:szCs w:val="24"/>
        </w:rPr>
        <w:t xml:space="preserve"> - </w:t>
      </w:r>
      <w:r w:rsidRPr="0062795C">
        <w:rPr>
          <w:b/>
          <w:bCs/>
          <w:sz w:val="24"/>
          <w:szCs w:val="24"/>
        </w:rPr>
        <w:t xml:space="preserve">Проекты цели и задач КЦП на 2023-2024 </w:t>
      </w:r>
      <w:proofErr w:type="spellStart"/>
      <w:r w:rsidRPr="0062795C">
        <w:rPr>
          <w:b/>
          <w:bCs/>
          <w:sz w:val="24"/>
          <w:szCs w:val="24"/>
        </w:rPr>
        <w:t>уч.г</w:t>
      </w:r>
      <w:proofErr w:type="spellEnd"/>
      <w:r w:rsidRPr="0062795C">
        <w:rPr>
          <w:b/>
          <w:bCs/>
          <w:sz w:val="24"/>
          <w:szCs w:val="24"/>
        </w:rPr>
        <w:t>. (движени</w:t>
      </w:r>
      <w:r w:rsidR="0062795C" w:rsidRPr="0062795C">
        <w:rPr>
          <w:b/>
          <w:bCs/>
          <w:sz w:val="24"/>
          <w:szCs w:val="24"/>
        </w:rPr>
        <w:t>е</w:t>
      </w:r>
      <w:r w:rsidRPr="0062795C">
        <w:rPr>
          <w:b/>
          <w:bCs/>
          <w:sz w:val="24"/>
          <w:szCs w:val="24"/>
        </w:rPr>
        <w:t xml:space="preserve"> вперед по реализации Программы развития 2023-2028 г г)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972"/>
        <w:gridCol w:w="6734"/>
        <w:gridCol w:w="5740"/>
      </w:tblGrid>
      <w:tr w:rsidR="00130B0F" w:rsidRPr="0062795C" w14:paraId="4F4404A6" w14:textId="77777777" w:rsidTr="0062795C">
        <w:tc>
          <w:tcPr>
            <w:tcW w:w="15446" w:type="dxa"/>
            <w:gridSpan w:val="3"/>
          </w:tcPr>
          <w:p w14:paraId="0112F4BF" w14:textId="237DF711" w:rsidR="00130B0F" w:rsidRPr="0062795C" w:rsidRDefault="00130B0F" w:rsidP="0062795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b/>
                <w:bCs/>
                <w:sz w:val="24"/>
                <w:szCs w:val="24"/>
              </w:rPr>
              <w:t xml:space="preserve">Цель Программы развития 2023-2028 г г: </w:t>
            </w:r>
            <w:r w:rsidR="0062795C">
              <w:rPr>
                <w:sz w:val="24"/>
                <w:szCs w:val="24"/>
              </w:rPr>
              <w:t>п</w:t>
            </w:r>
            <w:r w:rsidR="006653B6" w:rsidRPr="0062795C">
              <w:rPr>
                <w:sz w:val="24"/>
                <w:szCs w:val="24"/>
              </w:rPr>
              <w:t>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образования, современными потребностями общества.</w:t>
            </w:r>
          </w:p>
        </w:tc>
      </w:tr>
      <w:tr w:rsidR="00130B0F" w:rsidRPr="0062795C" w14:paraId="5CF99908" w14:textId="77777777" w:rsidTr="0062795C">
        <w:tc>
          <w:tcPr>
            <w:tcW w:w="15446" w:type="dxa"/>
            <w:gridSpan w:val="3"/>
          </w:tcPr>
          <w:p w14:paraId="30162797" w14:textId="54E84ABC" w:rsidR="00130B0F" w:rsidRPr="0062795C" w:rsidRDefault="00130B0F" w:rsidP="006C0B77">
            <w:pPr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 xml:space="preserve">Цель КЦП на 2023-2924 </w:t>
            </w:r>
            <w:proofErr w:type="spellStart"/>
            <w:r w:rsidRPr="0062795C">
              <w:rPr>
                <w:sz w:val="24"/>
                <w:szCs w:val="24"/>
              </w:rPr>
              <w:t>уч.г</w:t>
            </w:r>
            <w:proofErr w:type="spellEnd"/>
            <w:r w:rsidRPr="0062795C">
              <w:rPr>
                <w:sz w:val="24"/>
                <w:szCs w:val="24"/>
              </w:rPr>
              <w:t>.:</w:t>
            </w:r>
          </w:p>
        </w:tc>
      </w:tr>
      <w:tr w:rsidR="00130B0F" w:rsidRPr="0062795C" w14:paraId="4D6813DA" w14:textId="77777777" w:rsidTr="0062795C">
        <w:tc>
          <w:tcPr>
            <w:tcW w:w="2972" w:type="dxa"/>
          </w:tcPr>
          <w:p w14:paraId="6E70BC31" w14:textId="1CCE4E93" w:rsidR="00130B0F" w:rsidRPr="0062795C" w:rsidRDefault="00130B0F" w:rsidP="00130B0F">
            <w:pPr>
              <w:jc w:val="center"/>
              <w:rPr>
                <w:b/>
                <w:bCs/>
                <w:sz w:val="24"/>
                <w:szCs w:val="24"/>
              </w:rPr>
            </w:pPr>
            <w:r w:rsidRPr="0062795C">
              <w:rPr>
                <w:b/>
                <w:bCs/>
                <w:sz w:val="24"/>
                <w:szCs w:val="24"/>
              </w:rPr>
              <w:t>Направления</w:t>
            </w:r>
            <w:r w:rsidR="008D6C65" w:rsidRPr="0062795C">
              <w:rPr>
                <w:b/>
                <w:bCs/>
                <w:sz w:val="24"/>
                <w:szCs w:val="24"/>
              </w:rPr>
              <w:t xml:space="preserve"> Программы развития 2023-2028 </w:t>
            </w:r>
            <w:proofErr w:type="spellStart"/>
            <w:r w:rsidR="008D6C65" w:rsidRPr="0062795C">
              <w:rPr>
                <w:b/>
                <w:bCs/>
                <w:sz w:val="24"/>
                <w:szCs w:val="24"/>
              </w:rPr>
              <w:t>г.</w:t>
            </w:r>
            <w:r w:rsidRPr="0062795C">
              <w:rPr>
                <w:b/>
                <w:bCs/>
                <w:sz w:val="24"/>
                <w:szCs w:val="24"/>
              </w:rPr>
              <w:t>г</w:t>
            </w:r>
            <w:proofErr w:type="spellEnd"/>
            <w:r w:rsidR="008D6C65" w:rsidRPr="0062795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34" w:type="dxa"/>
          </w:tcPr>
          <w:p w14:paraId="75F0A067" w14:textId="3F0AD907" w:rsidR="00130B0F" w:rsidRPr="0062795C" w:rsidRDefault="00130B0F" w:rsidP="00130B0F">
            <w:pPr>
              <w:jc w:val="center"/>
              <w:rPr>
                <w:b/>
                <w:bCs/>
                <w:sz w:val="24"/>
                <w:szCs w:val="24"/>
              </w:rPr>
            </w:pPr>
            <w:r w:rsidRPr="0062795C">
              <w:rPr>
                <w:b/>
                <w:bCs/>
                <w:sz w:val="24"/>
                <w:szCs w:val="24"/>
              </w:rPr>
              <w:t xml:space="preserve">Задачи Программы развития </w:t>
            </w:r>
            <w:r w:rsidR="008D6C65" w:rsidRPr="0062795C">
              <w:rPr>
                <w:b/>
                <w:bCs/>
                <w:sz w:val="24"/>
                <w:szCs w:val="24"/>
              </w:rPr>
              <w:t xml:space="preserve">2023-2028 </w:t>
            </w:r>
            <w:proofErr w:type="spellStart"/>
            <w:r w:rsidR="008D6C65" w:rsidRPr="0062795C">
              <w:rPr>
                <w:b/>
                <w:bCs/>
                <w:sz w:val="24"/>
                <w:szCs w:val="24"/>
              </w:rPr>
              <w:t>г.</w:t>
            </w:r>
            <w:r w:rsidRPr="0062795C">
              <w:rPr>
                <w:b/>
                <w:bCs/>
                <w:sz w:val="24"/>
                <w:szCs w:val="24"/>
              </w:rPr>
              <w:t>г</w:t>
            </w:r>
            <w:proofErr w:type="spellEnd"/>
            <w:r w:rsidR="008D6C65" w:rsidRPr="0062795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40" w:type="dxa"/>
          </w:tcPr>
          <w:p w14:paraId="2B469252" w14:textId="6BC0EF1E" w:rsidR="00130B0F" w:rsidRPr="0062795C" w:rsidRDefault="00130B0F" w:rsidP="00130B0F">
            <w:pPr>
              <w:jc w:val="center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 xml:space="preserve">Задачи КЦП 2023 -2024 </w:t>
            </w:r>
            <w:proofErr w:type="spellStart"/>
            <w:r w:rsidRPr="0062795C">
              <w:rPr>
                <w:sz w:val="24"/>
                <w:szCs w:val="24"/>
              </w:rPr>
              <w:t>уч.г</w:t>
            </w:r>
            <w:proofErr w:type="spellEnd"/>
            <w:r w:rsidRPr="0062795C">
              <w:rPr>
                <w:sz w:val="24"/>
                <w:szCs w:val="24"/>
              </w:rPr>
              <w:t>.</w:t>
            </w:r>
          </w:p>
        </w:tc>
      </w:tr>
      <w:tr w:rsidR="008D6C65" w:rsidRPr="0062795C" w14:paraId="713BEF34" w14:textId="77777777" w:rsidTr="0062795C">
        <w:tc>
          <w:tcPr>
            <w:tcW w:w="2972" w:type="dxa"/>
            <w:vMerge w:val="restart"/>
          </w:tcPr>
          <w:p w14:paraId="2CCE77A6" w14:textId="3787637A" w:rsidR="008D6C65" w:rsidRPr="0062795C" w:rsidRDefault="001D766A" w:rsidP="006C0B7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8D6C65" w:rsidRPr="0062795C">
              <w:rPr>
                <w:sz w:val="24"/>
                <w:szCs w:val="24"/>
              </w:rPr>
              <w:t xml:space="preserve"> качеством образования</w:t>
            </w:r>
          </w:p>
        </w:tc>
        <w:tc>
          <w:tcPr>
            <w:tcW w:w="6734" w:type="dxa"/>
          </w:tcPr>
          <w:p w14:paraId="07D0F2E6" w14:textId="14373776" w:rsidR="008D6C65" w:rsidRPr="0062795C" w:rsidRDefault="008D6C65" w:rsidP="008D6C65">
            <w:pPr>
              <w:spacing w:line="276" w:lineRule="auto"/>
              <w:ind w:left="-20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Привести систему оценки качества образования в соответствии с нормативными документами</w:t>
            </w:r>
          </w:p>
        </w:tc>
        <w:tc>
          <w:tcPr>
            <w:tcW w:w="5740" w:type="dxa"/>
          </w:tcPr>
          <w:p w14:paraId="760321FD" w14:textId="77777777" w:rsidR="008D6C65" w:rsidRPr="0062795C" w:rsidRDefault="008D6C65" w:rsidP="006C0B7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D6C65" w:rsidRPr="0062795C" w14:paraId="537D6BAA" w14:textId="77777777" w:rsidTr="0062795C">
        <w:tc>
          <w:tcPr>
            <w:tcW w:w="2972" w:type="dxa"/>
            <w:vMerge/>
          </w:tcPr>
          <w:p w14:paraId="43D12173" w14:textId="77777777" w:rsidR="008D6C65" w:rsidRPr="0062795C" w:rsidRDefault="008D6C65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48FD1A55" w14:textId="47C96512" w:rsidR="008D6C65" w:rsidRPr="0062795C" w:rsidRDefault="008D6C65" w:rsidP="008D6C65">
            <w:pPr>
              <w:spacing w:line="276" w:lineRule="auto"/>
              <w:ind w:left="-20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Проводить мониторинг результатов воспитания и развития обучающихся, профессиональной компетент</w:t>
            </w:r>
            <w:r w:rsidR="0062795C" w:rsidRPr="0062795C">
              <w:rPr>
                <w:sz w:val="24"/>
                <w:szCs w:val="24"/>
              </w:rPr>
              <w:t>ности педагогических работников</w:t>
            </w:r>
          </w:p>
        </w:tc>
        <w:tc>
          <w:tcPr>
            <w:tcW w:w="5740" w:type="dxa"/>
          </w:tcPr>
          <w:p w14:paraId="30E81BC0" w14:textId="77777777" w:rsidR="008D6C65" w:rsidRPr="0062795C" w:rsidRDefault="008D6C65" w:rsidP="006C0B7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D6C65" w:rsidRPr="0062795C" w14:paraId="6B2A04A8" w14:textId="77777777" w:rsidTr="0062795C">
        <w:tc>
          <w:tcPr>
            <w:tcW w:w="2972" w:type="dxa"/>
            <w:vMerge/>
          </w:tcPr>
          <w:p w14:paraId="2E432882" w14:textId="77777777" w:rsidR="008D6C65" w:rsidRPr="0062795C" w:rsidRDefault="008D6C65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6175DCC4" w14:textId="24AA46BC" w:rsidR="008D6C65" w:rsidRPr="0062795C" w:rsidRDefault="008D6C65" w:rsidP="0062795C">
            <w:pPr>
              <w:spacing w:line="276" w:lineRule="auto"/>
              <w:ind w:left="-20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Обеспечить стабильное функционирование школьной системы оценки качества образования</w:t>
            </w:r>
          </w:p>
        </w:tc>
        <w:tc>
          <w:tcPr>
            <w:tcW w:w="5740" w:type="dxa"/>
          </w:tcPr>
          <w:p w14:paraId="01A3275E" w14:textId="77777777" w:rsidR="008D6C65" w:rsidRPr="0062795C" w:rsidRDefault="008D6C65" w:rsidP="006C0B7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D6C65" w:rsidRPr="0062795C" w14:paraId="50EADBD2" w14:textId="77777777" w:rsidTr="0062795C">
        <w:tc>
          <w:tcPr>
            <w:tcW w:w="2972" w:type="dxa"/>
            <w:vMerge/>
          </w:tcPr>
          <w:p w14:paraId="3BD46708" w14:textId="77777777" w:rsidR="008D6C65" w:rsidRPr="0062795C" w:rsidRDefault="008D6C65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5E817712" w14:textId="15ED05DC" w:rsidR="008D6C65" w:rsidRPr="0062795C" w:rsidRDefault="008D6C65" w:rsidP="008D6C65">
            <w:pPr>
              <w:spacing w:line="276" w:lineRule="auto"/>
              <w:ind w:left="-20"/>
              <w:jc w:val="both"/>
              <w:rPr>
                <w:sz w:val="24"/>
                <w:szCs w:val="24"/>
              </w:rPr>
            </w:pPr>
            <w:r w:rsidRPr="0062795C">
              <w:rPr>
                <w:color w:val="000000" w:themeColor="text1"/>
                <w:sz w:val="24"/>
                <w:szCs w:val="24"/>
              </w:rPr>
              <w:t>Включить в систему мероприятий по реализации Программы развития 2023-2028 годы, не реализованные мероприятия предыдущей программы, определив их значимость для ликвидации проблем деятельности школы</w:t>
            </w:r>
          </w:p>
        </w:tc>
        <w:tc>
          <w:tcPr>
            <w:tcW w:w="5740" w:type="dxa"/>
          </w:tcPr>
          <w:p w14:paraId="27C1CD39" w14:textId="77777777" w:rsidR="008D6C65" w:rsidRPr="0062795C" w:rsidRDefault="008D6C65" w:rsidP="006C0B7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1D766A" w:rsidRPr="0062795C" w14:paraId="40667264" w14:textId="77777777" w:rsidTr="0062795C">
        <w:tc>
          <w:tcPr>
            <w:tcW w:w="2972" w:type="dxa"/>
            <w:vMerge w:val="restart"/>
          </w:tcPr>
          <w:p w14:paraId="21B71CBB" w14:textId="5EEAF259" w:rsidR="001D766A" w:rsidRPr="0062795C" w:rsidRDefault="001D766A" w:rsidP="001D766A">
            <w:pPr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t xml:space="preserve">Реализация основных образовательных программ на </w:t>
            </w:r>
            <w:r>
              <w:rPr>
                <w:sz w:val="24"/>
                <w:szCs w:val="24"/>
              </w:rPr>
              <w:t>всех уровнях образования</w:t>
            </w:r>
          </w:p>
        </w:tc>
        <w:tc>
          <w:tcPr>
            <w:tcW w:w="6734" w:type="dxa"/>
          </w:tcPr>
          <w:p w14:paraId="08D60016" w14:textId="2417492E" w:rsidR="001D766A" w:rsidRPr="0062795C" w:rsidRDefault="001D766A" w:rsidP="001D766A">
            <w:pPr>
              <w:spacing w:line="276" w:lineRule="auto"/>
              <w:ind w:left="-20"/>
              <w:jc w:val="both"/>
              <w:rPr>
                <w:color w:val="000000" w:themeColor="text1"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Обновить технологии обучения и содержания предметных областей на основе вводимых стандартов образования</w:t>
            </w:r>
          </w:p>
        </w:tc>
        <w:tc>
          <w:tcPr>
            <w:tcW w:w="5740" w:type="dxa"/>
          </w:tcPr>
          <w:p w14:paraId="14CE10C8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574025F8" w14:textId="77777777" w:rsidTr="0062795C">
        <w:tc>
          <w:tcPr>
            <w:tcW w:w="2972" w:type="dxa"/>
            <w:vMerge/>
          </w:tcPr>
          <w:p w14:paraId="2DA47EE7" w14:textId="77777777" w:rsidR="001D766A" w:rsidRPr="0062795C" w:rsidRDefault="001D766A" w:rsidP="001D7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1AA53452" w14:textId="2C5F2F8C" w:rsidR="001D766A" w:rsidRPr="0062795C" w:rsidRDefault="001D766A" w:rsidP="001D766A">
            <w:pPr>
              <w:spacing w:line="276" w:lineRule="auto"/>
              <w:ind w:left="-20"/>
              <w:jc w:val="both"/>
              <w:rPr>
                <w:color w:val="000000" w:themeColor="text1"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Продолжить работу по конструированию индивидуальных образовательных траекторий различных групп обучающихся; совершенствования методик преподавания, привлечения инновационных технологий</w:t>
            </w:r>
          </w:p>
        </w:tc>
        <w:tc>
          <w:tcPr>
            <w:tcW w:w="5740" w:type="dxa"/>
          </w:tcPr>
          <w:p w14:paraId="4ED4DD71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2A332DCB" w14:textId="77777777" w:rsidTr="0062795C">
        <w:tc>
          <w:tcPr>
            <w:tcW w:w="2972" w:type="dxa"/>
            <w:vMerge/>
          </w:tcPr>
          <w:p w14:paraId="726A61DE" w14:textId="77777777" w:rsidR="001D766A" w:rsidRPr="0062795C" w:rsidRDefault="001D766A" w:rsidP="001D7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763974F6" w14:textId="5AAFCC6C" w:rsidR="001D766A" w:rsidRPr="0062795C" w:rsidRDefault="001D766A" w:rsidP="001D766A">
            <w:pPr>
              <w:spacing w:line="276" w:lineRule="auto"/>
              <w:ind w:left="-20"/>
              <w:jc w:val="both"/>
              <w:rPr>
                <w:color w:val="000000" w:themeColor="text1"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Выявлять и реализовывать возможностей каждого ребенка</w:t>
            </w:r>
          </w:p>
        </w:tc>
        <w:tc>
          <w:tcPr>
            <w:tcW w:w="5740" w:type="dxa"/>
          </w:tcPr>
          <w:p w14:paraId="1548F030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3BFA9EE7" w14:textId="77777777" w:rsidTr="0062795C">
        <w:tc>
          <w:tcPr>
            <w:tcW w:w="2972" w:type="dxa"/>
            <w:vMerge/>
          </w:tcPr>
          <w:p w14:paraId="08044A6C" w14:textId="77777777" w:rsidR="001D766A" w:rsidRPr="0062795C" w:rsidRDefault="001D766A" w:rsidP="001D7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27A7CEE7" w14:textId="25423EC7" w:rsidR="001D766A" w:rsidRPr="0062795C" w:rsidRDefault="001D766A" w:rsidP="001D766A">
            <w:pPr>
              <w:spacing w:line="276" w:lineRule="auto"/>
              <w:ind w:left="-20"/>
              <w:jc w:val="both"/>
              <w:rPr>
                <w:color w:val="000000" w:themeColor="text1"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Развивать систему поддержки одаренных и талантливых детей</w:t>
            </w:r>
          </w:p>
        </w:tc>
        <w:tc>
          <w:tcPr>
            <w:tcW w:w="5740" w:type="dxa"/>
          </w:tcPr>
          <w:p w14:paraId="6BB93A33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13C63E79" w14:textId="77777777" w:rsidTr="0062795C">
        <w:tc>
          <w:tcPr>
            <w:tcW w:w="2972" w:type="dxa"/>
            <w:vMerge w:val="restart"/>
          </w:tcPr>
          <w:p w14:paraId="4390681D" w14:textId="7BD28E18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воспитательной среды</w:t>
            </w:r>
          </w:p>
          <w:p w14:paraId="23548751" w14:textId="2F66FB73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4" w:type="dxa"/>
          </w:tcPr>
          <w:p w14:paraId="7CD7F7C7" w14:textId="15F6F163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Воспитывать ответственность за результаты своего образования, гражданскую ответственность и патриотизм, (уважения к прошлому и настоящему своего народа, традициям и культуре, ответственности за будущее своей страны</w:t>
            </w:r>
            <w:r>
              <w:rPr>
                <w:sz w:val="24"/>
                <w:szCs w:val="24"/>
              </w:rPr>
              <w:t>),</w:t>
            </w:r>
            <w:r w:rsidRPr="0062795C">
              <w:rPr>
                <w:sz w:val="24"/>
                <w:szCs w:val="24"/>
              </w:rPr>
              <w:t xml:space="preserve"> активную жизненную позицию обучающихся, формировать социальные компетенции, вовлекать их в деятельность </w:t>
            </w:r>
            <w:r w:rsidRPr="0062795C">
              <w:rPr>
                <w:sz w:val="24"/>
                <w:szCs w:val="24"/>
              </w:rPr>
              <w:lastRenderedPageBreak/>
              <w:t>молодежных общественных объединений; развивать ученическое самоуправление</w:t>
            </w:r>
          </w:p>
        </w:tc>
        <w:tc>
          <w:tcPr>
            <w:tcW w:w="5740" w:type="dxa"/>
          </w:tcPr>
          <w:p w14:paraId="044986D5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07C988DC" w14:textId="77777777" w:rsidTr="0062795C">
        <w:tc>
          <w:tcPr>
            <w:tcW w:w="2972" w:type="dxa"/>
            <w:vMerge/>
          </w:tcPr>
          <w:p w14:paraId="4C2FC902" w14:textId="77777777" w:rsidR="001D766A" w:rsidRPr="0062795C" w:rsidRDefault="001D766A" w:rsidP="001D7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603F3A8D" w14:textId="3D971611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Вовлекать обучающихся в социально-значимые проекты, участие в добровольческой деятельности</w:t>
            </w:r>
          </w:p>
        </w:tc>
        <w:tc>
          <w:tcPr>
            <w:tcW w:w="5740" w:type="dxa"/>
          </w:tcPr>
          <w:p w14:paraId="74B6117B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5FAA5F22" w14:textId="77777777" w:rsidTr="0062795C">
        <w:tc>
          <w:tcPr>
            <w:tcW w:w="2972" w:type="dxa"/>
            <w:vMerge/>
          </w:tcPr>
          <w:p w14:paraId="2663A3A5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4" w:type="dxa"/>
          </w:tcPr>
          <w:p w14:paraId="5789C1B7" w14:textId="68365F5E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 xml:space="preserve">Разработать активные формы сотрудничества с родителями (законными представителями) обучающихся на основе </w:t>
            </w:r>
            <w:proofErr w:type="spellStart"/>
            <w:r w:rsidRPr="0062795C">
              <w:rPr>
                <w:sz w:val="24"/>
                <w:szCs w:val="24"/>
              </w:rPr>
              <w:t>взаимоподдержки</w:t>
            </w:r>
            <w:proofErr w:type="spellEnd"/>
            <w:r w:rsidRPr="0062795C">
              <w:rPr>
                <w:sz w:val="24"/>
                <w:szCs w:val="24"/>
              </w:rPr>
              <w:t xml:space="preserve"> и общности интересов в деле воспитания и образования подрастающего поколения</w:t>
            </w:r>
          </w:p>
        </w:tc>
        <w:tc>
          <w:tcPr>
            <w:tcW w:w="5740" w:type="dxa"/>
          </w:tcPr>
          <w:p w14:paraId="5AD95BFA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10C1D72E" w14:textId="77777777" w:rsidTr="0062795C">
        <w:tc>
          <w:tcPr>
            <w:tcW w:w="2972" w:type="dxa"/>
            <w:vMerge/>
          </w:tcPr>
          <w:p w14:paraId="337CC224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4" w:type="dxa"/>
          </w:tcPr>
          <w:p w14:paraId="5430B026" w14:textId="08F58726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Расширить музейное пространство и активизировать роль школьного музея в патриотическом и нравственном воспитании подрастающего поколения</w:t>
            </w:r>
          </w:p>
        </w:tc>
        <w:tc>
          <w:tcPr>
            <w:tcW w:w="5740" w:type="dxa"/>
          </w:tcPr>
          <w:p w14:paraId="6AE2902C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384DE021" w14:textId="77777777" w:rsidTr="0062795C">
        <w:tc>
          <w:tcPr>
            <w:tcW w:w="2972" w:type="dxa"/>
            <w:vMerge w:val="restart"/>
          </w:tcPr>
          <w:p w14:paraId="326D7864" w14:textId="77777777" w:rsidR="001D766A" w:rsidRPr="001D766A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t>Повышение профессиональных компетенций педагогов и работников управления</w:t>
            </w:r>
          </w:p>
          <w:p w14:paraId="35F45CC3" w14:textId="02091B6B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7A97644D" w14:textId="69AEC8FB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Повышать профессиональную компетентность педагогических кадров через реализацию технологии методического сопровождения образовательного процесса, технологию наставничества для молодых педагогов в условиях реализации ФГОС</w:t>
            </w:r>
          </w:p>
        </w:tc>
        <w:tc>
          <w:tcPr>
            <w:tcW w:w="5740" w:type="dxa"/>
          </w:tcPr>
          <w:p w14:paraId="1CEFD868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482E2BF6" w14:textId="77777777" w:rsidTr="0062795C">
        <w:tc>
          <w:tcPr>
            <w:tcW w:w="2972" w:type="dxa"/>
            <w:vMerge/>
          </w:tcPr>
          <w:p w14:paraId="01861F9A" w14:textId="77777777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1176F811" w14:textId="4A148757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Поддерживать молодых педагогов и успешно интегрировать их в профессию</w:t>
            </w:r>
          </w:p>
        </w:tc>
        <w:tc>
          <w:tcPr>
            <w:tcW w:w="5740" w:type="dxa"/>
          </w:tcPr>
          <w:p w14:paraId="1C176298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43A3EF01" w14:textId="77777777" w:rsidTr="0062795C">
        <w:tc>
          <w:tcPr>
            <w:tcW w:w="2972" w:type="dxa"/>
            <w:vMerge/>
          </w:tcPr>
          <w:p w14:paraId="6DCDF368" w14:textId="77777777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10FFD1BF" w14:textId="3CC0409B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2795C">
              <w:rPr>
                <w:sz w:val="24"/>
                <w:szCs w:val="24"/>
              </w:rPr>
              <w:t>Повышать профессиональную компетентность управленческой команды, используя технологию научно-методического сопровождения управления реализацией программы развития.</w:t>
            </w:r>
          </w:p>
        </w:tc>
        <w:tc>
          <w:tcPr>
            <w:tcW w:w="5740" w:type="dxa"/>
          </w:tcPr>
          <w:p w14:paraId="411E54B1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5E99553A" w14:textId="77777777" w:rsidTr="0062795C">
        <w:tc>
          <w:tcPr>
            <w:tcW w:w="2972" w:type="dxa"/>
            <w:vMerge w:val="restart"/>
          </w:tcPr>
          <w:p w14:paraId="3BCAC799" w14:textId="77777777" w:rsidR="001D766A" w:rsidRPr="001D766A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t>Развитие инфраструктуры образовательно-воспитательной деятельности</w:t>
            </w:r>
          </w:p>
          <w:p w14:paraId="3AD4507F" w14:textId="77777777" w:rsidR="001D766A" w:rsidRPr="0062795C" w:rsidRDefault="001D766A" w:rsidP="001D76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14:paraId="7E20FAE4" w14:textId="566B69D6" w:rsidR="001D766A" w:rsidRPr="0062795C" w:rsidRDefault="001D766A" w:rsidP="001D766A">
            <w:pPr>
              <w:spacing w:line="276" w:lineRule="auto"/>
              <w:ind w:left="57"/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t>Сформировать образовательную среду, обеспечивающую сохранение здоровья, социальной комфортности, безопасности участ</w:t>
            </w:r>
            <w:r>
              <w:rPr>
                <w:sz w:val="24"/>
                <w:szCs w:val="24"/>
              </w:rPr>
              <w:t>ников образовательного процесса</w:t>
            </w:r>
          </w:p>
        </w:tc>
        <w:tc>
          <w:tcPr>
            <w:tcW w:w="5740" w:type="dxa"/>
          </w:tcPr>
          <w:p w14:paraId="5245E61A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04AB3F9C" w14:textId="77777777" w:rsidTr="0062795C">
        <w:tc>
          <w:tcPr>
            <w:tcW w:w="2972" w:type="dxa"/>
            <w:vMerge/>
          </w:tcPr>
          <w:p w14:paraId="1E9C1D5E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4" w:type="dxa"/>
          </w:tcPr>
          <w:p w14:paraId="661F6EA5" w14:textId="35C2FBD3" w:rsidR="001D766A" w:rsidRPr="0062795C" w:rsidRDefault="001D766A" w:rsidP="001D766A">
            <w:pPr>
              <w:spacing w:line="276" w:lineRule="auto"/>
              <w:ind w:left="57"/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t>Сформировать безопасную, комфортную, экономически эффективную цифровую среду, позволяющую управлять образовательным процессом, контролировать</w:t>
            </w:r>
            <w:r>
              <w:rPr>
                <w:sz w:val="24"/>
                <w:szCs w:val="24"/>
              </w:rPr>
              <w:t xml:space="preserve"> и анализировать его результаты</w:t>
            </w:r>
          </w:p>
        </w:tc>
        <w:tc>
          <w:tcPr>
            <w:tcW w:w="5740" w:type="dxa"/>
          </w:tcPr>
          <w:p w14:paraId="5EE4A56D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5574D3A3" w14:textId="77777777" w:rsidTr="0062795C">
        <w:tc>
          <w:tcPr>
            <w:tcW w:w="2972" w:type="dxa"/>
            <w:vMerge/>
          </w:tcPr>
          <w:p w14:paraId="38B40490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4" w:type="dxa"/>
          </w:tcPr>
          <w:p w14:paraId="6D1FC753" w14:textId="192FF2EB" w:rsidR="001D766A" w:rsidRPr="001D766A" w:rsidRDefault="001D766A" w:rsidP="001D766A">
            <w:pPr>
              <w:spacing w:line="276" w:lineRule="auto"/>
              <w:ind w:left="57"/>
              <w:jc w:val="both"/>
              <w:rPr>
                <w:sz w:val="24"/>
                <w:szCs w:val="24"/>
              </w:rPr>
            </w:pPr>
            <w:r w:rsidRPr="001D766A">
              <w:rPr>
                <w:sz w:val="24"/>
                <w:szCs w:val="24"/>
              </w:rPr>
              <w:t>Обеспечить индивидуализированное психолого-педагогического сопровождения обучающихся</w:t>
            </w:r>
          </w:p>
        </w:tc>
        <w:tc>
          <w:tcPr>
            <w:tcW w:w="5740" w:type="dxa"/>
          </w:tcPr>
          <w:p w14:paraId="772EB223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D766A" w:rsidRPr="0062795C" w14:paraId="324026B4" w14:textId="77777777" w:rsidTr="0062795C">
        <w:tc>
          <w:tcPr>
            <w:tcW w:w="2972" w:type="dxa"/>
            <w:vMerge/>
          </w:tcPr>
          <w:p w14:paraId="7DE7F5D8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4" w:type="dxa"/>
          </w:tcPr>
          <w:p w14:paraId="46CF534F" w14:textId="0E7C6FB8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  <w:r w:rsidRPr="00D021FF">
              <w:rPr>
                <w:sz w:val="24"/>
                <w:szCs w:val="24"/>
              </w:rPr>
              <w:t>Развивать материально-техническую базу для создания эф</w:t>
            </w:r>
            <w:r>
              <w:rPr>
                <w:sz w:val="24"/>
                <w:szCs w:val="24"/>
              </w:rPr>
              <w:t>фективной среды реализации ФГОС</w:t>
            </w:r>
          </w:p>
        </w:tc>
        <w:tc>
          <w:tcPr>
            <w:tcW w:w="5740" w:type="dxa"/>
          </w:tcPr>
          <w:p w14:paraId="1ABBD0A6" w14:textId="77777777" w:rsidR="001D766A" w:rsidRPr="0062795C" w:rsidRDefault="001D766A" w:rsidP="001D766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9118399" w14:textId="77777777" w:rsidR="00130B0F" w:rsidRPr="0062795C" w:rsidRDefault="00130B0F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7B250B7C" w14:textId="77777777" w:rsidR="008236A8" w:rsidRPr="0062795C" w:rsidRDefault="008236A8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</w:p>
    <w:sectPr w:rsidR="008236A8" w:rsidRPr="0062795C" w:rsidSect="0062795C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6582"/>
    <w:multiLevelType w:val="hybridMultilevel"/>
    <w:tmpl w:val="D3001EB8"/>
    <w:lvl w:ilvl="0" w:tplc="DD7E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12EBA"/>
    <w:multiLevelType w:val="hybridMultilevel"/>
    <w:tmpl w:val="9E90A206"/>
    <w:lvl w:ilvl="0" w:tplc="2E6C6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35C37"/>
    <w:multiLevelType w:val="hybridMultilevel"/>
    <w:tmpl w:val="0088DCD8"/>
    <w:lvl w:ilvl="0" w:tplc="DD7E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44F71"/>
    <w:multiLevelType w:val="hybridMultilevel"/>
    <w:tmpl w:val="E4C4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D00CF"/>
    <w:multiLevelType w:val="hybridMultilevel"/>
    <w:tmpl w:val="6FFCA5AC"/>
    <w:lvl w:ilvl="0" w:tplc="DD7E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B0A3E"/>
    <w:multiLevelType w:val="hybridMultilevel"/>
    <w:tmpl w:val="8124C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75C11"/>
    <w:multiLevelType w:val="hybridMultilevel"/>
    <w:tmpl w:val="6F766B44"/>
    <w:lvl w:ilvl="0" w:tplc="DD7EE1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445842"/>
    <w:multiLevelType w:val="hybridMultilevel"/>
    <w:tmpl w:val="F864DEA0"/>
    <w:lvl w:ilvl="0" w:tplc="2E6C6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A8"/>
    <w:rsid w:val="00130B0F"/>
    <w:rsid w:val="001D766A"/>
    <w:rsid w:val="0062795C"/>
    <w:rsid w:val="006653B6"/>
    <w:rsid w:val="006C0B77"/>
    <w:rsid w:val="007874C3"/>
    <w:rsid w:val="00794441"/>
    <w:rsid w:val="008236A8"/>
    <w:rsid w:val="008242FF"/>
    <w:rsid w:val="00870751"/>
    <w:rsid w:val="008D6C65"/>
    <w:rsid w:val="00922C48"/>
    <w:rsid w:val="00B915B7"/>
    <w:rsid w:val="00DB484C"/>
    <w:rsid w:val="00EA59DF"/>
    <w:rsid w:val="00EE4070"/>
    <w:rsid w:val="00F12C76"/>
    <w:rsid w:val="00F6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6722"/>
  <w15:chartTrackingRefBased/>
  <w15:docId w15:val="{356AEE4D-8106-4BE9-A711-3B0B7D7D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FC6AF-0583-4452-9B8F-6483685FAFAB}"/>
</file>

<file path=customXml/itemProps2.xml><?xml version="1.0" encoding="utf-8"?>
<ds:datastoreItem xmlns:ds="http://schemas.openxmlformats.org/officeDocument/2006/customXml" ds:itemID="{3D5A9417-7CAA-4BED-BD12-7B108B7265E0}"/>
</file>

<file path=customXml/itemProps3.xml><?xml version="1.0" encoding="utf-8"?>
<ds:datastoreItem xmlns:ds="http://schemas.openxmlformats.org/officeDocument/2006/customXml" ds:itemID="{7575E261-E734-4C70-A28B-C9BDFD13D1E0}"/>
</file>

<file path=customXml/itemProps4.xml><?xml version="1.0" encoding="utf-8"?>
<ds:datastoreItem xmlns:ds="http://schemas.openxmlformats.org/officeDocument/2006/customXml" ds:itemID="{BC873A52-B885-45EE-B021-EAE1EF1D6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2023-06-01T08:39:00Z</dcterms:created>
  <dcterms:modified xsi:type="dcterms:W3CDTF">2023-06-01T08:52:00Z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