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37" w:rsidRPr="000D4816" w:rsidRDefault="004B5237" w:rsidP="004B5237">
      <w:pPr>
        <w:pStyle w:val="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816">
        <w:rPr>
          <w:rFonts w:ascii="Times New Roman" w:hAnsi="Times New Roman" w:cs="Times New Roman"/>
          <w:sz w:val="24"/>
          <w:szCs w:val="24"/>
        </w:rPr>
        <w:t>Программа развития  государственно-общественного управления - «Управляющий Совет»</w:t>
      </w:r>
    </w:p>
    <w:p w:rsidR="004B5237" w:rsidRPr="000D4816" w:rsidRDefault="004B5237" w:rsidP="004B5237">
      <w:pPr>
        <w:spacing w:before="24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4816">
        <w:rPr>
          <w:rFonts w:ascii="Times New Roman" w:hAnsi="Times New Roman"/>
          <w:b/>
          <w:i/>
          <w:sz w:val="24"/>
          <w:szCs w:val="24"/>
        </w:rPr>
        <w:t>Актуальность</w:t>
      </w:r>
    </w:p>
    <w:p w:rsidR="004B5237" w:rsidRPr="000D4816" w:rsidRDefault="004B5237" w:rsidP="004B5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 xml:space="preserve">Обеспечение доступности качественного образования, реализуемого школой, в значительной степени определяется уровнем развития государственно-общественного управления. </w:t>
      </w:r>
    </w:p>
    <w:p w:rsidR="004B5237" w:rsidRPr="000D4816" w:rsidRDefault="004B5237" w:rsidP="004B5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 xml:space="preserve">На сегодняшний день существует потребность внедрения в деятельность школы  Управляющего Совета, обеспечивающего участие представителей местного сообщества в проектировании перспективных направлений деятельности ОУ, осуществления оценки эффективности деятельности школы. </w:t>
      </w:r>
    </w:p>
    <w:p w:rsidR="004B5237" w:rsidRPr="000D4816" w:rsidRDefault="004B5237" w:rsidP="004B5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 xml:space="preserve">Управляющий Совет школы  позволит полнее учитывать интересы и потребности участников образовательного процесса, социальные ожидания местного сообщества к деятельности школы. </w:t>
      </w:r>
    </w:p>
    <w:p w:rsidR="004B5237" w:rsidRPr="000D4816" w:rsidRDefault="004B5237" w:rsidP="004B5237">
      <w:pPr>
        <w:spacing w:before="24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4816">
        <w:rPr>
          <w:rFonts w:ascii="Times New Roman" w:hAnsi="Times New Roman"/>
          <w:b/>
          <w:i/>
          <w:sz w:val="24"/>
          <w:szCs w:val="24"/>
        </w:rPr>
        <w:t>Анализ реального состояния проблемы</w:t>
      </w:r>
    </w:p>
    <w:p w:rsidR="004B5237" w:rsidRPr="000D4816" w:rsidRDefault="004B5237" w:rsidP="004B5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В школе существует эффективная система государственно-общественного управления: Попечительский совет, Родительский комитет, Ученическое самоуправление (школьный совет, школьная газета, школьное телевидение), Педагогический Совет. Созданы предпосылки для дальнейшего развития системы государственно-общественного управления ОУ: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открытость системы: публичные отчеты директора;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установление тесных связей внутри школьного коллектива;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общие, разделяемые большинством цели, способы деятельности, стиль взаимоотношений;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изначальная положительная мотивация родителей к участию в деятельности школы;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высокая социальная активность учащихся;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эффективная система повышения квалификации педагогического коллектива школы.</w:t>
      </w:r>
    </w:p>
    <w:p w:rsidR="004B5237" w:rsidRPr="000D4816" w:rsidRDefault="004B5237" w:rsidP="004B5237">
      <w:pPr>
        <w:spacing w:before="24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4816">
        <w:rPr>
          <w:rFonts w:ascii="Times New Roman" w:hAnsi="Times New Roman"/>
          <w:b/>
          <w:i/>
          <w:sz w:val="24"/>
          <w:szCs w:val="24"/>
        </w:rPr>
        <w:t>Цель программы</w:t>
      </w:r>
    </w:p>
    <w:p w:rsidR="004B5237" w:rsidRPr="000D4816" w:rsidRDefault="004B5237" w:rsidP="004B5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Внедрение в деятельность образовательного учреждения системы Управляющего Совета: мониторинг качества образования; общественная экспертиза деятельности школы; расширение социального партнерства в сфере образования.</w:t>
      </w:r>
    </w:p>
    <w:p w:rsidR="004B5237" w:rsidRPr="000D4816" w:rsidRDefault="004B5237" w:rsidP="004B5237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b/>
          <w:i/>
          <w:sz w:val="24"/>
          <w:szCs w:val="24"/>
        </w:rPr>
        <w:lastRenderedPageBreak/>
        <w:t>Направленность программы, ключевые проблем: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обеспечение доступности качественного образования;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развитие системы государственно-общественного управления в школе;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формирование условий для внедрения новых моделей управления ОУ;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внедрение механизмов, способствующих развитию экономической самостоятельности ОУ и повышение эффективности использования бюджетных средств;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моделирование условий, позволяющих максимально полно удовлетворять социальные запросы субъектов образовательного процесса и местного сообщества;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обеспечение условий для участия представителей местного сообщества в проектировании перспективных направлений деятельности образовательного учреждения, механизмов внешней оценки эффективности деятельности школы.</w:t>
      </w:r>
    </w:p>
    <w:p w:rsidR="004B5237" w:rsidRPr="000D4816" w:rsidRDefault="004B5237" w:rsidP="004B5237">
      <w:pPr>
        <w:spacing w:before="24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4816">
        <w:rPr>
          <w:rFonts w:ascii="Times New Roman" w:hAnsi="Times New Roman"/>
          <w:b/>
          <w:i/>
          <w:sz w:val="24"/>
          <w:szCs w:val="24"/>
        </w:rPr>
        <w:t>Временные рамки программ</w:t>
      </w:r>
    </w:p>
    <w:p w:rsidR="004B5237" w:rsidRPr="000D4816" w:rsidRDefault="004B5237" w:rsidP="004B5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2012-2013г.г. - Создание модели Управляющего совета школы, определение условий, при которых Управляющий совет является эффективным органом государственно-общественного управления.</w:t>
      </w:r>
    </w:p>
    <w:p w:rsidR="004B5237" w:rsidRPr="000D4816" w:rsidRDefault="004B5237" w:rsidP="004B5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2013-2014гг. - Создание и обеспечение деятельности Управляющего совета в системе государственно-общественного управления школы.</w:t>
      </w:r>
    </w:p>
    <w:p w:rsidR="004B5237" w:rsidRPr="000D4816" w:rsidRDefault="004B5237" w:rsidP="004B52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2014-2015 гг. - Оценка влияния применения данной группы технологий на обеспечение доступности качественного образования, реализуемого школой № 164. Определение условий, при которых данная социальная технология может быть внедрена в деятельность других школ.</w:t>
      </w:r>
    </w:p>
    <w:p w:rsidR="004B5237" w:rsidRPr="000D4816" w:rsidRDefault="004B5237" w:rsidP="004B5237">
      <w:pPr>
        <w:spacing w:before="24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4816">
        <w:rPr>
          <w:rFonts w:ascii="Times New Roman" w:hAnsi="Times New Roman"/>
          <w:b/>
          <w:i/>
          <w:sz w:val="24"/>
          <w:szCs w:val="24"/>
        </w:rPr>
        <w:t>Критерии реализации программы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реализация социальных ожиданий учащихся, родителей, педагогов к деятельности образовательного учреждения;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рост доступности качественного образования, реализуемого школой;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увеличение доли внебюджетных средств;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разработка и реализация механизмов и форм публичной отчетности ОУ;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развитие инфраструктуры общественного участия в образовательной деятельности;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формирование условий для перехода к новым организационно-правовым формам, в том числе внедрение новых моделей управления ОУ.</w:t>
      </w:r>
    </w:p>
    <w:p w:rsidR="004B5237" w:rsidRPr="000D4816" w:rsidRDefault="004B5237" w:rsidP="004B5237">
      <w:pPr>
        <w:spacing w:before="24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4816">
        <w:rPr>
          <w:rFonts w:ascii="Times New Roman" w:hAnsi="Times New Roman"/>
          <w:b/>
          <w:i/>
          <w:sz w:val="24"/>
          <w:szCs w:val="24"/>
        </w:rPr>
        <w:t>Социальный эффект от реализации программы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обеспечение доступности качественного образования;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lastRenderedPageBreak/>
        <w:t>обеспечение конкурентоспособности выпускников ОУ;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sz w:val="24"/>
          <w:szCs w:val="24"/>
        </w:rPr>
        <w:t>развитие системы государственно-общественного управления ОУ - Управляющего совета;</w:t>
      </w:r>
    </w:p>
    <w:p w:rsidR="004B5237" w:rsidRPr="000D4816" w:rsidRDefault="004B5237" w:rsidP="004B5237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D4816">
        <w:rPr>
          <w:rFonts w:ascii="Times New Roman" w:hAnsi="Times New Roman"/>
          <w:bCs/>
          <w:sz w:val="24"/>
          <w:szCs w:val="24"/>
        </w:rPr>
        <w:t>Расширение самостоятельности школ</w:t>
      </w:r>
      <w:r w:rsidRPr="000D4816">
        <w:rPr>
          <w:rFonts w:ascii="Times New Roman" w:hAnsi="Times New Roman"/>
          <w:sz w:val="24"/>
          <w:szCs w:val="24"/>
        </w:rPr>
        <w:t>ы.</w:t>
      </w:r>
    </w:p>
    <w:p w:rsidR="004B5237" w:rsidRPr="000D4816" w:rsidRDefault="004B5237" w:rsidP="004B52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3B81" w:rsidRDefault="004B5237"/>
    <w:sectPr w:rsidR="00C83B81" w:rsidSect="00C4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9B1"/>
    <w:multiLevelType w:val="hybridMultilevel"/>
    <w:tmpl w:val="38326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237"/>
    <w:rsid w:val="00400673"/>
    <w:rsid w:val="004B5237"/>
    <w:rsid w:val="00A6718B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3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B52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523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AWJJH2MPE6E2-1200071834-108</_dlc_DocId>
    <_dlc_DocIdUrl xmlns="4a252ca3-5a62-4c1c-90a6-29f4710e47f8">
      <Url>http://edu-sps.koiro.local/Kostroma_EDU/kos-sch-29/29-old/_layouts/15/DocIdRedir.aspx?ID=AWJJH2MPE6E2-1200071834-108</Url>
      <Description>AWJJH2MPE6E2-1200071834-108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39FB0A3-0310-4E3D-942D-E22CB95B1F20}"/>
</file>

<file path=customXml/itemProps2.xml><?xml version="1.0" encoding="utf-8"?>
<ds:datastoreItem xmlns:ds="http://schemas.openxmlformats.org/officeDocument/2006/customXml" ds:itemID="{336F24B9-6887-4FE5-88BC-97D4DC2372D4}"/>
</file>

<file path=customXml/itemProps3.xml><?xml version="1.0" encoding="utf-8"?>
<ds:datastoreItem xmlns:ds="http://schemas.openxmlformats.org/officeDocument/2006/customXml" ds:itemID="{163D68C1-E5D0-476E-A8F0-880BE9DA4BE6}"/>
</file>

<file path=customXml/itemProps4.xml><?xml version="1.0" encoding="utf-8"?>
<ds:datastoreItem xmlns:ds="http://schemas.openxmlformats.org/officeDocument/2006/customXml" ds:itemID="{0539C6B8-6893-4FD5-998B-7101D4B336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3207</Characters>
  <Application>Microsoft Office Word</Application>
  <DocSecurity>0</DocSecurity>
  <Lines>26</Lines>
  <Paragraphs>7</Paragraphs>
  <ScaleCrop>false</ScaleCrop>
  <Company>DG Win&amp;Soft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1</cp:revision>
  <dcterms:created xsi:type="dcterms:W3CDTF">2013-08-15T06:34:00Z</dcterms:created>
  <dcterms:modified xsi:type="dcterms:W3CDTF">2013-08-15T06:35:00Z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d23ab5a0-acf7-4b55-afab-2446fa1192da</vt:lpwstr>
  </property>
</Properties>
</file>