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6C" w:rsidRDefault="003B0858" w:rsidP="003B0858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E181A">
        <w:rPr>
          <w:rFonts w:eastAsia="Times New Roman" w:cs="Times New Roman"/>
          <w:b/>
          <w:color w:val="000000"/>
          <w:sz w:val="28"/>
          <w:szCs w:val="28"/>
        </w:rPr>
        <w:t xml:space="preserve">Контрольная работа по теме </w:t>
      </w:r>
      <w:r w:rsidR="00B45F3A">
        <w:rPr>
          <w:rFonts w:eastAsia="Times New Roman" w:cs="Times New Roman"/>
          <w:b/>
          <w:color w:val="000000"/>
          <w:sz w:val="28"/>
          <w:szCs w:val="28"/>
        </w:rPr>
        <w:t>«</w:t>
      </w:r>
      <w:r w:rsidRPr="00AE181A">
        <w:rPr>
          <w:rFonts w:eastAsia="Times New Roman" w:cs="Times New Roman"/>
          <w:b/>
          <w:color w:val="000000"/>
          <w:sz w:val="28"/>
          <w:szCs w:val="28"/>
        </w:rPr>
        <w:t>Синтаксис и пунктуация</w:t>
      </w:r>
      <w:r w:rsidR="00B45F3A">
        <w:rPr>
          <w:rFonts w:eastAsia="Times New Roman" w:cs="Times New Roman"/>
          <w:b/>
          <w:color w:val="000000"/>
          <w:sz w:val="28"/>
          <w:szCs w:val="28"/>
        </w:rPr>
        <w:t>»</w:t>
      </w:r>
      <w:r w:rsidR="00CD7B6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3B0858" w:rsidRPr="00AE181A" w:rsidRDefault="00CD7B6C" w:rsidP="003B0858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для учащихся 5 класса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E181A">
        <w:rPr>
          <w:rFonts w:eastAsia="Times New Roman" w:cs="Times New Roman"/>
          <w:b/>
          <w:color w:val="000000"/>
          <w:sz w:val="28"/>
          <w:szCs w:val="28"/>
        </w:rPr>
        <w:t>Задание 1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Перепишите текст 1, раскрывая скобки, вставляя, где это необходимо, пропущенные буквы и знаки препинания.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E181A">
        <w:rPr>
          <w:rFonts w:eastAsia="Times New Roman" w:cs="Times New Roman"/>
          <w:b/>
          <w:color w:val="000000"/>
          <w:sz w:val="28"/>
          <w:szCs w:val="28"/>
        </w:rPr>
        <w:t>Текст 1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 xml:space="preserve">(На)летела тучка, и </w:t>
      </w:r>
      <w:proofErr w:type="spellStart"/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пош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..</w:t>
      </w:r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 xml:space="preserve">л дождь. 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Лё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(x/</w:t>
      </w: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г)кий</w:t>
      </w:r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 xml:space="preserve"> тёплый дождик падал на землю. А в небе </w:t>
      </w:r>
      <w:proofErr w:type="spellStart"/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св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тило</w:t>
      </w:r>
      <w:proofErr w:type="spellEnd"/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 xml:space="preserve"> со..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нце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 xml:space="preserve">. Никто (не)прятался от дождика. В кустах </w:t>
      </w: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ш..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повника</w:t>
      </w:r>
      <w:proofErr w:type="spellEnd"/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 xml:space="preserve"> пела о(в/ф)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сянка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 xml:space="preserve">. По стволу </w:t>
      </w: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р..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бины</w:t>
      </w:r>
      <w:proofErr w:type="spellEnd"/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 xml:space="preserve"> полз чёрный муравей нёс на спине бука(ш/ж)ку. В траве </w:t>
      </w:r>
      <w:proofErr w:type="spellStart"/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стр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котал</w:t>
      </w:r>
      <w:proofErr w:type="spellEnd"/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 xml:space="preserve"> маленький 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кузнеч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..к. Цветы и травы умывались дождём т..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нулись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 xml:space="preserve"> к небу</w:t>
      </w:r>
      <w:r w:rsidRPr="00AE181A">
        <w:rPr>
          <w:rFonts w:eastAsia="Times New Roman" w:cs="Times New Roman"/>
          <w:color w:val="000000"/>
          <w:sz w:val="28"/>
          <w:szCs w:val="28"/>
          <w:vertAlign w:val="superscript"/>
        </w:rPr>
        <w:t>(4)</w:t>
      </w:r>
      <w:r w:rsidRPr="00AE181A">
        <w:rPr>
          <w:rFonts w:eastAsia="Times New Roman" w:cs="Times New Roman"/>
          <w:color w:val="000000"/>
          <w:sz w:val="28"/>
          <w:szCs w:val="28"/>
        </w:rPr>
        <w:t>. А дождик всё шёл и шёл (под)малиновыми лучами </w:t>
      </w: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со..</w:t>
      </w:r>
      <w:proofErr w:type="spellStart"/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>нца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 Вдруг над лесной</w:t>
      </w: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 xml:space="preserve"> ..</w:t>
      </w:r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>пушкой над нежно-з..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лёным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 xml:space="preserve"> полем 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пш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ницы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 xml:space="preserve"> ярко вспыхнула радуга. </w:t>
      </w: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По..</w:t>
      </w:r>
      <w:proofErr w:type="spellStart"/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>вление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 xml:space="preserve"> радуги 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пр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двещало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  <w:vertAlign w:val="superscript"/>
        </w:rPr>
        <w:t>(2)</w:t>
      </w:r>
      <w:r w:rsidRPr="00AE181A">
        <w:rPr>
          <w:rFonts w:eastAsia="Times New Roman" w:cs="Times New Roman"/>
          <w:color w:val="000000"/>
          <w:sz w:val="28"/>
          <w:szCs w:val="28"/>
        </w:rPr>
        <w:t xml:space="preserve"> щедрый 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ур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..</w:t>
      </w:r>
      <w:proofErr w:type="spellStart"/>
      <w:r w:rsidRPr="00AE181A">
        <w:rPr>
          <w:rFonts w:eastAsia="Times New Roman" w:cs="Times New Roman"/>
          <w:color w:val="000000"/>
          <w:sz w:val="28"/>
          <w:szCs w:val="28"/>
        </w:rPr>
        <w:t>жай</w:t>
      </w:r>
      <w:proofErr w:type="spellEnd"/>
      <w:r w:rsidRPr="00AE181A">
        <w:rPr>
          <w:rFonts w:eastAsia="Times New Roman" w:cs="Times New Roman"/>
          <w:color w:val="000000"/>
          <w:sz w:val="28"/>
          <w:szCs w:val="28"/>
        </w:rPr>
        <w:t>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E181A">
        <w:rPr>
          <w:rFonts w:eastAsia="Times New Roman" w:cs="Times New Roman"/>
          <w:b/>
          <w:color w:val="000000"/>
          <w:sz w:val="28"/>
          <w:szCs w:val="28"/>
        </w:rPr>
        <w:t>Задание 2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Вы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пол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те обо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зна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чен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ные циф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ми в тек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сте к за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да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нию 1 язы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вые раз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бо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ры:</w:t>
      </w:r>
      <w:r w:rsidR="00B8472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E181A">
        <w:rPr>
          <w:rFonts w:eastAsia="Times New Roman" w:cs="Times New Roman"/>
          <w:color w:val="000000"/>
          <w:sz w:val="28"/>
          <w:szCs w:val="28"/>
        </w:rPr>
        <w:t>(4) — син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так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че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ский раз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бор пред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же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ния.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E181A">
        <w:rPr>
          <w:rFonts w:eastAsia="Times New Roman" w:cs="Times New Roman"/>
          <w:b/>
          <w:color w:val="000000"/>
          <w:sz w:val="28"/>
          <w:szCs w:val="28"/>
        </w:rPr>
        <w:t>Задание 3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Выпишите предложение с прямой речью. (Знаки препинания не расставлены.) Расставьте необходимые знаки препинания. Составьте схему предложения.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1) По словам Дениски всё стихотворение он выучил наизусть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 xml:space="preserve">2) Дениска робко </w:t>
      </w: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сказал</w:t>
      </w:r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 xml:space="preserve"> что не понял вопрос Раисы Ивановны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3) Раиса Ивановна громко произнесла Дениска прочтёт стихи русского поэта Некрасова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4) Что ты так сбивчиво декламируешь стихотворение Дениска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E181A">
        <w:rPr>
          <w:rFonts w:eastAsia="Times New Roman" w:cs="Times New Roman"/>
          <w:b/>
          <w:color w:val="000000"/>
          <w:sz w:val="28"/>
          <w:szCs w:val="28"/>
        </w:rPr>
        <w:t>Задание 4.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1) Маша любит рисовать пейзажи акварельными красками.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2) Возьми-ка со стола новые кисти и акварельные краски!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3) Сначала друзья прорисуйте контуры предметов.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 xml:space="preserve">4) </w:t>
      </w: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В</w:t>
      </w:r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 xml:space="preserve"> художественной школе мы рисуем пейзажи и натюрморты.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b/>
          <w:color w:val="000000"/>
          <w:sz w:val="28"/>
          <w:szCs w:val="28"/>
        </w:rPr>
        <w:t>Задание 5</w:t>
      </w:r>
      <w:r w:rsidRPr="00AE181A">
        <w:rPr>
          <w:rFonts w:eastAsia="Times New Roman" w:cs="Times New Roman"/>
          <w:color w:val="000000"/>
          <w:sz w:val="28"/>
          <w:szCs w:val="28"/>
        </w:rPr>
        <w:t>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 1) Всю ночь зима вязала кружевные узоры и щедро раздавала наряды деревьям.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2) Исчезают последние островки снега и на свет пробивается зелёная травка.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3) Снег заботливо укутал все деревья и белой накидкой покрыл землю.</w:t>
      </w:r>
    </w:p>
    <w:p w:rsidR="003B0858" w:rsidRPr="00AE181A" w:rsidRDefault="003B0858" w:rsidP="003B0858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4) Вот показалось долгожданное солнце и залило всю окрестность ярким светом.</w:t>
      </w:r>
    </w:p>
    <w:p w:rsidR="00D26C94" w:rsidRDefault="00D26C94" w:rsidP="00D26C94">
      <w:pPr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787CE3" w:rsidRPr="00DB54DC" w:rsidRDefault="00787CE3" w:rsidP="00DB54DC">
      <w:pPr>
        <w:ind w:right="-1"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B54DC">
        <w:rPr>
          <w:rFonts w:cs="Times New Roman"/>
          <w:color w:val="000000"/>
          <w:sz w:val="28"/>
          <w:szCs w:val="28"/>
          <w:shd w:val="clear" w:color="auto" w:fill="FFFFFF"/>
        </w:rPr>
        <w:t xml:space="preserve">Контрольная работа по русскому языку по теме </w:t>
      </w:r>
      <w:r w:rsidR="00B84720" w:rsidRPr="00DB54DC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r w:rsidRPr="00DB54DC">
        <w:rPr>
          <w:rFonts w:cs="Times New Roman"/>
          <w:color w:val="000000"/>
          <w:sz w:val="28"/>
          <w:szCs w:val="28"/>
          <w:shd w:val="clear" w:color="auto" w:fill="FFFFFF"/>
        </w:rPr>
        <w:t>Синтаксис и пунктуация</w:t>
      </w:r>
      <w:r w:rsidR="00B84720" w:rsidRPr="00DB54DC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Pr="00DB54DC">
        <w:rPr>
          <w:rFonts w:cs="Times New Roman"/>
          <w:color w:val="000000"/>
          <w:sz w:val="28"/>
          <w:szCs w:val="28"/>
          <w:shd w:val="clear" w:color="auto" w:fill="FFFFFF"/>
        </w:rPr>
        <w:t>. Работа состоит из пяти заданий: контрольное списывание, синтаксический разбор, нахождение предложения с прямой речью и расстановка знаков препинания в нём, распознавание предложения с обращением и расстановка знаков препинания в нём, распознавание сложного предложения и расстановка знаков препинания в нём.</w:t>
      </w:r>
    </w:p>
    <w:p w:rsidR="00DB54DC" w:rsidRDefault="007A6859" w:rsidP="00567DC5">
      <w:pPr>
        <w:ind w:firstLine="709"/>
        <w:jc w:val="both"/>
        <w:rPr>
          <w:color w:val="0D0D0D"/>
          <w:sz w:val="28"/>
          <w:szCs w:val="28"/>
        </w:rPr>
      </w:pPr>
      <w:r w:rsidRPr="00DB54DC">
        <w:rPr>
          <w:rFonts w:cs="Times New Roman"/>
          <w:color w:val="000000"/>
          <w:sz w:val="28"/>
          <w:szCs w:val="28"/>
          <w:shd w:val="clear" w:color="auto" w:fill="FFFFFF"/>
        </w:rPr>
        <w:t>Контрольная</w:t>
      </w:r>
      <w:r w:rsidR="00DB54DC" w:rsidRPr="00DB54DC">
        <w:rPr>
          <w:color w:val="0D0D0D"/>
          <w:sz w:val="28"/>
          <w:szCs w:val="28"/>
        </w:rPr>
        <w:t xml:space="preserve"> работа проводится </w:t>
      </w:r>
      <w:r w:rsidRPr="007A6859">
        <w:rPr>
          <w:sz w:val="28"/>
          <w:szCs w:val="28"/>
        </w:rPr>
        <w:t xml:space="preserve">по разделу календарно-тематического планирования «Синтаксис и </w:t>
      </w:r>
      <w:proofErr w:type="gramStart"/>
      <w:r w:rsidRPr="007A6859">
        <w:rPr>
          <w:sz w:val="28"/>
          <w:szCs w:val="28"/>
        </w:rPr>
        <w:t>пунктуация»</w:t>
      </w:r>
      <w:r w:rsidRPr="000711DF">
        <w:rPr>
          <w:b/>
        </w:rPr>
        <w:t xml:space="preserve">  </w:t>
      </w:r>
      <w:r w:rsidR="00DB54DC" w:rsidRPr="00DB54DC">
        <w:rPr>
          <w:color w:val="0D0D0D"/>
          <w:sz w:val="28"/>
          <w:szCs w:val="28"/>
        </w:rPr>
        <w:t>с</w:t>
      </w:r>
      <w:proofErr w:type="gramEnd"/>
      <w:r w:rsidR="00DB54DC" w:rsidRPr="00DB54DC">
        <w:rPr>
          <w:color w:val="0D0D0D"/>
          <w:sz w:val="28"/>
          <w:szCs w:val="28"/>
        </w:rPr>
        <w:t xml:space="preserve"> целью определения уровня </w:t>
      </w:r>
      <w:r w:rsidR="006F30B1">
        <w:rPr>
          <w:color w:val="0D0D0D"/>
          <w:sz w:val="28"/>
          <w:szCs w:val="28"/>
        </w:rPr>
        <w:t>освоения</w:t>
      </w:r>
      <w:r w:rsidR="00DB54DC" w:rsidRPr="00DB54DC">
        <w:rPr>
          <w:color w:val="0D0D0D"/>
          <w:sz w:val="28"/>
          <w:szCs w:val="28"/>
        </w:rPr>
        <w:t xml:space="preserve"> обучающи</w:t>
      </w:r>
      <w:r w:rsidR="006F30B1">
        <w:rPr>
          <w:color w:val="0D0D0D"/>
          <w:sz w:val="28"/>
          <w:szCs w:val="28"/>
        </w:rPr>
        <w:t>ми</w:t>
      </w:r>
      <w:r w:rsidR="00DB54DC" w:rsidRPr="00DB54DC">
        <w:rPr>
          <w:color w:val="0D0D0D"/>
          <w:sz w:val="28"/>
          <w:szCs w:val="28"/>
        </w:rPr>
        <w:t xml:space="preserve">ся </w:t>
      </w:r>
      <w:r>
        <w:rPr>
          <w:color w:val="0D0D0D"/>
          <w:sz w:val="28"/>
          <w:szCs w:val="28"/>
        </w:rPr>
        <w:t>5</w:t>
      </w:r>
      <w:r w:rsidR="00DB54DC" w:rsidRPr="00DB54DC">
        <w:rPr>
          <w:color w:val="0D0D0D"/>
          <w:sz w:val="28"/>
          <w:szCs w:val="28"/>
        </w:rPr>
        <w:t xml:space="preserve">-х классов </w:t>
      </w:r>
      <w:r w:rsidR="000D474F">
        <w:rPr>
          <w:color w:val="0D0D0D"/>
          <w:sz w:val="28"/>
          <w:szCs w:val="28"/>
        </w:rPr>
        <w:t xml:space="preserve">части </w:t>
      </w:r>
      <w:bookmarkStart w:id="0" w:name="_GoBack"/>
      <w:bookmarkEnd w:id="0"/>
      <w:r w:rsidR="00567DC5">
        <w:rPr>
          <w:sz w:val="28"/>
          <w:szCs w:val="28"/>
        </w:rPr>
        <w:t>основной образовательной программы основного общего образования. Р</w:t>
      </w:r>
      <w:r w:rsidR="00DB54DC" w:rsidRPr="00DB54DC">
        <w:rPr>
          <w:color w:val="0D0D0D"/>
          <w:sz w:val="28"/>
          <w:szCs w:val="28"/>
        </w:rPr>
        <w:t xml:space="preserve">абота составлена на основе требований к </w:t>
      </w:r>
      <w:proofErr w:type="spellStart"/>
      <w:r w:rsidR="00DB54DC" w:rsidRPr="00DB54DC">
        <w:rPr>
          <w:color w:val="0D0D0D"/>
          <w:sz w:val="28"/>
          <w:szCs w:val="28"/>
        </w:rPr>
        <w:t>метапредметным</w:t>
      </w:r>
      <w:proofErr w:type="spellEnd"/>
      <w:r w:rsidR="00DB54DC" w:rsidRPr="00DB54DC">
        <w:rPr>
          <w:color w:val="0D0D0D"/>
          <w:sz w:val="28"/>
          <w:szCs w:val="28"/>
        </w:rPr>
        <w:t xml:space="preserve"> и предметным результатам обучения ФГОС ООО.</w:t>
      </w:r>
    </w:p>
    <w:p w:rsidR="004F0458" w:rsidRPr="00DB54DC" w:rsidRDefault="004F0458" w:rsidP="004F0458">
      <w:pPr>
        <w:ind w:firstLine="709"/>
        <w:jc w:val="both"/>
        <w:rPr>
          <w:color w:val="0D0D0D"/>
          <w:sz w:val="28"/>
          <w:szCs w:val="28"/>
        </w:rPr>
      </w:pPr>
      <w:r w:rsidRPr="00DB54DC">
        <w:rPr>
          <w:color w:val="0D0D0D"/>
          <w:sz w:val="28"/>
          <w:szCs w:val="28"/>
        </w:rPr>
        <w:t>Время для выполнения работы –  60 минут.</w:t>
      </w:r>
    </w:p>
    <w:p w:rsidR="004F0458" w:rsidRPr="00DB54DC" w:rsidRDefault="004F0458" w:rsidP="00567DC5">
      <w:pPr>
        <w:ind w:firstLine="709"/>
        <w:jc w:val="both"/>
        <w:rPr>
          <w:sz w:val="28"/>
          <w:szCs w:val="28"/>
        </w:rPr>
      </w:pPr>
    </w:p>
    <w:p w:rsidR="009344E4" w:rsidRPr="009344E4" w:rsidRDefault="009344E4" w:rsidP="009166F1">
      <w:pPr>
        <w:ind w:right="-1" w:firstLine="709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344E4">
        <w:rPr>
          <w:rFonts w:eastAsia="Times New Roman" w:cs="Times New Roman"/>
          <w:b/>
          <w:color w:val="000000"/>
          <w:sz w:val="28"/>
          <w:szCs w:val="28"/>
        </w:rPr>
        <w:t>Критерии оценивания</w:t>
      </w:r>
    </w:p>
    <w:p w:rsidR="009344E4" w:rsidRDefault="009344E4" w:rsidP="00787CE3">
      <w:pPr>
        <w:ind w:right="-1"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344E4">
        <w:rPr>
          <w:rFonts w:eastAsia="Times New Roman" w:cs="Times New Roman"/>
          <w:b/>
          <w:color w:val="000000"/>
          <w:sz w:val="28"/>
          <w:szCs w:val="28"/>
        </w:rPr>
        <w:t>Задание 1.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7508"/>
        <w:gridCol w:w="1849"/>
      </w:tblGrid>
      <w:tr w:rsidR="009344E4" w:rsidTr="00A66FC0">
        <w:tc>
          <w:tcPr>
            <w:tcW w:w="7508" w:type="dxa"/>
          </w:tcPr>
          <w:p w:rsidR="009344E4" w:rsidRDefault="009344E4" w:rsidP="009344E4">
            <w:pPr>
              <w:ind w:right="-1" w:firstLine="709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Указания по оцениванию</w:t>
            </w:r>
          </w:p>
          <w:p w:rsidR="009344E4" w:rsidRDefault="009344E4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9344E4" w:rsidRDefault="009344E4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Баллы</w:t>
            </w:r>
          </w:p>
        </w:tc>
      </w:tr>
      <w:tr w:rsidR="009344E4" w:rsidTr="00A66FC0">
        <w:tc>
          <w:tcPr>
            <w:tcW w:w="9357" w:type="dxa"/>
            <w:gridSpan w:val="2"/>
          </w:tcPr>
          <w:p w:rsidR="009344E4" w:rsidRDefault="009344E4" w:rsidP="009344E4">
            <w:pPr>
              <w:ind w:right="-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Соблюдение орфографических норм</w:t>
            </w:r>
          </w:p>
          <w:p w:rsidR="009344E4" w:rsidRDefault="009344E4" w:rsidP="009344E4">
            <w:pPr>
              <w:ind w:right="-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При оценивании выполнения задания учитываются только ошибки, сделанные при заполнении пропущенных букв, раскрытии скобок, восстановлении слитного, раздельного и дефисного написания слов</w:t>
            </w:r>
          </w:p>
        </w:tc>
      </w:tr>
      <w:tr w:rsidR="009344E4" w:rsidTr="00A66FC0">
        <w:tc>
          <w:tcPr>
            <w:tcW w:w="7508" w:type="dxa"/>
          </w:tcPr>
          <w:p w:rsidR="009344E4" w:rsidRPr="00CA559C" w:rsidRDefault="009344E4" w:rsidP="00787CE3">
            <w:pPr>
              <w:ind w:right="-1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A559C">
              <w:rPr>
                <w:rFonts w:eastAsia="Times New Roman" w:cs="Times New Roman"/>
                <w:color w:val="000000"/>
                <w:sz w:val="28"/>
                <w:szCs w:val="28"/>
              </w:rPr>
              <w:t>Орфографических ошибок нет (</w:t>
            </w:r>
            <w:r w:rsidR="00CA559C" w:rsidRPr="00CA559C">
              <w:rPr>
                <w:rFonts w:eastAsia="Times New Roman" w:cs="Times New Roman"/>
                <w:color w:val="000000"/>
                <w:sz w:val="28"/>
                <w:szCs w:val="28"/>
              </w:rPr>
              <w:t>или допущена одна негрубая ошибка)</w:t>
            </w:r>
          </w:p>
        </w:tc>
        <w:tc>
          <w:tcPr>
            <w:tcW w:w="1844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9344E4" w:rsidTr="00A66FC0">
        <w:tc>
          <w:tcPr>
            <w:tcW w:w="7508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Допущено не более двух ошибок</w:t>
            </w:r>
          </w:p>
        </w:tc>
        <w:tc>
          <w:tcPr>
            <w:tcW w:w="1844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9344E4" w:rsidTr="00A66FC0">
        <w:tc>
          <w:tcPr>
            <w:tcW w:w="7508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1844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9344E4" w:rsidTr="00A66FC0">
        <w:tc>
          <w:tcPr>
            <w:tcW w:w="7508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Допущено пять ошибок</w:t>
            </w:r>
          </w:p>
        </w:tc>
        <w:tc>
          <w:tcPr>
            <w:tcW w:w="1844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9344E4" w:rsidTr="00A66FC0">
        <w:tc>
          <w:tcPr>
            <w:tcW w:w="7508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Допущено более пяти ошибок</w:t>
            </w:r>
          </w:p>
        </w:tc>
        <w:tc>
          <w:tcPr>
            <w:tcW w:w="1844" w:type="dxa"/>
          </w:tcPr>
          <w:p w:rsidR="009344E4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4C0228" w:rsidTr="00A66FC0">
        <w:tc>
          <w:tcPr>
            <w:tcW w:w="9357" w:type="dxa"/>
            <w:gridSpan w:val="2"/>
          </w:tcPr>
          <w:p w:rsidR="004C0228" w:rsidRDefault="004C0228" w:rsidP="004C0228">
            <w:pPr>
              <w:ind w:right="-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Соблюдение пунктуационных норм</w:t>
            </w:r>
          </w:p>
        </w:tc>
      </w:tr>
      <w:tr w:rsidR="004C0228" w:rsidTr="00A66FC0">
        <w:tc>
          <w:tcPr>
            <w:tcW w:w="7508" w:type="dxa"/>
          </w:tcPr>
          <w:p w:rsidR="004C0228" w:rsidRPr="00AE181A" w:rsidRDefault="004C0228" w:rsidP="00787CE3">
            <w:pPr>
              <w:ind w:right="-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Пунктуационных ошибок нет</w:t>
            </w:r>
          </w:p>
        </w:tc>
        <w:tc>
          <w:tcPr>
            <w:tcW w:w="1844" w:type="dxa"/>
          </w:tcPr>
          <w:p w:rsidR="004C0228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4C0228" w:rsidTr="00A66FC0">
        <w:tc>
          <w:tcPr>
            <w:tcW w:w="7508" w:type="dxa"/>
          </w:tcPr>
          <w:p w:rsidR="004C0228" w:rsidRPr="00AE181A" w:rsidRDefault="004C0228" w:rsidP="00787CE3">
            <w:pPr>
              <w:ind w:right="-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Допущена одна ошибка</w:t>
            </w:r>
          </w:p>
        </w:tc>
        <w:tc>
          <w:tcPr>
            <w:tcW w:w="1844" w:type="dxa"/>
          </w:tcPr>
          <w:p w:rsidR="004C0228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C0228" w:rsidTr="00A66FC0">
        <w:tc>
          <w:tcPr>
            <w:tcW w:w="7508" w:type="dxa"/>
          </w:tcPr>
          <w:p w:rsidR="004C0228" w:rsidRPr="00AE181A" w:rsidRDefault="004C0228" w:rsidP="00787CE3">
            <w:pPr>
              <w:ind w:right="-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Допущены две ошибки</w:t>
            </w:r>
          </w:p>
        </w:tc>
        <w:tc>
          <w:tcPr>
            <w:tcW w:w="1844" w:type="dxa"/>
          </w:tcPr>
          <w:p w:rsidR="004C0228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C0228" w:rsidTr="00A66FC0">
        <w:tc>
          <w:tcPr>
            <w:tcW w:w="7508" w:type="dxa"/>
          </w:tcPr>
          <w:p w:rsidR="004C0228" w:rsidRPr="00AE181A" w:rsidRDefault="004C0228" w:rsidP="00787CE3">
            <w:pPr>
              <w:ind w:right="-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Допущено более двух ошибок</w:t>
            </w:r>
          </w:p>
        </w:tc>
        <w:tc>
          <w:tcPr>
            <w:tcW w:w="1844" w:type="dxa"/>
          </w:tcPr>
          <w:p w:rsidR="004C0228" w:rsidRDefault="004C0228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7B037F" w:rsidTr="00A66FC0">
        <w:tc>
          <w:tcPr>
            <w:tcW w:w="9357" w:type="dxa"/>
            <w:gridSpan w:val="2"/>
          </w:tcPr>
          <w:p w:rsidR="007B037F" w:rsidRDefault="007B037F" w:rsidP="007B037F">
            <w:pPr>
              <w:ind w:right="-1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Правильность списывания текста</w:t>
            </w:r>
          </w:p>
        </w:tc>
      </w:tr>
      <w:tr w:rsidR="004C0228" w:rsidTr="00A66FC0">
        <w:tc>
          <w:tcPr>
            <w:tcW w:w="7508" w:type="dxa"/>
          </w:tcPr>
          <w:p w:rsidR="004C0228" w:rsidRPr="00AE181A" w:rsidRDefault="007B037F" w:rsidP="00787CE3">
            <w:pPr>
              <w:ind w:right="-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Текст переписан безошибочно (нет пропущенных и лишних слов, нет слов с изменённым графическим обликом).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ИЛИ Допущено не более трёх описок и ошибок следующего характера: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844" w:type="dxa"/>
          </w:tcPr>
          <w:p w:rsidR="004C0228" w:rsidRDefault="007B037F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4C0228" w:rsidTr="00A66FC0">
        <w:tc>
          <w:tcPr>
            <w:tcW w:w="7508" w:type="dxa"/>
          </w:tcPr>
          <w:p w:rsidR="004C0228" w:rsidRPr="00AE181A" w:rsidRDefault="007B037F" w:rsidP="00787CE3">
            <w:pPr>
              <w:ind w:right="-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lastRenderedPageBreak/>
              <w:t>Допущено четыре-семь описок и ошибок следующего характера: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844" w:type="dxa"/>
          </w:tcPr>
          <w:p w:rsidR="004C0228" w:rsidRDefault="007B037F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7B037F" w:rsidTr="00A66FC0">
        <w:tc>
          <w:tcPr>
            <w:tcW w:w="7508" w:type="dxa"/>
          </w:tcPr>
          <w:p w:rsidR="007B037F" w:rsidRPr="00AE181A" w:rsidRDefault="007B037F" w:rsidP="00787CE3">
            <w:pPr>
              <w:ind w:right="-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Допущено более семи описок и ошибок следующего характера: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844" w:type="dxa"/>
          </w:tcPr>
          <w:p w:rsidR="007B037F" w:rsidRDefault="007B037F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7B037F" w:rsidTr="00A66FC0">
        <w:tc>
          <w:tcPr>
            <w:tcW w:w="7508" w:type="dxa"/>
          </w:tcPr>
          <w:p w:rsidR="007B037F" w:rsidRPr="00AE181A" w:rsidRDefault="007B037F" w:rsidP="00787CE3">
            <w:pPr>
              <w:ind w:right="-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844" w:type="dxa"/>
          </w:tcPr>
          <w:p w:rsidR="007B037F" w:rsidRDefault="007B037F" w:rsidP="00787CE3">
            <w:pPr>
              <w:ind w:right="-1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</w:tbl>
    <w:p w:rsidR="009344E4" w:rsidRPr="009344E4" w:rsidRDefault="009344E4" w:rsidP="00787CE3">
      <w:pPr>
        <w:ind w:right="-1"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3B0858" w:rsidRPr="007B037F" w:rsidRDefault="003B0858" w:rsidP="007B037F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7B037F">
        <w:rPr>
          <w:rFonts w:eastAsia="Times New Roman" w:cs="Times New Roman"/>
          <w:b/>
          <w:color w:val="000000"/>
          <w:sz w:val="28"/>
          <w:szCs w:val="28"/>
        </w:rPr>
        <w:t>Вер</w:t>
      </w:r>
      <w:r w:rsidRPr="007B037F">
        <w:rPr>
          <w:rFonts w:eastAsia="Times New Roman" w:cs="Times New Roman"/>
          <w:b/>
          <w:color w:val="000000"/>
          <w:sz w:val="28"/>
          <w:szCs w:val="28"/>
        </w:rPr>
        <w:softHyphen/>
        <w:t>ное на</w:t>
      </w:r>
      <w:r w:rsidRPr="007B037F">
        <w:rPr>
          <w:rFonts w:eastAsia="Times New Roman" w:cs="Times New Roman"/>
          <w:b/>
          <w:color w:val="000000"/>
          <w:sz w:val="28"/>
          <w:szCs w:val="28"/>
        </w:rPr>
        <w:softHyphen/>
        <w:t>пи</w:t>
      </w:r>
      <w:r w:rsidRPr="007B037F">
        <w:rPr>
          <w:rFonts w:eastAsia="Times New Roman" w:cs="Times New Roman"/>
          <w:b/>
          <w:color w:val="000000"/>
          <w:sz w:val="28"/>
          <w:szCs w:val="28"/>
        </w:rPr>
        <w:softHyphen/>
        <w:t>са</w:t>
      </w:r>
      <w:r w:rsidRPr="007B037F">
        <w:rPr>
          <w:rFonts w:eastAsia="Times New Roman" w:cs="Times New Roman"/>
          <w:b/>
          <w:color w:val="000000"/>
          <w:sz w:val="28"/>
          <w:szCs w:val="28"/>
        </w:rPr>
        <w:softHyphen/>
        <w:t>ние.</w:t>
      </w:r>
    </w:p>
    <w:p w:rsidR="003B0858" w:rsidRPr="00AE181A" w:rsidRDefault="003B0858" w:rsidP="007B037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Нале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ла тучка, и пошёл дождь. Лёгкий, тёплый дож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дик падал на землю. А в небе све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ло солн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це. Никто не пря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тал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ся от дож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ди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ка. В ку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стах шипо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вни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ка пела ов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сян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ка. По ство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лу ря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би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ны полз чёрный му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вей, нёс на спине бу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каш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ку. В траве стре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тал ма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лень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кий куз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нечик. Цветы и травы умы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лись дождём, тяну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лись к небу. А дож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дик всё шёл и шёл под ма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вы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ми лу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ча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ми солн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ца. Вдруг над лес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ной опуш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кой, над нежно-зелёным полем пше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цы ярко вспых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ла ра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ду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га. По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яв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ние ра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ду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ги пред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ща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ло щед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рый уро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жай.</w:t>
      </w:r>
    </w:p>
    <w:p w:rsidR="007B037F" w:rsidRDefault="007B037F" w:rsidP="007B037F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3B0858" w:rsidRDefault="003B0858" w:rsidP="007B037F">
      <w:pPr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7B037F">
        <w:rPr>
          <w:rFonts w:eastAsia="Times New Roman" w:cs="Times New Roman"/>
          <w:b/>
          <w:color w:val="000000"/>
          <w:sz w:val="28"/>
          <w:szCs w:val="28"/>
        </w:rPr>
        <w:t>Задание 2</w:t>
      </w:r>
      <w:r w:rsidR="007B037F">
        <w:rPr>
          <w:rFonts w:eastAsia="Times New Roman" w:cs="Times New Roman"/>
          <w:b/>
          <w:color w:val="000000"/>
          <w:sz w:val="28"/>
          <w:szCs w:val="28"/>
        </w:rPr>
        <w:t>.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7650"/>
        <w:gridCol w:w="1702"/>
      </w:tblGrid>
      <w:tr w:rsidR="007B037F" w:rsidTr="00CE54CD">
        <w:tc>
          <w:tcPr>
            <w:tcW w:w="7650" w:type="dxa"/>
          </w:tcPr>
          <w:p w:rsidR="007B037F" w:rsidRPr="00AE181A" w:rsidRDefault="007B037F" w:rsidP="007B037F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Выполнение синтаксического разбора предложения</w:t>
            </w:r>
          </w:p>
        </w:tc>
        <w:tc>
          <w:tcPr>
            <w:tcW w:w="1702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</w:t>
            </w:r>
            <w:r w:rsidRPr="00AE181A">
              <w:rPr>
                <w:rFonts w:eastAsia="Times New Roman" w:cs="Times New Roman"/>
                <w:sz w:val="28"/>
                <w:szCs w:val="28"/>
              </w:rPr>
              <w:t>аллы</w:t>
            </w:r>
          </w:p>
        </w:tc>
      </w:tr>
      <w:tr w:rsidR="007B037F" w:rsidTr="00CE54CD">
        <w:tc>
          <w:tcPr>
            <w:tcW w:w="7650" w:type="dxa"/>
          </w:tcPr>
          <w:p w:rsidR="007B037F" w:rsidRPr="00AE181A" w:rsidRDefault="007B037F" w:rsidP="007B037F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Разбор выполнен верно</w:t>
            </w:r>
          </w:p>
        </w:tc>
        <w:tc>
          <w:tcPr>
            <w:tcW w:w="1702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7B037F" w:rsidTr="00CE54CD">
        <w:tc>
          <w:tcPr>
            <w:tcW w:w="7650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При разборе допущена одна ошибка</w:t>
            </w:r>
          </w:p>
        </w:tc>
        <w:tc>
          <w:tcPr>
            <w:tcW w:w="1702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7B037F" w:rsidTr="00CE54CD">
        <w:tc>
          <w:tcPr>
            <w:tcW w:w="7650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При разборе допущены две ошибки</w:t>
            </w:r>
          </w:p>
        </w:tc>
        <w:tc>
          <w:tcPr>
            <w:tcW w:w="1702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7B037F" w:rsidTr="00CE54CD">
        <w:tc>
          <w:tcPr>
            <w:tcW w:w="7650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При разборе допущено более двух ошибок</w:t>
            </w:r>
          </w:p>
        </w:tc>
        <w:tc>
          <w:tcPr>
            <w:tcW w:w="1702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7B037F" w:rsidTr="00CE54CD">
        <w:tc>
          <w:tcPr>
            <w:tcW w:w="7650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702" w:type="dxa"/>
          </w:tcPr>
          <w:p w:rsidR="007B037F" w:rsidRDefault="007B037F" w:rsidP="007B037F">
            <w:pPr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7B037F" w:rsidRDefault="007B037F" w:rsidP="003B0858">
      <w:pPr>
        <w:rPr>
          <w:rFonts w:eastAsia="Times New Roman" w:cs="Times New Roman"/>
          <w:color w:val="000000"/>
          <w:sz w:val="28"/>
          <w:szCs w:val="28"/>
        </w:rPr>
      </w:pPr>
    </w:p>
    <w:p w:rsidR="003B0858" w:rsidRPr="007B037F" w:rsidRDefault="003B0858" w:rsidP="007B037F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  <w:r w:rsidRPr="007B037F">
        <w:rPr>
          <w:rFonts w:eastAsia="Times New Roman" w:cs="Times New Roman"/>
          <w:b/>
          <w:color w:val="000000"/>
          <w:sz w:val="28"/>
          <w:szCs w:val="28"/>
        </w:rPr>
        <w:t>Ответ.</w:t>
      </w:r>
    </w:p>
    <w:p w:rsidR="003B0858" w:rsidRPr="00AE181A" w:rsidRDefault="003B0858" w:rsidP="007B037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AE181A">
        <w:rPr>
          <w:rFonts w:eastAsia="Times New Roman" w:cs="Times New Roman"/>
          <w:color w:val="000000"/>
          <w:sz w:val="28"/>
          <w:szCs w:val="28"/>
        </w:rPr>
        <w:t>сущ.Цветы</w:t>
      </w:r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> и сущ.травы глаг.умы</w:t>
      </w:r>
      <w:r w:rsidR="007B037F">
        <w:rPr>
          <w:rFonts w:eastAsia="Times New Roman" w:cs="Times New Roman"/>
          <w:color w:val="000000"/>
          <w:sz w:val="28"/>
          <w:szCs w:val="28"/>
        </w:rPr>
        <w:softHyphen/>
        <w:t>ва</w:t>
      </w:r>
      <w:r w:rsidR="007B037F">
        <w:rPr>
          <w:rFonts w:eastAsia="Times New Roman" w:cs="Times New Roman"/>
          <w:color w:val="000000"/>
          <w:sz w:val="28"/>
          <w:szCs w:val="28"/>
        </w:rPr>
        <w:softHyphen/>
        <w:t>лись сущ.дождём, глаг.тя</w:t>
      </w:r>
      <w:r w:rsidR="007B037F">
        <w:rPr>
          <w:rFonts w:eastAsia="Times New Roman" w:cs="Times New Roman"/>
          <w:color w:val="000000"/>
          <w:sz w:val="28"/>
          <w:szCs w:val="28"/>
        </w:rPr>
        <w:softHyphen/>
        <w:t>ну</w:t>
      </w:r>
      <w:r w:rsidRPr="00AE181A">
        <w:rPr>
          <w:rFonts w:eastAsia="Times New Roman" w:cs="Times New Roman"/>
          <w:color w:val="000000"/>
          <w:sz w:val="28"/>
          <w:szCs w:val="28"/>
        </w:rPr>
        <w:t>лись к сущ.небу</w:t>
      </w:r>
      <w:r w:rsidR="007B037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E181A">
        <w:rPr>
          <w:rFonts w:eastAsia="Times New Roman" w:cs="Times New Roman"/>
          <w:color w:val="000000"/>
          <w:sz w:val="28"/>
          <w:szCs w:val="28"/>
        </w:rPr>
        <w:t> (по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вест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тель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ное, не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вос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кли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ца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тель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ное, про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стое, дву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став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ное, рас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про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странённое, ослож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 од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род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ны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ми под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жа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щи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ми и од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род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ны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ми ска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зу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мы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ми).</w:t>
      </w:r>
    </w:p>
    <w:p w:rsidR="007B037F" w:rsidRDefault="007B037F" w:rsidP="003B0858">
      <w:pPr>
        <w:rPr>
          <w:rFonts w:eastAsia="Times New Roman" w:cs="Times New Roman"/>
          <w:color w:val="000000"/>
          <w:sz w:val="28"/>
          <w:szCs w:val="28"/>
        </w:rPr>
      </w:pPr>
    </w:p>
    <w:p w:rsidR="003B0858" w:rsidRDefault="003B0858" w:rsidP="007B037F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  <w:r w:rsidRPr="007B037F">
        <w:rPr>
          <w:rFonts w:eastAsia="Times New Roman" w:cs="Times New Roman"/>
          <w:b/>
          <w:color w:val="000000"/>
          <w:sz w:val="28"/>
          <w:szCs w:val="28"/>
        </w:rPr>
        <w:t>Задание 3.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7650"/>
        <w:gridCol w:w="1707"/>
      </w:tblGrid>
      <w:tr w:rsidR="007B037F" w:rsidTr="00E937D0">
        <w:tc>
          <w:tcPr>
            <w:tcW w:w="7650" w:type="dxa"/>
          </w:tcPr>
          <w:p w:rsidR="007B037F" w:rsidRDefault="007B037F" w:rsidP="007B037F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Указания по оцениванию</w:t>
            </w:r>
          </w:p>
        </w:tc>
        <w:tc>
          <w:tcPr>
            <w:tcW w:w="1707" w:type="dxa"/>
          </w:tcPr>
          <w:p w:rsidR="007B037F" w:rsidRDefault="007B037F" w:rsidP="007B037F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Баллы</w:t>
            </w:r>
          </w:p>
        </w:tc>
      </w:tr>
      <w:tr w:rsidR="00E71B47" w:rsidTr="00E71B47">
        <w:tc>
          <w:tcPr>
            <w:tcW w:w="9357" w:type="dxa"/>
            <w:gridSpan w:val="2"/>
          </w:tcPr>
          <w:p w:rsidR="00E71B47" w:rsidRDefault="00E71B47" w:rsidP="00E71B47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Распознавание предложения и расстановка знаков препинания</w:t>
            </w:r>
          </w:p>
        </w:tc>
      </w:tr>
      <w:tr w:rsidR="00E71B47" w:rsidTr="00E937D0">
        <w:tc>
          <w:tcPr>
            <w:tcW w:w="7650" w:type="dxa"/>
          </w:tcPr>
          <w:p w:rsidR="00E71B47" w:rsidRPr="00AE181A" w:rsidRDefault="00E71B47" w:rsidP="00E71B47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Правильно определено предложение, и верно расставлены знаки препинания</w:t>
            </w:r>
          </w:p>
        </w:tc>
        <w:tc>
          <w:tcPr>
            <w:tcW w:w="1707" w:type="dxa"/>
          </w:tcPr>
          <w:p w:rsidR="00E71B47" w:rsidRDefault="00E71B47" w:rsidP="00E71B47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71B47" w:rsidTr="00E937D0">
        <w:tc>
          <w:tcPr>
            <w:tcW w:w="7650" w:type="dxa"/>
          </w:tcPr>
          <w:p w:rsidR="00E71B47" w:rsidRDefault="00E71B47" w:rsidP="00E71B47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lastRenderedPageBreak/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707" w:type="dxa"/>
          </w:tcPr>
          <w:p w:rsidR="00E71B47" w:rsidRDefault="00E71B47" w:rsidP="00E71B47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71B47" w:rsidTr="00E937D0">
        <w:tc>
          <w:tcPr>
            <w:tcW w:w="7650" w:type="dxa"/>
          </w:tcPr>
          <w:p w:rsidR="00E71B47" w:rsidRDefault="00E71B47" w:rsidP="00E71B47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Правильно определено предложение, при расстановке знаков препинания допущены две (или более) ошибки.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ИЛИ Ответ неправильный</w:t>
            </w:r>
          </w:p>
        </w:tc>
        <w:tc>
          <w:tcPr>
            <w:tcW w:w="1707" w:type="dxa"/>
          </w:tcPr>
          <w:p w:rsidR="00E71B47" w:rsidRDefault="00E71B47" w:rsidP="00E71B47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E937D0" w:rsidTr="000B6EC7">
        <w:tc>
          <w:tcPr>
            <w:tcW w:w="9357" w:type="dxa"/>
            <w:gridSpan w:val="2"/>
          </w:tcPr>
          <w:p w:rsidR="00E937D0" w:rsidRDefault="00E937D0" w:rsidP="00E937D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Составление схемы предложения</w:t>
            </w:r>
          </w:p>
        </w:tc>
      </w:tr>
      <w:tr w:rsidR="00E937D0" w:rsidTr="00E937D0">
        <w:tc>
          <w:tcPr>
            <w:tcW w:w="7650" w:type="dxa"/>
          </w:tcPr>
          <w:p w:rsidR="00E937D0" w:rsidRPr="00AE181A" w:rsidRDefault="00E937D0" w:rsidP="00E937D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Схема предложения составлена верно</w:t>
            </w:r>
          </w:p>
        </w:tc>
        <w:tc>
          <w:tcPr>
            <w:tcW w:w="1707" w:type="dxa"/>
          </w:tcPr>
          <w:p w:rsidR="00E937D0" w:rsidRDefault="00E937D0" w:rsidP="00E937D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937D0" w:rsidTr="00E937D0">
        <w:tc>
          <w:tcPr>
            <w:tcW w:w="7650" w:type="dxa"/>
          </w:tcPr>
          <w:p w:rsidR="00E937D0" w:rsidRPr="00AE181A" w:rsidRDefault="00E937D0" w:rsidP="00E937D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Схема предложения составлена верно, в ней допущена одна пунктуационная ошибка.</w:t>
            </w:r>
          </w:p>
        </w:tc>
        <w:tc>
          <w:tcPr>
            <w:tcW w:w="1707" w:type="dxa"/>
          </w:tcPr>
          <w:p w:rsidR="00E937D0" w:rsidRDefault="00E937D0" w:rsidP="00E937D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937D0" w:rsidTr="00E937D0">
        <w:tc>
          <w:tcPr>
            <w:tcW w:w="7650" w:type="dxa"/>
          </w:tcPr>
          <w:p w:rsidR="00E937D0" w:rsidRPr="00AE181A" w:rsidRDefault="00E937D0" w:rsidP="00E937D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Схема предложения составлена верно, в ней допущены две и более пунктуационные ошибки.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ИЛИ Ответ неправильный</w:t>
            </w:r>
          </w:p>
        </w:tc>
        <w:tc>
          <w:tcPr>
            <w:tcW w:w="1707" w:type="dxa"/>
          </w:tcPr>
          <w:p w:rsidR="00E937D0" w:rsidRDefault="00E937D0" w:rsidP="00E937D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E937D0" w:rsidTr="00E937D0">
        <w:tc>
          <w:tcPr>
            <w:tcW w:w="7650" w:type="dxa"/>
          </w:tcPr>
          <w:p w:rsidR="00E937D0" w:rsidRPr="00AE181A" w:rsidRDefault="00E937D0" w:rsidP="00E937D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707" w:type="dxa"/>
          </w:tcPr>
          <w:p w:rsidR="00E937D0" w:rsidRDefault="00E937D0" w:rsidP="00E937D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7B037F" w:rsidRPr="007B037F" w:rsidRDefault="007B037F" w:rsidP="007B037F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</w:p>
    <w:p w:rsidR="003B0858" w:rsidRPr="00E74979" w:rsidRDefault="003B0858" w:rsidP="00E74979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  <w:r w:rsidRPr="00E74979">
        <w:rPr>
          <w:rFonts w:eastAsia="Times New Roman" w:cs="Times New Roman"/>
          <w:b/>
          <w:color w:val="000000"/>
          <w:sz w:val="28"/>
          <w:szCs w:val="28"/>
        </w:rPr>
        <w:t>Ответ:</w:t>
      </w:r>
    </w:p>
    <w:p w:rsidR="003B0858" w:rsidRPr="00AE181A" w:rsidRDefault="003B0858" w:rsidP="007D3A9E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Раиса Ива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нов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на гром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ко про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из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нес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ла: «Де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нис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ка прочтёт стихи рус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ско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го поэта Не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кра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ва».</w:t>
      </w:r>
    </w:p>
    <w:p w:rsidR="003B0858" w:rsidRPr="00AE181A" w:rsidRDefault="003B0858" w:rsidP="003B0858">
      <w:pPr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А: «П».</w:t>
      </w:r>
    </w:p>
    <w:p w:rsidR="00E74979" w:rsidRDefault="003B0858" w:rsidP="00E74979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 </w:t>
      </w:r>
    </w:p>
    <w:p w:rsidR="003B0858" w:rsidRDefault="003B0858" w:rsidP="00E74979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  <w:r w:rsidRPr="00E74979">
        <w:rPr>
          <w:rFonts w:eastAsia="Times New Roman" w:cs="Times New Roman"/>
          <w:b/>
          <w:color w:val="000000"/>
          <w:sz w:val="28"/>
          <w:szCs w:val="28"/>
        </w:rPr>
        <w:t>Задание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E74979" w:rsidTr="00E74979">
        <w:tc>
          <w:tcPr>
            <w:tcW w:w="7650" w:type="dxa"/>
          </w:tcPr>
          <w:p w:rsidR="00E74979" w:rsidRDefault="002D7B00" w:rsidP="00E74979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Указания по оцениванию</w:t>
            </w:r>
          </w:p>
        </w:tc>
        <w:tc>
          <w:tcPr>
            <w:tcW w:w="1695" w:type="dxa"/>
          </w:tcPr>
          <w:p w:rsidR="00E74979" w:rsidRDefault="002D7B00" w:rsidP="00E74979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Баллы</w:t>
            </w:r>
          </w:p>
        </w:tc>
      </w:tr>
      <w:tr w:rsidR="002D7B00" w:rsidTr="00B04877">
        <w:tc>
          <w:tcPr>
            <w:tcW w:w="9345" w:type="dxa"/>
            <w:gridSpan w:val="2"/>
          </w:tcPr>
          <w:p w:rsidR="002D7B00" w:rsidRDefault="002D7B00" w:rsidP="002D7B0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Распознавание предложения и расстановка знаков препинания</w:t>
            </w:r>
          </w:p>
        </w:tc>
      </w:tr>
      <w:tr w:rsidR="00E74979" w:rsidTr="00E74979">
        <w:tc>
          <w:tcPr>
            <w:tcW w:w="7650" w:type="dxa"/>
          </w:tcPr>
          <w:p w:rsidR="00E74979" w:rsidRDefault="002D7B00" w:rsidP="00E74979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1695" w:type="dxa"/>
          </w:tcPr>
          <w:p w:rsidR="00E74979" w:rsidRDefault="002D7B00" w:rsidP="00E74979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E74979" w:rsidTr="00E74979">
        <w:tc>
          <w:tcPr>
            <w:tcW w:w="7650" w:type="dxa"/>
          </w:tcPr>
          <w:p w:rsidR="00E74979" w:rsidRDefault="002D7B00" w:rsidP="00E74979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695" w:type="dxa"/>
          </w:tcPr>
          <w:p w:rsidR="00E74979" w:rsidRDefault="002D7B00" w:rsidP="00E74979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E74979" w:rsidTr="00E74979">
        <w:tc>
          <w:tcPr>
            <w:tcW w:w="7650" w:type="dxa"/>
          </w:tcPr>
          <w:p w:rsidR="00E74979" w:rsidRDefault="002D7B00" w:rsidP="00E74979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Правильно определено предложение, при расстановке знаков препинания допущены две (или более) ошибки. </w:t>
            </w:r>
            <w:r w:rsidRPr="00AE181A">
              <w:rPr>
                <w:rFonts w:eastAsia="Times New Roman" w:cs="Times New Roman"/>
                <w:sz w:val="28"/>
                <w:szCs w:val="28"/>
              </w:rPr>
              <w:br/>
              <w:t>ИЛИ Ответ неправильный</w:t>
            </w:r>
          </w:p>
        </w:tc>
        <w:tc>
          <w:tcPr>
            <w:tcW w:w="1695" w:type="dxa"/>
          </w:tcPr>
          <w:p w:rsidR="00E74979" w:rsidRDefault="002D7B00" w:rsidP="00E74979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D7B00" w:rsidTr="006E112D">
        <w:tc>
          <w:tcPr>
            <w:tcW w:w="9345" w:type="dxa"/>
            <w:gridSpan w:val="2"/>
          </w:tcPr>
          <w:p w:rsidR="002D7B00" w:rsidRDefault="002D7B00" w:rsidP="002D7B00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Объяснение основания выбора предложения</w:t>
            </w:r>
          </w:p>
        </w:tc>
      </w:tr>
      <w:tr w:rsidR="002D7B00" w:rsidTr="00E74979">
        <w:tc>
          <w:tcPr>
            <w:tcW w:w="7650" w:type="dxa"/>
          </w:tcPr>
          <w:p w:rsidR="002D7B00" w:rsidRPr="00AE181A" w:rsidRDefault="002D7B00" w:rsidP="002D7B0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Верно объяснён выбор предложения</w:t>
            </w:r>
          </w:p>
        </w:tc>
        <w:tc>
          <w:tcPr>
            <w:tcW w:w="1695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D7B00" w:rsidTr="00E74979">
        <w:tc>
          <w:tcPr>
            <w:tcW w:w="7650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Ответ неправильный</w:t>
            </w:r>
          </w:p>
        </w:tc>
        <w:tc>
          <w:tcPr>
            <w:tcW w:w="1695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D7B00" w:rsidTr="00E74979">
        <w:tc>
          <w:tcPr>
            <w:tcW w:w="7650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695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E74979" w:rsidRPr="00E74979" w:rsidRDefault="00E74979" w:rsidP="00E74979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</w:p>
    <w:p w:rsidR="002D7B00" w:rsidRDefault="003B0858" w:rsidP="002D7B00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 w:rsidRPr="002D7B00">
        <w:rPr>
          <w:rFonts w:eastAsia="Times New Roman" w:cs="Times New Roman"/>
          <w:b/>
          <w:color w:val="000000"/>
          <w:sz w:val="28"/>
          <w:szCs w:val="28"/>
        </w:rPr>
        <w:t>Ответ:</w:t>
      </w:r>
      <w:r w:rsidRPr="00AE181A">
        <w:rPr>
          <w:rFonts w:eastAsia="Times New Roman" w:cs="Times New Roman"/>
          <w:color w:val="000000"/>
          <w:sz w:val="28"/>
          <w:szCs w:val="28"/>
        </w:rPr>
        <w:t> </w:t>
      </w:r>
    </w:p>
    <w:p w:rsidR="003B0858" w:rsidRPr="00AE181A" w:rsidRDefault="003B0858" w:rsidP="000549A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3) Сна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ча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ла, дру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зья, про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суй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те кон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ры пред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тов. - С двух сто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рон вы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де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ля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ет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ся об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ще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ние «дру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зья».</w:t>
      </w:r>
    </w:p>
    <w:p w:rsidR="003B0858" w:rsidRDefault="003B0858" w:rsidP="003B0858">
      <w:pPr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 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t>Объ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яс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не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ние вы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бо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ра может быть сфор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му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ли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ро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ва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но иначе.</w:t>
      </w:r>
    </w:p>
    <w:p w:rsidR="002D7B00" w:rsidRPr="00AE181A" w:rsidRDefault="002D7B00" w:rsidP="003B0858">
      <w:pPr>
        <w:rPr>
          <w:rFonts w:eastAsia="Times New Roman" w:cs="Times New Roman"/>
          <w:color w:val="000000"/>
          <w:sz w:val="28"/>
          <w:szCs w:val="28"/>
        </w:rPr>
      </w:pPr>
    </w:p>
    <w:p w:rsidR="003B0858" w:rsidRDefault="003B0858" w:rsidP="002D7B00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  <w:r w:rsidRPr="002D7B00">
        <w:rPr>
          <w:rFonts w:eastAsia="Times New Roman" w:cs="Times New Roman"/>
          <w:b/>
          <w:color w:val="000000"/>
          <w:sz w:val="28"/>
          <w:szCs w:val="28"/>
        </w:rPr>
        <w:t>Задание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696"/>
      </w:tblGrid>
      <w:tr w:rsidR="002D7B00" w:rsidTr="002D7B00">
        <w:tc>
          <w:tcPr>
            <w:tcW w:w="7508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Указания по оцениванию</w:t>
            </w:r>
          </w:p>
        </w:tc>
        <w:tc>
          <w:tcPr>
            <w:tcW w:w="1696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Баллы</w:t>
            </w:r>
          </w:p>
        </w:tc>
      </w:tr>
      <w:tr w:rsidR="002D7B00" w:rsidTr="002D7B00">
        <w:tc>
          <w:tcPr>
            <w:tcW w:w="7508" w:type="dxa"/>
          </w:tcPr>
          <w:p w:rsidR="002D7B00" w:rsidRPr="00AE181A" w:rsidRDefault="002D7B00" w:rsidP="002D7B0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Распознавание предложения и расстановка знаков препинания</w:t>
            </w:r>
          </w:p>
        </w:tc>
        <w:tc>
          <w:tcPr>
            <w:tcW w:w="1696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2D7B00" w:rsidTr="002D7B00">
        <w:tc>
          <w:tcPr>
            <w:tcW w:w="7508" w:type="dxa"/>
          </w:tcPr>
          <w:p w:rsidR="002D7B00" w:rsidRPr="00AE181A" w:rsidRDefault="002D7B00" w:rsidP="002D7B0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lastRenderedPageBreak/>
              <w:t>Правильно определено предложение и расставлены знаки препинания</w:t>
            </w:r>
          </w:p>
        </w:tc>
        <w:tc>
          <w:tcPr>
            <w:tcW w:w="1696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D7B00" w:rsidTr="002D7B00">
        <w:tc>
          <w:tcPr>
            <w:tcW w:w="7508" w:type="dxa"/>
          </w:tcPr>
          <w:p w:rsidR="002D7B00" w:rsidRPr="00AE181A" w:rsidRDefault="002D7B00" w:rsidP="002D7B0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1696" w:type="dxa"/>
          </w:tcPr>
          <w:p w:rsidR="002D7B00" w:rsidRDefault="002D7B00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D7B00" w:rsidTr="00152809">
        <w:tc>
          <w:tcPr>
            <w:tcW w:w="9204" w:type="dxa"/>
            <w:gridSpan w:val="2"/>
          </w:tcPr>
          <w:p w:rsidR="002D7B00" w:rsidRPr="00AE181A" w:rsidRDefault="002D7B00" w:rsidP="002D7B0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Объяснение основания выбора предложения</w:t>
            </w:r>
          </w:p>
        </w:tc>
      </w:tr>
      <w:tr w:rsidR="002D7B00" w:rsidTr="002D7B00">
        <w:tc>
          <w:tcPr>
            <w:tcW w:w="7508" w:type="dxa"/>
          </w:tcPr>
          <w:p w:rsidR="002D7B00" w:rsidRPr="00AE181A" w:rsidRDefault="002D7B00" w:rsidP="002D7B0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Верно объяснён выбор предложения</w:t>
            </w:r>
          </w:p>
        </w:tc>
        <w:tc>
          <w:tcPr>
            <w:tcW w:w="1696" w:type="dxa"/>
          </w:tcPr>
          <w:p w:rsidR="002D7B00" w:rsidRDefault="000549AF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D7B00" w:rsidTr="002D7B00">
        <w:tc>
          <w:tcPr>
            <w:tcW w:w="7508" w:type="dxa"/>
          </w:tcPr>
          <w:p w:rsidR="002D7B00" w:rsidRPr="00AE181A" w:rsidRDefault="002D7B00" w:rsidP="002D7B0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sz w:val="28"/>
                <w:szCs w:val="28"/>
              </w:rPr>
              <w:t>Ответ неправильный</w:t>
            </w:r>
          </w:p>
        </w:tc>
        <w:tc>
          <w:tcPr>
            <w:tcW w:w="1696" w:type="dxa"/>
          </w:tcPr>
          <w:p w:rsidR="002D7B00" w:rsidRDefault="000549AF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D7B00" w:rsidTr="002D7B00">
        <w:tc>
          <w:tcPr>
            <w:tcW w:w="7508" w:type="dxa"/>
          </w:tcPr>
          <w:p w:rsidR="002D7B00" w:rsidRPr="00AE181A" w:rsidRDefault="002D7B00" w:rsidP="002D7B00">
            <w:pPr>
              <w:rPr>
                <w:rFonts w:eastAsia="Times New Roman" w:cs="Times New Roman"/>
                <w:sz w:val="28"/>
                <w:szCs w:val="28"/>
              </w:rPr>
            </w:pPr>
            <w:r w:rsidRPr="00AE181A">
              <w:rPr>
                <w:rFonts w:eastAsia="Times New Roman" w:cs="Times New Roman"/>
                <w:i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696" w:type="dxa"/>
          </w:tcPr>
          <w:p w:rsidR="002D7B00" w:rsidRDefault="000549AF" w:rsidP="002D7B00">
            <w:pP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2D7B00" w:rsidRPr="002D7B00" w:rsidRDefault="002D7B00" w:rsidP="002D7B00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</w:p>
    <w:p w:rsidR="000549AF" w:rsidRDefault="003B0858" w:rsidP="000549AF">
      <w:pPr>
        <w:ind w:firstLine="709"/>
        <w:rPr>
          <w:rFonts w:eastAsia="Times New Roman" w:cs="Times New Roman"/>
          <w:color w:val="000000"/>
          <w:sz w:val="28"/>
          <w:szCs w:val="28"/>
        </w:rPr>
      </w:pPr>
      <w:r w:rsidRPr="000549AF">
        <w:rPr>
          <w:rFonts w:eastAsia="Times New Roman" w:cs="Times New Roman"/>
          <w:b/>
          <w:color w:val="000000"/>
          <w:sz w:val="28"/>
          <w:szCs w:val="28"/>
        </w:rPr>
        <w:t>Ответ:</w:t>
      </w:r>
      <w:r w:rsidRPr="00AE181A">
        <w:rPr>
          <w:rFonts w:eastAsia="Times New Roman" w:cs="Times New Roman"/>
          <w:color w:val="000000"/>
          <w:sz w:val="28"/>
          <w:szCs w:val="28"/>
        </w:rPr>
        <w:t> </w:t>
      </w:r>
    </w:p>
    <w:p w:rsidR="003B0858" w:rsidRPr="00AE181A" w:rsidRDefault="003B0858" w:rsidP="000549AF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2) Ис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че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за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ют по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след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ние ост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ров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ки снега, и на свет про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би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ва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ет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ся зелёная трав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ка. - За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пя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тая между ча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стя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ми слож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го пред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ло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же</w:t>
      </w:r>
      <w:r w:rsidRPr="00AE181A">
        <w:rPr>
          <w:rFonts w:eastAsia="Times New Roman" w:cs="Times New Roman"/>
          <w:color w:val="000000"/>
          <w:sz w:val="28"/>
          <w:szCs w:val="28"/>
        </w:rPr>
        <w:softHyphen/>
        <w:t>ния.</w:t>
      </w:r>
    </w:p>
    <w:p w:rsidR="003B0858" w:rsidRDefault="003B0858" w:rsidP="003B0858">
      <w:pPr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 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t>Объ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яс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не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ние вы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бо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ра может быть сфор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му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ли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ро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ва</w:t>
      </w:r>
      <w:r w:rsidRPr="00AE181A">
        <w:rPr>
          <w:rFonts w:eastAsia="Times New Roman" w:cs="Times New Roman"/>
          <w:i/>
          <w:iCs/>
          <w:color w:val="000000"/>
          <w:sz w:val="28"/>
          <w:szCs w:val="28"/>
        </w:rPr>
        <w:softHyphen/>
        <w:t>но иначе.</w:t>
      </w:r>
    </w:p>
    <w:p w:rsidR="00DB4B8A" w:rsidRPr="00AE181A" w:rsidRDefault="00DB4B8A" w:rsidP="003B0858">
      <w:pPr>
        <w:rPr>
          <w:rFonts w:eastAsia="Times New Roman" w:cs="Times New Roman"/>
          <w:color w:val="000000"/>
          <w:sz w:val="28"/>
          <w:szCs w:val="28"/>
        </w:rPr>
      </w:pPr>
    </w:p>
    <w:p w:rsidR="003B0858" w:rsidRPr="00E92A3F" w:rsidRDefault="003B0858" w:rsidP="00E92A3F">
      <w:pPr>
        <w:ind w:firstLine="709"/>
        <w:rPr>
          <w:rFonts w:eastAsia="Times New Roman" w:cs="Times New Roman"/>
          <w:b/>
          <w:color w:val="000000"/>
          <w:sz w:val="28"/>
          <w:szCs w:val="28"/>
        </w:rPr>
      </w:pPr>
      <w:r w:rsidRPr="00E92A3F">
        <w:rPr>
          <w:rFonts w:eastAsia="Times New Roman" w:cs="Times New Roman"/>
          <w:b/>
          <w:color w:val="000000"/>
          <w:sz w:val="28"/>
          <w:szCs w:val="28"/>
        </w:rPr>
        <w:t>Перевод баллов в отметки:</w:t>
      </w:r>
    </w:p>
    <w:p w:rsidR="003B0858" w:rsidRPr="00AE181A" w:rsidRDefault="00AC685F" w:rsidP="003B0858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22-</w:t>
      </w:r>
      <w:r w:rsidR="003B0858" w:rsidRPr="00AE181A">
        <w:rPr>
          <w:rFonts w:eastAsia="Times New Roman" w:cs="Times New Roman"/>
          <w:color w:val="000000"/>
          <w:sz w:val="28"/>
          <w:szCs w:val="28"/>
        </w:rPr>
        <w:t>20 б</w:t>
      </w:r>
      <w:r w:rsidR="00582D92">
        <w:rPr>
          <w:rFonts w:eastAsia="Times New Roman" w:cs="Times New Roman"/>
          <w:color w:val="000000"/>
          <w:sz w:val="28"/>
          <w:szCs w:val="28"/>
        </w:rPr>
        <w:t>аллов</w:t>
      </w:r>
      <w:r w:rsidR="003B0858" w:rsidRPr="00AE181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E31E9">
        <w:rPr>
          <w:rFonts w:eastAsia="Times New Roman" w:cs="Times New Roman"/>
          <w:color w:val="000000"/>
          <w:sz w:val="28"/>
          <w:szCs w:val="28"/>
        </w:rPr>
        <w:t>– «</w:t>
      </w:r>
      <w:r w:rsidR="003B0858" w:rsidRPr="00AE181A">
        <w:rPr>
          <w:rFonts w:eastAsia="Times New Roman" w:cs="Times New Roman"/>
          <w:color w:val="000000"/>
          <w:sz w:val="28"/>
          <w:szCs w:val="28"/>
        </w:rPr>
        <w:t>5</w:t>
      </w:r>
      <w:r w:rsidR="001E31E9">
        <w:rPr>
          <w:rFonts w:eastAsia="Times New Roman" w:cs="Times New Roman"/>
          <w:color w:val="000000"/>
          <w:sz w:val="28"/>
          <w:szCs w:val="28"/>
        </w:rPr>
        <w:t>»</w:t>
      </w:r>
    </w:p>
    <w:p w:rsidR="003B0858" w:rsidRPr="00AE181A" w:rsidRDefault="00582D92" w:rsidP="003B0858"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19-17баллов</w:t>
      </w:r>
      <w:r w:rsidR="001E31E9" w:rsidRPr="001E31E9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="001E31E9">
        <w:rPr>
          <w:rFonts w:eastAsia="Times New Roman" w:cs="Times New Roman"/>
          <w:color w:val="000000"/>
          <w:sz w:val="28"/>
          <w:szCs w:val="28"/>
        </w:rPr>
        <w:t xml:space="preserve">– </w:t>
      </w:r>
      <w:r w:rsidR="003B0858" w:rsidRPr="00AE181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E31E9">
        <w:rPr>
          <w:rFonts w:eastAsia="Times New Roman" w:cs="Times New Roman"/>
          <w:color w:val="000000"/>
          <w:sz w:val="28"/>
          <w:szCs w:val="28"/>
        </w:rPr>
        <w:t>«</w:t>
      </w:r>
      <w:proofErr w:type="gramEnd"/>
      <w:r w:rsidR="003B0858" w:rsidRPr="00AE181A">
        <w:rPr>
          <w:rFonts w:eastAsia="Times New Roman" w:cs="Times New Roman"/>
          <w:color w:val="000000"/>
          <w:sz w:val="28"/>
          <w:szCs w:val="28"/>
        </w:rPr>
        <w:t>4</w:t>
      </w:r>
      <w:r w:rsidR="001E31E9">
        <w:rPr>
          <w:rFonts w:eastAsia="Times New Roman" w:cs="Times New Roman"/>
          <w:color w:val="000000"/>
          <w:sz w:val="28"/>
          <w:szCs w:val="28"/>
        </w:rPr>
        <w:t>»</w:t>
      </w:r>
    </w:p>
    <w:p w:rsidR="003B0858" w:rsidRPr="00AE181A" w:rsidRDefault="003B0858" w:rsidP="003B0858">
      <w:pPr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16-12 б</w:t>
      </w:r>
      <w:r w:rsidR="00582D92">
        <w:rPr>
          <w:rFonts w:eastAsia="Times New Roman" w:cs="Times New Roman"/>
          <w:color w:val="000000"/>
          <w:sz w:val="28"/>
          <w:szCs w:val="28"/>
        </w:rPr>
        <w:t>аллов</w:t>
      </w:r>
      <w:r w:rsidRPr="00AE181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="001E31E9">
        <w:rPr>
          <w:rFonts w:eastAsia="Times New Roman" w:cs="Times New Roman"/>
          <w:color w:val="000000"/>
          <w:sz w:val="28"/>
          <w:szCs w:val="28"/>
        </w:rPr>
        <w:t>–  «</w:t>
      </w:r>
      <w:proofErr w:type="gramEnd"/>
      <w:r w:rsidRPr="00AE181A">
        <w:rPr>
          <w:rFonts w:eastAsia="Times New Roman" w:cs="Times New Roman"/>
          <w:color w:val="000000"/>
          <w:sz w:val="28"/>
          <w:szCs w:val="28"/>
        </w:rPr>
        <w:t>3</w:t>
      </w:r>
      <w:r w:rsidR="001E31E9">
        <w:rPr>
          <w:rFonts w:eastAsia="Times New Roman" w:cs="Times New Roman"/>
          <w:color w:val="000000"/>
          <w:sz w:val="28"/>
          <w:szCs w:val="28"/>
        </w:rPr>
        <w:t>»</w:t>
      </w:r>
    </w:p>
    <w:p w:rsidR="003B0858" w:rsidRPr="00AE181A" w:rsidRDefault="003B0858" w:rsidP="003B0858">
      <w:pPr>
        <w:rPr>
          <w:rFonts w:eastAsia="Times New Roman" w:cs="Times New Roman"/>
          <w:color w:val="000000"/>
          <w:sz w:val="28"/>
          <w:szCs w:val="28"/>
        </w:rPr>
      </w:pPr>
      <w:r w:rsidRPr="00AE181A">
        <w:rPr>
          <w:rFonts w:eastAsia="Times New Roman" w:cs="Times New Roman"/>
          <w:color w:val="000000"/>
          <w:sz w:val="28"/>
          <w:szCs w:val="28"/>
        </w:rPr>
        <w:t>11б</w:t>
      </w:r>
      <w:r w:rsidR="00582D92">
        <w:rPr>
          <w:rFonts w:eastAsia="Times New Roman" w:cs="Times New Roman"/>
          <w:color w:val="000000"/>
          <w:sz w:val="28"/>
          <w:szCs w:val="28"/>
        </w:rPr>
        <w:t>аллов</w:t>
      </w:r>
      <w:r w:rsidRPr="00AE181A">
        <w:rPr>
          <w:rFonts w:eastAsia="Times New Roman" w:cs="Times New Roman"/>
          <w:color w:val="000000"/>
          <w:sz w:val="28"/>
          <w:szCs w:val="28"/>
        </w:rPr>
        <w:t xml:space="preserve"> и менее </w:t>
      </w:r>
      <w:r w:rsidR="001E31E9">
        <w:rPr>
          <w:rFonts w:eastAsia="Times New Roman" w:cs="Times New Roman"/>
          <w:color w:val="000000"/>
          <w:sz w:val="28"/>
          <w:szCs w:val="28"/>
        </w:rPr>
        <w:t>– «</w:t>
      </w:r>
      <w:r w:rsidRPr="00AE181A">
        <w:rPr>
          <w:rFonts w:eastAsia="Times New Roman" w:cs="Times New Roman"/>
          <w:color w:val="000000"/>
          <w:sz w:val="28"/>
          <w:szCs w:val="28"/>
        </w:rPr>
        <w:t>2</w:t>
      </w:r>
      <w:r w:rsidR="001E31E9">
        <w:rPr>
          <w:rFonts w:eastAsia="Times New Roman" w:cs="Times New Roman"/>
          <w:color w:val="000000"/>
          <w:sz w:val="28"/>
          <w:szCs w:val="28"/>
        </w:rPr>
        <w:t>»</w:t>
      </w:r>
    </w:p>
    <w:p w:rsidR="003B0858" w:rsidRPr="005B0760" w:rsidRDefault="003B0858" w:rsidP="003B0858">
      <w:pPr>
        <w:ind w:left="2513" w:right="2513"/>
        <w:jc w:val="center"/>
        <w:rPr>
          <w:rFonts w:eastAsia="Times New Roman" w:cs="Times New Roman"/>
          <w:color w:val="0084A9"/>
          <w:sz w:val="28"/>
          <w:szCs w:val="28"/>
        </w:rPr>
      </w:pPr>
    </w:p>
    <w:p w:rsidR="009D07C0" w:rsidRDefault="009D07C0"/>
    <w:sectPr w:rsidR="009D07C0" w:rsidSect="005202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C"/>
    <w:rsid w:val="000549AF"/>
    <w:rsid w:val="000D474F"/>
    <w:rsid w:val="001E31E9"/>
    <w:rsid w:val="002D7B00"/>
    <w:rsid w:val="003B0858"/>
    <w:rsid w:val="004C0228"/>
    <w:rsid w:val="004C4E16"/>
    <w:rsid w:val="004F0458"/>
    <w:rsid w:val="0052027F"/>
    <w:rsid w:val="00567DC5"/>
    <w:rsid w:val="00582D92"/>
    <w:rsid w:val="00662B6C"/>
    <w:rsid w:val="006F30B1"/>
    <w:rsid w:val="00787CE3"/>
    <w:rsid w:val="007A6859"/>
    <w:rsid w:val="007B037F"/>
    <w:rsid w:val="007D3A9E"/>
    <w:rsid w:val="00913A4E"/>
    <w:rsid w:val="009166F1"/>
    <w:rsid w:val="009344E4"/>
    <w:rsid w:val="009D07C0"/>
    <w:rsid w:val="00A66FC0"/>
    <w:rsid w:val="00AC685F"/>
    <w:rsid w:val="00AD3D87"/>
    <w:rsid w:val="00B45F3A"/>
    <w:rsid w:val="00B6631F"/>
    <w:rsid w:val="00B84720"/>
    <w:rsid w:val="00CA559C"/>
    <w:rsid w:val="00CD7B6C"/>
    <w:rsid w:val="00CE54CD"/>
    <w:rsid w:val="00D26C94"/>
    <w:rsid w:val="00D463E6"/>
    <w:rsid w:val="00DB4B8A"/>
    <w:rsid w:val="00DB54DC"/>
    <w:rsid w:val="00E1078B"/>
    <w:rsid w:val="00E71B47"/>
    <w:rsid w:val="00E74979"/>
    <w:rsid w:val="00E92A3F"/>
    <w:rsid w:val="00E937D0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76CF"/>
  <w15:chartTrackingRefBased/>
  <w15:docId w15:val="{780D7D8F-55AD-4F58-99A3-366DA153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85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C505A-5B2C-4B5D-8219-37537AD8F86D}"/>
</file>

<file path=customXml/itemProps2.xml><?xml version="1.0" encoding="utf-8"?>
<ds:datastoreItem xmlns:ds="http://schemas.openxmlformats.org/officeDocument/2006/customXml" ds:itemID="{3DE4D78D-B3E4-4DF5-AA55-75EA25DF0236}"/>
</file>

<file path=customXml/itemProps3.xml><?xml version="1.0" encoding="utf-8"?>
<ds:datastoreItem xmlns:ds="http://schemas.openxmlformats.org/officeDocument/2006/customXml" ds:itemID="{45252690-7FC9-4C3F-B562-C3AA7B1F6252}"/>
</file>

<file path=customXml/itemProps4.xml><?xml version="1.0" encoding="utf-8"?>
<ds:datastoreItem xmlns:ds="http://schemas.openxmlformats.org/officeDocument/2006/customXml" ds:itemID="{EA96DD74-4403-40A4-941F-23674BE5E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2021-10-26T14:59:00Z</dcterms:created>
  <dcterms:modified xsi:type="dcterms:W3CDTF">2021-10-27T12:20:00Z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</Properties>
</file>