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80" w:rsidRPr="00994280" w:rsidRDefault="00994280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</w:p>
    <w:p w:rsidR="00731A17" w:rsidRPr="00994280" w:rsidRDefault="00FD3506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382905</wp:posOffset>
            </wp:positionV>
            <wp:extent cx="1751965" cy="1152525"/>
            <wp:effectExtent l="19050" t="0" r="635" b="0"/>
            <wp:wrapTight wrapText="bothSides">
              <wp:wrapPolygon edited="0">
                <wp:start x="-235" y="0"/>
                <wp:lineTo x="-235" y="21421"/>
                <wp:lineTo x="21608" y="21421"/>
                <wp:lineTo x="21608" y="0"/>
                <wp:lineTo x="-235" y="0"/>
              </wp:wrapPolygon>
            </wp:wrapTight>
            <wp:docPr id="11" name="Рисунок 11" descr="http://www.vkysnoemenu.com/wp-content/uploads/2011/10/%D0%BF%D0%B8%D1%82%D0%B0%D0%BD%D0%B8%D0%B5-%D1%88%D0%BA%D0%BE%D0%BB%D1%8C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ysnoemenu.com/wp-content/uploads/2011/10/%D0%BF%D0%B8%D1%82%D0%B0%D0%BD%D0%B8%D0%B5-%D1%88%D0%BA%D0%BE%D0%BB%D1%8C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994280">
        <w:rPr>
          <w:rFonts w:ascii="Times New Roman" w:hAnsi="Times New Roman" w:cs="Times New Roman"/>
          <w:caps/>
          <w:color w:val="FF0000"/>
        </w:rPr>
        <w:t>ПРАВИЛЬНОЕ ПИТАНИЕ - ЗАЛОГ ЗДОРОВЬЯ ДОШКОЛЬНИКОВ</w:t>
      </w:r>
    </w:p>
    <w:p w:rsidR="00994280" w:rsidRPr="0099428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rStyle w:val="a5"/>
          <w:color w:val="FF0000"/>
          <w:sz w:val="26"/>
          <w:szCs w:val="26"/>
          <w:bdr w:val="none" w:sz="0" w:space="0" w:color="auto" w:frame="1"/>
        </w:rPr>
      </w:pPr>
    </w:p>
    <w:p w:rsidR="00731A17" w:rsidRPr="00635BFA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sz w:val="26"/>
          <w:szCs w:val="26"/>
        </w:rPr>
      </w:pPr>
      <w:r w:rsidRPr="00635BFA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731A17" w:rsidRPr="00635BFA">
        <w:rPr>
          <w:rStyle w:val="a5"/>
          <w:sz w:val="26"/>
          <w:szCs w:val="26"/>
          <w:bdr w:val="none" w:sz="0" w:space="0" w:color="auto" w:frame="1"/>
        </w:rPr>
        <w:t>Что понимается под правильным питанием и каким оно должно быть для ребенка дошкольного возраста?</w:t>
      </w:r>
    </w:p>
    <w:p w:rsidR="00731A17" w:rsidRPr="00635BFA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</w:t>
      </w:r>
      <w:r w:rsidR="00731A17"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равильное питание – это здоровое питание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Питание ребенка дошкольного возраста должно быть: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первых,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полноценным</w:t>
      </w:r>
      <w:r w:rsidRPr="00731A17">
        <w:rPr>
          <w:color w:val="333333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Во-вторых,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92D050"/>
        </w:rPr>
        <w:t>разнообразным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, состоять из продуктов растительного и животного происхождения.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В-третьих,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доброкачественным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-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В-четвертых,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достаточным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по объему и калорийности, вызывать чувство сытости.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Получаемое дошкольником питание должно не только покрывать расходуемую им энергию, но и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обеспечивать материал, необходимый для роста и развития организма.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1562100" cy="990600"/>
            <wp:effectExtent l="19050" t="0" r="0" b="0"/>
            <wp:wrapTight wrapText="bothSides">
              <wp:wrapPolygon edited="0">
                <wp:start x="-263" y="0"/>
                <wp:lineTo x="-263" y="21185"/>
                <wp:lineTo x="21600" y="21185"/>
                <wp:lineTo x="21600" y="0"/>
                <wp:lineTo x="-263" y="0"/>
              </wp:wrapPolygon>
            </wp:wrapTight>
            <wp:docPr id="14" name="Рисунок 14" descr="http://img.lady.ru/data/aphoto/b/4/4/36700/main/7a0f3a0ffb044a3537bb8305f9ac9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lady.ru/data/aphoto/b/4/4/36700/main/7a0f3a0ffb044a3537bb8305f9ac93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Организация питания, рацион, режим и примерное меню</w:t>
      </w:r>
      <w:r w:rsidRPr="00FD3506">
        <w:t xml:space="preserve">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b/>
          <w:bCs/>
          <w:color w:val="000000"/>
          <w:sz w:val="26"/>
          <w:szCs w:val="26"/>
          <w:bdr w:val="none" w:sz="0" w:space="0" w:color="auto" w:frame="1"/>
        </w:rPr>
        <w:t>включать все основные группы продуктов.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Из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мяса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предпочтительнее использовать нежирную говядину или телятину, курицу или индейку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Рекомендуемые сорта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рыбы</w:t>
      </w:r>
      <w:r w:rsidRPr="00731A17">
        <w:rPr>
          <w:color w:val="000000"/>
          <w:sz w:val="26"/>
          <w:szCs w:val="26"/>
          <w:bdr w:val="none" w:sz="0" w:space="0" w:color="auto" w:frame="1"/>
        </w:rPr>
        <w:t>: т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реска, минтай, хек, судак и другие нежирные сорта.</w:t>
      </w:r>
    </w:p>
    <w:p w:rsidR="00FD3506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Молоко и молочные продукты</w:t>
      </w:r>
      <w:r w:rsidR="00731A17"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занимают особое место в детском питании</w:t>
      </w:r>
      <w:r w:rsidR="00731A17" w:rsidRPr="00731A17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Фрукты, овощи, плодоовощные соки</w:t>
      </w:r>
      <w:r w:rsidR="00FD3506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Х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леб, макароны, крупы, растительные и животные жиры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Важным условием является строгий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режим питания</w:t>
      </w:r>
      <w:r w:rsidRPr="00731A17">
        <w:rPr>
          <w:color w:val="000000"/>
          <w:sz w:val="26"/>
          <w:szCs w:val="26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 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 рекомендуются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: копченые колбасы, консервы, жирные сорта мяса, некоторые специи: перец, горчица и другие острые приправы. 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Из напитков предпочтительнее употреблять чай </w:t>
      </w:r>
      <w:r w:rsidRPr="00731A17">
        <w:rPr>
          <w:color w:val="333333"/>
          <w:sz w:val="26"/>
          <w:szCs w:val="26"/>
          <w:bdr w:val="none" w:sz="0" w:space="0" w:color="auto" w:frame="1"/>
        </w:rPr>
        <w:lastRenderedPageBreak/>
        <w:t>некрепкий с молоком, кофейный напиток с молоком, соки, отвар шиповника.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Необходимо исключить любые газированные напитки из рациона дошкольников.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center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Рекомендации родителям по питанию маленьких детей</w:t>
      </w:r>
    </w:p>
    <w:p w:rsidR="00731A17" w:rsidRPr="00731A17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140970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5" name="Рисунок 5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color w:val="333333"/>
          <w:sz w:val="26"/>
          <w:szCs w:val="26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Правильное питание дошкольника целиком и полностью зависит от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Прежде всего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необходимо знать и помнить, что питание ребенка дошкольного возраста должно заметно отличаться от рациона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Нежелательна термическая обработка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продуктов путем жарения, лучше готовить блюда на пару или запекать.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Ежедневное меню дошкольника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Если Ваш ребенок посещает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детский сад,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. С этой целью родители, ознакомившись с меню, дома </w:t>
      </w:r>
      <w:r w:rsidRPr="00731A17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должны дать малышу именно те </w:t>
      </w:r>
      <w:r w:rsidR="00635BF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1249680" cy="1666875"/>
            <wp:effectExtent l="19050" t="0" r="7620" b="0"/>
            <wp:wrapTight wrapText="bothSides">
              <wp:wrapPolygon edited="0">
                <wp:start x="-329" y="0"/>
                <wp:lineTo x="-329" y="21477"/>
                <wp:lineTo x="21732" y="21477"/>
                <wp:lineTo x="21732" y="0"/>
                <wp:lineTo x="-329" y="0"/>
              </wp:wrapPolygon>
            </wp:wrapTight>
            <wp:docPr id="7" name="Рисунок 6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17">
        <w:rPr>
          <w:color w:val="000000"/>
          <w:sz w:val="26"/>
          <w:szCs w:val="26"/>
          <w:bdr w:val="none" w:sz="0" w:space="0" w:color="auto" w:frame="1"/>
        </w:rPr>
        <w:t>продукты и блюда, которые он недополучил днем.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Завтрак до детского сада лучше исключить, иначе ребенок будет плохо завтракать в группе. В крайнем случае можно напоить его кефиром или дать яблоко. В выходные и праздничные дни лучше придерживаться меню детского сада.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правильному поведению за столом</w:t>
      </w:r>
      <w:r w:rsidRPr="00731A17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Ребенок должен сидеть прямо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не опираясь во время еды локтями на стол, не расставляя их широко в стороны.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Пользуясь столовым ножом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держать его в правой руке, а вилку - в левой.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Взрослые должны приучить ребенка не нарезать всю порцию сразу, а отрезав кусочек, съесть его и лишь потом отрезать следующий.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Необходимо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чтобы у малыша выработалась привычка жевать не спеша, с закрытым ртом.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lastRenderedPageBreak/>
        <w:t>поощрения нарушают пищеварительный процесс, а аппетит не улучшают вовсе.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Принимать пищу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 спокойном состоянии (это относится не только к шестилеткам!).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 следует давать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малышу еды больше, чем он сможет съесть. Лучше потом положить чуточку добавки.</w:t>
      </w:r>
    </w:p>
    <w:p w:rsidR="00994280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 должен знать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что из-за стола можно выйти, окончив трапезу, только с разрешения старшего (но, конечно, не с куском хлеба или другой пищей в руках).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994280" w:rsidRPr="00635BFA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rStyle w:val="a8"/>
          <w:b/>
          <w:bCs/>
          <w:color w:val="00B050"/>
          <w:sz w:val="26"/>
          <w:szCs w:val="26"/>
          <w:bdr w:val="none" w:sz="0" w:space="0" w:color="auto" w:frame="1"/>
        </w:rPr>
      </w:pPr>
    </w:p>
    <w:p w:rsidR="00994280" w:rsidRPr="00635BFA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Помните! Ребенок очень быстро усвоит все эти правила, если перед его глазами будет пример взрослых.</w:t>
      </w:r>
    </w:p>
    <w:p w:rsidR="00635BFA" w:rsidRPr="00F733E1" w:rsidRDefault="00635BFA" w:rsidP="00635BFA">
      <w:pPr>
        <w:pStyle w:val="22"/>
        <w:shd w:val="clear" w:color="auto" w:fill="auto"/>
        <w:spacing w:line="240" w:lineRule="auto"/>
        <w:ind w:firstLine="142"/>
        <w:jc w:val="right"/>
        <w:rPr>
          <w:color w:val="002060"/>
          <w:sz w:val="24"/>
          <w:szCs w:val="24"/>
        </w:rPr>
      </w:pPr>
      <w:r>
        <w:rPr>
          <w:noProof/>
          <w:color w:val="002060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122555</wp:posOffset>
            </wp:positionV>
            <wp:extent cx="2833370" cy="2124075"/>
            <wp:effectExtent l="19050" t="0" r="5080" b="0"/>
            <wp:wrapTight wrapText="bothSides">
              <wp:wrapPolygon edited="0">
                <wp:start x="-145" y="0"/>
                <wp:lineTo x="-145" y="21503"/>
                <wp:lineTo x="21639" y="21503"/>
                <wp:lineTo x="21639" y="0"/>
                <wp:lineTo x="-145" y="0"/>
              </wp:wrapPolygon>
            </wp:wrapTight>
            <wp:docPr id="20" name="Рисунок 20" descr="http://propionix.ru/d/672350/d/10715422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pionix.ru/d/672350/d/1071542203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F39">
        <w:rPr>
          <w:noProof/>
          <w:color w:val="002060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F733E1">
        <w:rPr>
          <w:color w:val="002060"/>
          <w:sz w:val="24"/>
          <w:szCs w:val="24"/>
        </w:rPr>
        <w:t xml:space="preserve">Буклет подготовила: </w:t>
      </w:r>
      <w:r w:rsidR="00317F39">
        <w:rPr>
          <w:color w:val="002060"/>
          <w:sz w:val="24"/>
          <w:szCs w:val="24"/>
        </w:rPr>
        <w:t xml:space="preserve">старший </w:t>
      </w:r>
      <w:r w:rsidRPr="00F733E1">
        <w:rPr>
          <w:color w:val="002060"/>
          <w:sz w:val="24"/>
          <w:szCs w:val="24"/>
        </w:rPr>
        <w:t>воспитатель</w:t>
      </w:r>
    </w:p>
    <w:p w:rsidR="00635BFA" w:rsidRDefault="00317F39" w:rsidP="00317F39">
      <w:pPr>
        <w:pStyle w:val="22"/>
        <w:shd w:val="clear" w:color="auto" w:fill="auto"/>
        <w:jc w:val="right"/>
        <w:rPr>
          <w:color w:val="008000"/>
        </w:rPr>
      </w:pPr>
      <w:r>
        <w:rPr>
          <w:color w:val="002060"/>
          <w:sz w:val="24"/>
          <w:szCs w:val="24"/>
        </w:rPr>
        <w:t>Шутова Любовь Александровна</w:t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  <w:sz w:val="24"/>
          <w:szCs w:val="26"/>
          <w:lang w:bidi="ru-RU"/>
        </w:rPr>
      </w:pPr>
    </w:p>
    <w:p w:rsidR="00317F39" w:rsidRDefault="00317F39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  <w:sz w:val="24"/>
          <w:szCs w:val="26"/>
          <w:lang w:bidi="ru-RU"/>
        </w:rPr>
      </w:pPr>
    </w:p>
    <w:p w:rsidR="00317F39" w:rsidRDefault="00317F39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  <w:sz w:val="24"/>
          <w:szCs w:val="26"/>
          <w:lang w:bidi="ru-RU"/>
        </w:rPr>
      </w:pPr>
    </w:p>
    <w:p w:rsidR="00317F39" w:rsidRDefault="00317F39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  <w:sz w:val="24"/>
          <w:szCs w:val="26"/>
          <w:lang w:bidi="ru-RU"/>
        </w:rPr>
      </w:pPr>
    </w:p>
    <w:p w:rsidR="00317F39" w:rsidRDefault="00317F39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70C0"/>
          <w:sz w:val="24"/>
          <w:szCs w:val="26"/>
          <w:lang w:bidi="ru-RU"/>
        </w:rPr>
      </w:pPr>
    </w:p>
    <w:p w:rsidR="00317F39" w:rsidRDefault="00317F39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bookmarkStart w:id="0" w:name="_GoBack"/>
      <w:bookmarkEnd w:id="0"/>
    </w:p>
    <w:p w:rsidR="00994280" w:rsidRPr="00635BFA" w:rsidRDefault="00994280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 w:rsidRPr="00635BFA">
        <w:rPr>
          <w:i/>
          <w:color w:val="00B050"/>
          <w:sz w:val="26"/>
          <w:szCs w:val="26"/>
          <w:lang w:bidi="ru-RU"/>
        </w:rPr>
        <w:lastRenderedPageBreak/>
        <w:t>Муниципальное бюджетное дошкольное образовательное учреждение</w:t>
      </w:r>
    </w:p>
    <w:p w:rsidR="00317F39" w:rsidRDefault="00994280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 w:rsidRPr="00635BFA">
        <w:rPr>
          <w:i/>
          <w:color w:val="00B050"/>
          <w:sz w:val="26"/>
          <w:szCs w:val="26"/>
          <w:lang w:bidi="ru-RU"/>
        </w:rPr>
        <w:t xml:space="preserve">детский сад  № </w:t>
      </w:r>
      <w:r w:rsidR="00317F39">
        <w:rPr>
          <w:i/>
          <w:color w:val="00B050"/>
          <w:sz w:val="26"/>
          <w:szCs w:val="26"/>
          <w:lang w:bidi="ru-RU"/>
        </w:rPr>
        <w:t>40</w:t>
      </w:r>
      <w:r w:rsidRPr="00635BFA">
        <w:rPr>
          <w:i/>
          <w:color w:val="00B050"/>
          <w:sz w:val="26"/>
          <w:szCs w:val="26"/>
          <w:lang w:bidi="ru-RU"/>
        </w:rPr>
        <w:t xml:space="preserve">  </w:t>
      </w:r>
    </w:p>
    <w:p w:rsidR="00994280" w:rsidRPr="00635BFA" w:rsidRDefault="00317F39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>
        <w:rPr>
          <w:i/>
          <w:color w:val="00B050"/>
          <w:sz w:val="26"/>
          <w:szCs w:val="26"/>
          <w:lang w:bidi="ru-RU"/>
        </w:rPr>
        <w:t>города Костромы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</w:rPr>
        <w:drawing>
          <wp:inline distT="0" distB="0" distL="0" distR="0">
            <wp:extent cx="2910205" cy="1897960"/>
            <wp:effectExtent l="19050" t="0" r="4445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317F39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ОЕ&#10;ПИТАНИЕ"/>
          </v:shape>
        </w:pict>
      </w:r>
    </w:p>
    <w:p w:rsidR="00994280" w:rsidRPr="00731A17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sectPr w:rsidR="00994280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C"/>
    <w:rsid w:val="00172A26"/>
    <w:rsid w:val="00275D6D"/>
    <w:rsid w:val="00317F39"/>
    <w:rsid w:val="00362325"/>
    <w:rsid w:val="004B14A9"/>
    <w:rsid w:val="004B2EF5"/>
    <w:rsid w:val="00635BFA"/>
    <w:rsid w:val="00731A17"/>
    <w:rsid w:val="00934B02"/>
    <w:rsid w:val="00994280"/>
    <w:rsid w:val="009F7A27"/>
    <w:rsid w:val="00CF5BDB"/>
    <w:rsid w:val="00E12ECC"/>
    <w:rsid w:val="00F46C72"/>
    <w:rsid w:val="00F733E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EEC9FE5BDC5D4CB056ED75EB910549" ma:contentTypeVersion="49" ma:contentTypeDescription="Создание документа." ma:contentTypeScope="" ma:versionID="29ae9850df2d2d38e301c79c13b485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AWJJH2MPE6E2-1677742837-285</_dlc_DocId>
    <_dlc_DocIdUrl xmlns="4a252ca3-5a62-4c1c-90a6-29f4710e47f8">
      <Url>http://xn--44-6kcadhwnl3cfdx.xn--p1ai/Kostroma_EDU/DS_40K/_layouts/15/DocIdRedir.aspx?ID=AWJJH2MPE6E2-1677742837-285</Url>
      <Description>AWJJH2MPE6E2-1677742837-285</Description>
    </_dlc_DocIdUrl>
  </documentManagement>
</p:properties>
</file>

<file path=customXml/itemProps1.xml><?xml version="1.0" encoding="utf-8"?>
<ds:datastoreItem xmlns:ds="http://schemas.openxmlformats.org/officeDocument/2006/customXml" ds:itemID="{67765704-001C-4B8E-B363-C8BFD8658F32}"/>
</file>

<file path=customXml/itemProps2.xml><?xml version="1.0" encoding="utf-8"?>
<ds:datastoreItem xmlns:ds="http://schemas.openxmlformats.org/officeDocument/2006/customXml" ds:itemID="{16E05C9D-4981-4EA6-B592-4F2C5C799744}"/>
</file>

<file path=customXml/itemProps3.xml><?xml version="1.0" encoding="utf-8"?>
<ds:datastoreItem xmlns:ds="http://schemas.openxmlformats.org/officeDocument/2006/customXml" ds:itemID="{8951C492-ECEC-4E48-9788-90543A0A10BF}"/>
</file>

<file path=customXml/itemProps4.xml><?xml version="1.0" encoding="utf-8"?>
<ds:datastoreItem xmlns:ds="http://schemas.openxmlformats.org/officeDocument/2006/customXml" ds:itemID="{05EF0E3F-0EC9-4FF7-A692-5416AC6EA63C}"/>
</file>

<file path=customXml/itemProps5.xml><?xml version="1.0" encoding="utf-8"?>
<ds:datastoreItem xmlns:ds="http://schemas.openxmlformats.org/officeDocument/2006/customXml" ds:itemID="{594F3E1B-135D-48EC-8378-DBAA62BC8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Admin</cp:lastModifiedBy>
  <cp:revision>2</cp:revision>
  <dcterms:created xsi:type="dcterms:W3CDTF">2020-05-06T13:51:00Z</dcterms:created>
  <dcterms:modified xsi:type="dcterms:W3CDTF">2020-05-06T13:51:00Z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0x010100E7EEC9FE5BDC5D4CB056ED75EB910549</vt:lpwstr>
  </property>
  <property fmtid="{D5CDD505-2E9C-101B-9397-08002B2CF9AE}" pid="3" name="_dlc_DocIdItemGuid">
    <vt:lpwstr>536382c3-bf6b-401a-bad2-5453db3fedf4</vt:lpwstr>
  </property>
</Properties>
</file>