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0D" w:rsidRPr="00CA490D" w:rsidRDefault="0032276D" w:rsidP="00CA490D">
      <w:pPr>
        <w:jc w:val="center"/>
        <w:outlineLvl w:val="1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A490D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Консультаци</w:t>
      </w:r>
      <w:r w:rsidR="00CA490D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я</w:t>
      </w:r>
      <w:r w:rsidRPr="00CA490D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для воспитател</w:t>
      </w:r>
      <w:r w:rsidR="00CA490D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я</w:t>
      </w:r>
    </w:p>
    <w:p w:rsidR="0032276D" w:rsidRPr="00CA490D" w:rsidRDefault="0032276D" w:rsidP="00CA490D">
      <w:pPr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CA490D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по теме</w:t>
      </w:r>
      <w:r w:rsidRPr="00CA490D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br/>
        <w:t>«Самообразование как один из путей повышения профессионального мастерства педагогов».</w:t>
      </w:r>
    </w:p>
    <w:p w:rsidR="0032276D" w:rsidRPr="00CA490D" w:rsidRDefault="0032276D" w:rsidP="00CA490D">
      <w:pPr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490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консультация: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Совершенствование навыков самостоятельной работы педагогов по самообразованию. 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A490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2276D" w:rsidRPr="00CA490D" w:rsidRDefault="0032276D" w:rsidP="0032276D">
      <w:pPr>
        <w:numPr>
          <w:ilvl w:val="0"/>
          <w:numId w:val="1"/>
        </w:numPr>
        <w:spacing w:before="100" w:beforeAutospacing="1" w:after="100" w:afterAutospacing="1"/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Раскрыть сущность процесса самообразования, острую необходимость самообразования в современных условиях.</w:t>
      </w:r>
    </w:p>
    <w:p w:rsidR="0032276D" w:rsidRPr="00CA490D" w:rsidRDefault="0032276D" w:rsidP="00CA490D">
      <w:pPr>
        <w:numPr>
          <w:ilvl w:val="0"/>
          <w:numId w:val="1"/>
        </w:numPr>
        <w:spacing w:before="100" w:beforeAutospacing="1" w:after="100" w:afterAutospacing="1"/>
        <w:ind w:left="502" w:right="11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оказание методической помощи педагогам в умении работать с учебной, справочной, научно-методической литературой, выделять главные, ключевые понятия в любом информационном материале, составлять опорные схемы, планы.</w:t>
      </w:r>
      <w:r w:rsid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A490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результат: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Осознание педагогами необходимости в постоянном самообразовании, формирование определенных умений.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A490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  консультации: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1. Самообразование как один из путей повышения профессионального мастерства педагогов.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2. Организация работы по самообразованию.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3. Результаты самообразования.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4. Рефлексия.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A490D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Литература: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Белая</w:t>
      </w:r>
      <w:proofErr w:type="gramEnd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К.Ю. Самообразование педагогов ДОУ. / Справочник старшего воспитателя. N 2, 2007. с .37.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Дошкольное воспитание N 2, 2008 с. 97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Короткина</w:t>
      </w:r>
      <w:proofErr w:type="spellEnd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О. Как организовать работу по самообразованию. /Дошкольное воспитание. N 8, 2004, с. 36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Материалы </w:t>
      </w:r>
      <w:proofErr w:type="spellStart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интернт-сайтов</w:t>
      </w:r>
      <w:proofErr w:type="spellEnd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проблеме </w:t>
      </w:r>
      <w:proofErr w:type="gramStart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самоо</w:t>
      </w:r>
      <w:r w:rsidR="00CA490D">
        <w:rPr>
          <w:rFonts w:eastAsia="Times New Roman" w:cs="Times New Roman"/>
          <w:color w:val="000000"/>
          <w:sz w:val="24"/>
          <w:szCs w:val="24"/>
          <w:lang w:eastAsia="ru-RU"/>
        </w:rPr>
        <w:t>бразовании</w:t>
      </w:r>
      <w:proofErr w:type="gramEnd"/>
    </w:p>
    <w:p w:rsidR="0032276D" w:rsidRPr="00CA490D" w:rsidRDefault="0032276D" w:rsidP="00CA490D">
      <w:pPr>
        <w:spacing w:before="134" w:after="134"/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490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КОНСУЛЬТАЦИЯ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A490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Я чувствую себя </w:t>
      </w:r>
      <w:proofErr w:type="gramStart"/>
      <w:r w:rsidRPr="00CA490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праве</w:t>
      </w:r>
      <w:proofErr w:type="gramEnd"/>
      <w:r w:rsidRPr="00CA490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сказать: 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A490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 здравствует самообразование во всех областях!..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A490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Только те знания прочны и ценны, которые вы добывали сами, 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A490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побуждаемые собственной страстью.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A490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Всякое знание должно быть открытием, которое вы сделали сами…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A490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К.И. Чуковский</w:t>
      </w:r>
    </w:p>
    <w:p w:rsidR="0032276D" w:rsidRPr="00CA490D" w:rsidRDefault="0032276D" w:rsidP="00CA490D">
      <w:pPr>
        <w:spacing w:before="134" w:after="134"/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490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Самообразование как один из путей повышения профессионального мастерства педагогов.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Качество дошкольного образования определяется множеством факторов, одним из которых является непрерывное повышение уровня теоретической подготовки и профессионального мастерства педагогов. Важную роль при этом имеет систематическое, самостоятельное ознакомление воспитателей и других специалистов ДОУ с новейшими достижениями педагогики, с передовой практикой работы других образовательных учреждений, в также изучение программно-методических материалов и нормативно-правовых документов. Как вы понимание, что такое самообразование?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Разные источник дают следующие определения: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A490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Самообразование 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это </w:t>
      </w:r>
      <w:r w:rsidRPr="00CA490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целенаправленная познавательная деятельность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управляемая самой личностью для приобретения системных знаний в какой-либо области науки, культуры и т.п. </w:t>
      </w:r>
      <w:proofErr w:type="spellStart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Ожигов</w:t>
      </w:r>
      <w:proofErr w:type="spellEnd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дает такое определение: </w:t>
      </w:r>
      <w:r w:rsidRPr="00CA490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самообразование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это приобретение знаний путем самостоятельных занятий без помощи преподавателя.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A490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Самообразование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это </w:t>
      </w:r>
      <w:r w:rsidRPr="00CA490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целенаправленная работа педагога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расширению и 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Педагог должен в течени</w:t>
      </w:r>
      <w:proofErr w:type="gramStart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Самообразование педагога есть </w:t>
      </w:r>
      <w:r w:rsidRPr="00CA490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необходимое условие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профессиональной деятельности. Общество всегда предъявляло, и будет предъявлять к учителю самые высокие требования. Для того</w:t>
      </w:r>
      <w:proofErr w:type="gramStart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чтобы учить других нужно знать больше, чем все остальные. Педагог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жизни. Педагог должен учиться всему постоянно, потому что в лицах его воспитанников перед ним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32276D" w:rsidRPr="00CA490D" w:rsidRDefault="0032276D" w:rsidP="00CA490D">
      <w:pPr>
        <w:spacing w:before="134" w:after="134"/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Однако, как бы ни были высоки способности педагога к самообразованию, не всегда этот процесс реализуется на практике. Причины, которые чаще всего называют педагоги – это отсутствие времени, нехватка источников информации, отсутствие стимулов и др. Но это всего лишь проявление инертности мышления и </w:t>
      </w:r>
      <w:proofErr w:type="spellStart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ленности</w:t>
      </w:r>
      <w:proofErr w:type="spellEnd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ума, так как самосовершенствование должно быть неотъемлемой потребностью каждого педагога. Определим составляющие этой потребности, мотивы, побуждающие педагога к самообразованию: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• Ежедневная работа с информацией. Готовясь к занятию, выступлению, родительскому собранию др. у педагога возникает необходимость поиска и анализа новой информации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• Желание творчества. Педагог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• Стремительный рост современной науки. Особенно психологии и педагогики. В эпоху автомобилей негоже пользоваться телегой.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• Изменения, происходящие в жизни общества</w:t>
      </w:r>
      <w:proofErr w:type="gramStart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ормируют образ педагога как «несовременного человека»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• Конкуренция. Не секрет, что многие родители, </w:t>
      </w:r>
      <w:proofErr w:type="gramStart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приводя ребенка в детский сад озабочены</w:t>
      </w:r>
      <w:proofErr w:type="gramEnd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тем, что за воспитатель будет работать с их ребенком. 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• Общественное мнение. Педагогу не безразлично, считают его «хорошим» или «плохим». Плохим педагогом быть обидно.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• Материальное стимулирование. Категория педагога, мнение аттестационной комиссии, премии, надбавки, а может быть даже звания и правительственные награды – все это зависит от квалификации и мастерства учителя. Без постоянного усвоения новых знаний этого не добиться.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• Интерес. Учиться просто интересно. Говорят: «Врачу – </w:t>
      </w:r>
      <w:proofErr w:type="spellStart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исцелися</w:t>
      </w:r>
      <w:proofErr w:type="spellEnd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сам!» Как человек, который ежедневно учит, не будет постоянно учиться. Вправе ли он тогда вообще быть педагогом?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Источники самообразования.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В чем заключается суть процесса самообразования? 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</w:t>
      </w:r>
      <w:r w:rsidRPr="00CA490D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Каковы же эти источники знаний, и где их искать?</w:t>
      </w:r>
      <w:r w:rsidRPr="00CA490D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• Телевидение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• Газеты, журналы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• Литература (методическая, научно-популярная, публицистическая, художественная и др.)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• Интернет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• Видео, аудио информация на различных носителях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• Платные курсы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• Семинары и конференции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• Мастер-классы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• Мероприятия по обмену опытом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• Экскурсии, театры, выставки, музеи, концерты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• Курсы повышения квалификации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                       </w:t>
      </w:r>
      <w:r w:rsidRPr="00CA490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Организация работы по самообразованию.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Важным условием самообразования является правильно организованная и проводимая работа по самообразованию. К сожалению, не всегда и не все педагоги владеют навыками самостоятельной работы, наиболее часто возникают следующие проблемы: 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- не могут определиться с темой самообразования, выделить ее актуальность </w:t>
      </w:r>
      <w:proofErr w:type="gramStart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не могут правильно сформулировать тему самообразования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- при подборе литературы теряются в ее изобилии. Затрудняются в правильном выборе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- при работе с методической литературой не могут глубоко осмыслить прочитанный материал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- не могут сформулировать цель и задачи работы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(педагоги предлагают свои решения обозначенных проблем)</w:t>
      </w:r>
    </w:p>
    <w:tbl>
      <w:tblPr>
        <w:tblW w:w="10425" w:type="dxa"/>
        <w:tblCellSpacing w:w="0" w:type="dxa"/>
        <w:tblInd w:w="-9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7620"/>
      </w:tblGrid>
      <w:tr w:rsidR="0032276D" w:rsidRPr="00CA490D" w:rsidTr="00CA490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Возможная проблема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Пути решения</w:t>
            </w:r>
          </w:p>
        </w:tc>
      </w:tr>
      <w:tr w:rsidR="0032276D" w:rsidRPr="00CA490D" w:rsidTr="00CA490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могу определиться с темой самообразования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76D" w:rsidRPr="00CA490D" w:rsidRDefault="0032276D" w:rsidP="00CA490D">
            <w:pPr>
              <w:numPr>
                <w:ilvl w:val="0"/>
                <w:numId w:val="2"/>
              </w:numPr>
              <w:spacing w:before="100" w:beforeAutospacing="1" w:after="100" w:afterAutospacing="1"/>
              <w:ind w:left="502" w:right="11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выделите из многообразия проблем, которые вытекают из наблюдений за детьми, результатов диагностики, анализа работы и др. ту, которая является для вас главной и решение которой могло бы дать устойчивый положительный результат </w:t>
            </w:r>
            <w:proofErr w:type="gramEnd"/>
          </w:p>
          <w:p w:rsidR="0032276D" w:rsidRPr="00CA490D" w:rsidRDefault="0032276D" w:rsidP="00CA490D">
            <w:pPr>
              <w:numPr>
                <w:ilvl w:val="0"/>
                <w:numId w:val="2"/>
              </w:numPr>
              <w:spacing w:before="100" w:beforeAutospacing="1" w:after="100" w:afterAutospacing="1"/>
              <w:ind w:left="502" w:right="11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определите актуальность данной проблемы, перспективность и практическую значимость для повышения воспитательно-образовательного процесса</w:t>
            </w:r>
          </w:p>
        </w:tc>
      </w:tr>
      <w:tr w:rsidR="0032276D" w:rsidRPr="00CA490D" w:rsidTr="00CA490D">
        <w:trPr>
          <w:tblCellSpacing w:w="0" w:type="dxa"/>
        </w:trPr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могу правильно сформулировать тему самообразования, выделить ее актуальность</w:t>
            </w:r>
          </w:p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подборе литературы теряются в ее изобилии. Затрудняются в правильном выборе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Формулируйте  темы по схемам:</w:t>
            </w:r>
          </w:p>
          <w:p w:rsidR="0032276D" w:rsidRPr="00CA490D" w:rsidRDefault="0032276D" w:rsidP="00CA490D">
            <w:pPr>
              <w:numPr>
                <w:ilvl w:val="0"/>
                <w:numId w:val="3"/>
              </w:numPr>
              <w:spacing w:before="100" w:beforeAutospacing="1" w:after="100" w:afterAutospacing="1"/>
              <w:ind w:left="502" w:right="11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ЧТО-ТО как условие развития ЧЕГО-ЛИБО;</w:t>
            </w:r>
          </w:p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ЧТО-ТО как средство формирования ЧЕГО-ЛИБО;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Использование ЧЕГО-ЛИБО как средство (или условие) развития  (или формирования, воспитания, становления) ЧЕГО-ТО</w:t>
            </w:r>
            <w:proofErr w:type="gramStart"/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A490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CA490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апример: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«Сюжетно-ролевая игра как средство развития коммуникативных способностей детей дошкольного возраста»</w:t>
            </w:r>
          </w:p>
          <w:p w:rsidR="0032276D" w:rsidRPr="00CA490D" w:rsidRDefault="0032276D" w:rsidP="00CA490D">
            <w:pPr>
              <w:numPr>
                <w:ilvl w:val="0"/>
                <w:numId w:val="4"/>
              </w:numPr>
              <w:spacing w:before="100" w:beforeAutospacing="1" w:after="100" w:afterAutospacing="1"/>
              <w:ind w:left="502" w:right="11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Формулировка от указания на исследуемый процесс и на условия, в которых он изучается:</w:t>
            </w:r>
          </w:p>
          <w:tbl>
            <w:tblPr>
              <w:tblW w:w="667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49"/>
              <w:gridCol w:w="2661"/>
              <w:gridCol w:w="2165"/>
            </w:tblGrid>
            <w:tr w:rsidR="0032276D" w:rsidRPr="00CA490D">
              <w:trPr>
                <w:tblCellSpacing w:w="0" w:type="dxa"/>
              </w:trPr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CA490D" w:rsidRDefault="0032276D" w:rsidP="00CA490D">
                  <w:pPr>
                    <w:spacing w:before="134" w:after="134"/>
                    <w:ind w:left="134" w:right="134" w:firstLine="400"/>
                    <w:textAlignment w:val="top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Изучаемый 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процесс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CA490D" w:rsidRDefault="0032276D" w:rsidP="00CA490D">
                  <w:pPr>
                    <w:spacing w:before="134" w:after="134"/>
                    <w:ind w:left="134" w:right="134" w:firstLine="400"/>
                    <w:textAlignment w:val="top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Предмет исследования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CA490D" w:rsidRDefault="0032276D" w:rsidP="00CA490D">
                  <w:pPr>
                    <w:spacing w:before="134" w:after="134"/>
                    <w:ind w:left="134" w:right="134" w:firstLine="400"/>
                    <w:textAlignment w:val="top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Условия</w:t>
                  </w:r>
                </w:p>
              </w:tc>
            </w:tr>
            <w:tr w:rsidR="0032276D" w:rsidRPr="00CA490D">
              <w:trPr>
                <w:tblCellSpacing w:w="0" w:type="dxa"/>
              </w:trPr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CA490D" w:rsidRDefault="0032276D" w:rsidP="00CA490D">
                  <w:pPr>
                    <w:spacing w:before="134" w:after="134"/>
                    <w:ind w:left="134" w:right="134" w:firstLine="400"/>
                    <w:textAlignment w:val="top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Изучение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Исследование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Развитие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Формирование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Становление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Воспитание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Анализ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Разработка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Организация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Влияние</w:t>
                  </w:r>
                  <w:proofErr w:type="gramStart"/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т.п.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CA490D" w:rsidRDefault="0032276D" w:rsidP="00CA490D">
                  <w:pPr>
                    <w:spacing w:before="134" w:after="134"/>
                    <w:ind w:left="134" w:right="134" w:firstLine="400"/>
                    <w:textAlignment w:val="top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Познавательные способности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Познавательная активность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Умение что-то делать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Личностные качества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Любознательность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Самостоятельность 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Наблюдательность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и.т.п.</w:t>
                  </w:r>
                </w:p>
                <w:p w:rsidR="0032276D" w:rsidRPr="00CA490D" w:rsidRDefault="0032276D" w:rsidP="00CA490D">
                  <w:pPr>
                    <w:spacing w:before="134" w:after="134"/>
                    <w:ind w:left="134" w:right="134" w:firstLine="400"/>
                    <w:textAlignment w:val="top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CA490D" w:rsidRDefault="0032276D" w:rsidP="00CA490D">
                  <w:pPr>
                    <w:spacing w:before="134" w:after="134"/>
                    <w:ind w:left="134" w:right="134" w:firstLine="400"/>
                    <w:textAlignment w:val="top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музыкальных занятиях</w:t>
                  </w:r>
                  <w:proofErr w:type="gramStart"/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Н</w:t>
                  </w:r>
                  <w:proofErr w:type="gramEnd"/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а экскурсиях в природу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процессе изучения чего-либо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процессе знакомства с чем-либо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игровой деятельности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 т.п.</w:t>
                  </w:r>
                </w:p>
              </w:tc>
            </w:tr>
          </w:tbl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Например: 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«Развитие наблюдательности у детей старшего дошкольного возраста во время экскурсий  в природу»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Определение актуальности: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Ответьте на вопрос: почему данную проблему нужно изучать сегодня, </w:t>
            </w:r>
            <w:proofErr w:type="gramStart"/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она важна и значима для практики обучения и воспитания дошкольников? Новизна  может заключаться в новом решении вопросов,  затрагивать региональные особенности.</w:t>
            </w:r>
          </w:p>
        </w:tc>
      </w:tr>
      <w:tr w:rsidR="0032276D" w:rsidRPr="00CA490D" w:rsidTr="00CA49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76D" w:rsidRPr="00CA490D" w:rsidRDefault="0032276D" w:rsidP="00CA490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Подбор литературы осуществляйте следующим образом: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 - просмотр и обзор оглавления, введения, резюме дает общее представление о замысле книги, делает чтение осмысленным и целенаправленным;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ответьте на вопрос: могу ли я  узнать из книги то, что мне нужно, изучив оглавление содержания?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 чего начать изучение подобранной литературы: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начните с изучения традиционных методик по данной проблеме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изучите современные взгляды на проблему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используйте опыт других педагогов и ДОУ</w:t>
            </w:r>
          </w:p>
        </w:tc>
      </w:tr>
      <w:tr w:rsidR="0032276D" w:rsidRPr="00CA490D" w:rsidTr="00CA490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работе с методической литературой не могут глубоко осмыслить прочитанный материал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76D" w:rsidRPr="00CA490D" w:rsidRDefault="0032276D" w:rsidP="00CA490D">
            <w:pPr>
              <w:numPr>
                <w:ilvl w:val="0"/>
                <w:numId w:val="5"/>
              </w:numPr>
              <w:spacing w:before="100" w:beforeAutospacing="1" w:after="100" w:afterAutospacing="1"/>
              <w:ind w:left="502" w:right="11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чтения выделяйте ключевые слова, мысли, суждения;</w:t>
            </w:r>
          </w:p>
          <w:p w:rsidR="0032276D" w:rsidRPr="00CA490D" w:rsidRDefault="0032276D" w:rsidP="00CA490D">
            <w:pPr>
              <w:numPr>
                <w:ilvl w:val="0"/>
                <w:numId w:val="5"/>
              </w:numPr>
              <w:spacing w:before="100" w:beforeAutospacing="1" w:after="100" w:afterAutospacing="1"/>
              <w:ind w:left="502" w:right="11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Записывайте наиболее важные, на ваш взгляд, в собственной формулировке, используя различные приемы записи прочитанного: краткое изложение мысли, факта, выделяйте главное для себя условным символом;</w:t>
            </w:r>
          </w:p>
          <w:p w:rsidR="0032276D" w:rsidRPr="00CA490D" w:rsidRDefault="0032276D" w:rsidP="00CA490D">
            <w:pPr>
              <w:numPr>
                <w:ilvl w:val="0"/>
                <w:numId w:val="5"/>
              </w:numPr>
              <w:spacing w:before="100" w:beforeAutospacing="1" w:after="100" w:afterAutospacing="1"/>
              <w:ind w:left="502" w:right="11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Записывайте вопросы, которые возникают по мере ознакомления с источником;</w:t>
            </w:r>
          </w:p>
          <w:p w:rsidR="0032276D" w:rsidRPr="00CA490D" w:rsidRDefault="0032276D" w:rsidP="00CA490D">
            <w:pPr>
              <w:numPr>
                <w:ilvl w:val="0"/>
                <w:numId w:val="5"/>
              </w:numPr>
              <w:spacing w:before="100" w:beforeAutospacing="1" w:after="100" w:afterAutospacing="1"/>
              <w:ind w:left="502" w:right="11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Пользуйтесь справочниками, словарями, раскрывающими основные термины и понятия.</w:t>
            </w:r>
          </w:p>
        </w:tc>
      </w:tr>
      <w:tr w:rsidR="0032276D" w:rsidRPr="00CA490D" w:rsidTr="00CA490D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могут сформулировать цель и задачи работы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76D" w:rsidRPr="00CA490D" w:rsidRDefault="0032276D" w:rsidP="00CA490D">
            <w:pPr>
              <w:spacing w:before="134" w:after="134"/>
              <w:ind w:left="134" w:right="134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0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это то, что необходимо получить или показать в результате работы. 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A490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Например: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Тема «Развивающие игры как средство формирования познавательных способностей детей дошкольного возраста»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 работы: Показать роль и значение развивающих игр в формировании познавательных способностей детей дошкольного возраста.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Задачи 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 пути достижения поставленной цели.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Ответьте на вопрос, что нужно сделать, чтобы подтвердить предположение?</w:t>
            </w:r>
            <w:r w:rsidRPr="00CA49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Схема формулирования задач: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90"/>
              <w:gridCol w:w="3690"/>
            </w:tblGrid>
            <w:tr w:rsidR="0032276D" w:rsidRPr="00CA490D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CA490D" w:rsidRDefault="0032276D" w:rsidP="00CA490D">
                  <w:pPr>
                    <w:spacing w:before="134" w:after="134"/>
                    <w:ind w:left="134" w:right="134" w:firstLine="400"/>
                    <w:textAlignment w:val="top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A490D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деятельности исследования</w:t>
                  </w:r>
                </w:p>
              </w:tc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CA490D" w:rsidRDefault="0032276D" w:rsidP="00CA490D">
                  <w:pPr>
                    <w:spacing w:before="134" w:after="134"/>
                    <w:ind w:left="134" w:right="134" w:firstLine="400"/>
                    <w:textAlignment w:val="top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A490D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Частичный предмет</w:t>
                  </w:r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A490D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исследования</w:t>
                  </w:r>
                </w:p>
              </w:tc>
            </w:tr>
            <w:tr w:rsidR="0032276D" w:rsidRPr="00CA490D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CA490D" w:rsidRDefault="0032276D" w:rsidP="00CA490D">
                  <w:pPr>
                    <w:spacing w:before="134" w:after="134"/>
                    <w:ind w:left="134" w:right="134" w:firstLine="400"/>
                    <w:textAlignment w:val="top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Изучить, исследовать, проанализировать, рассмотреть, обосновать, объяснить, разработать, экспериментально проверить, доказать, апробировать и т.п.</w:t>
                  </w:r>
                  <w:proofErr w:type="gramEnd"/>
                </w:p>
              </w:tc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CA490D" w:rsidRDefault="0032276D" w:rsidP="00CA490D">
                  <w:pPr>
                    <w:spacing w:before="134" w:after="134"/>
                    <w:ind w:left="134" w:right="134" w:firstLine="400"/>
                    <w:textAlignment w:val="top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A490D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Условия, факторы, подходы, роль, значение, место, средства, возможности, целесообразность, приемы, технологии, рекомендации и т.п.</w:t>
                  </w:r>
                  <w:proofErr w:type="gramEnd"/>
                </w:p>
              </w:tc>
            </w:tr>
          </w:tbl>
          <w:p w:rsidR="0032276D" w:rsidRPr="00CA490D" w:rsidRDefault="0032276D" w:rsidP="00CA490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490D" w:rsidRDefault="0032276D" w:rsidP="00CA490D">
      <w:pPr>
        <w:spacing w:before="134" w:after="134"/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490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Результаты самообразования.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>Что дает самообразование? (мнение участников семинара)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Самостоятельная работа по самообразованию позволяет пополнить и конкретизировать свои знания, осуществлять глубокий и детальный анализ возникающих в работе с детьми ситуаций. Педагог со стажем имеет возможность не только пополнить копилку своих знаний, но и найти эффективные, приоритетные для себя приемы развивающей работы с детьми и родителями, овладеть элементарной диагностической и исследовательской деятельностью. Кроме того, 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процесс, раскрывается творческий потенциал. </w:t>
      </w: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A490D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Результат</w:t>
      </w:r>
      <w:r w:rsidR="00CA490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276D" w:rsidRPr="00CA490D" w:rsidRDefault="0032276D" w:rsidP="00CA490D">
      <w:pPr>
        <w:spacing w:before="134" w:after="134"/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Каждая деятельность бессмысленна, если  в ее результате не создается некий продукт, или нет каких-либо достижений. Каковыми могут быть результаты самообразования?</w:t>
      </w:r>
    </w:p>
    <w:p w:rsidR="0032276D" w:rsidRPr="00CA490D" w:rsidRDefault="0032276D" w:rsidP="00CA490D">
      <w:pPr>
        <w:numPr>
          <w:ilvl w:val="0"/>
          <w:numId w:val="6"/>
        </w:numPr>
        <w:spacing w:before="100" w:beforeAutospacing="1" w:after="100" w:afterAutospacing="1"/>
        <w:ind w:left="502" w:right="11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Повышение качества проводимой с детьми работы;</w:t>
      </w:r>
    </w:p>
    <w:p w:rsidR="0032276D" w:rsidRPr="00CA490D" w:rsidRDefault="0032276D" w:rsidP="00CA490D">
      <w:pPr>
        <w:numPr>
          <w:ilvl w:val="0"/>
          <w:numId w:val="6"/>
        </w:numPr>
        <w:spacing w:before="100" w:beforeAutospacing="1" w:after="100" w:afterAutospacing="1"/>
        <w:ind w:left="502" w:right="11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Разработка конспектов. Программ, сценариев, пособий</w:t>
      </w:r>
    </w:p>
    <w:p w:rsidR="0032276D" w:rsidRPr="00CA490D" w:rsidRDefault="0032276D" w:rsidP="00CA490D">
      <w:pPr>
        <w:numPr>
          <w:ilvl w:val="0"/>
          <w:numId w:val="6"/>
        </w:numPr>
        <w:spacing w:before="100" w:beforeAutospacing="1" w:after="100" w:afterAutospacing="1"/>
        <w:ind w:left="502" w:right="11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Доклады, выступления</w:t>
      </w:r>
    </w:p>
    <w:p w:rsidR="0032276D" w:rsidRPr="00CA490D" w:rsidRDefault="0032276D" w:rsidP="00CA490D">
      <w:pPr>
        <w:numPr>
          <w:ilvl w:val="0"/>
          <w:numId w:val="6"/>
        </w:numPr>
        <w:spacing w:before="100" w:beforeAutospacing="1" w:after="100" w:afterAutospacing="1"/>
        <w:ind w:left="502" w:right="11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Разработка дидактических материалов, наглядности</w:t>
      </w:r>
    </w:p>
    <w:p w:rsidR="0032276D" w:rsidRPr="00CA490D" w:rsidRDefault="0032276D" w:rsidP="00CA490D">
      <w:pPr>
        <w:numPr>
          <w:ilvl w:val="0"/>
          <w:numId w:val="6"/>
        </w:numPr>
        <w:spacing w:before="100" w:beforeAutospacing="1" w:after="100" w:afterAutospacing="1"/>
        <w:ind w:left="502" w:right="11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Разработка и проведение открытых занятий по собственным технологиям</w:t>
      </w:r>
    </w:p>
    <w:p w:rsidR="0032276D" w:rsidRPr="00CA490D" w:rsidRDefault="0032276D" w:rsidP="00CA490D">
      <w:pPr>
        <w:numPr>
          <w:ilvl w:val="0"/>
          <w:numId w:val="6"/>
        </w:numPr>
        <w:spacing w:before="100" w:beforeAutospacing="1" w:after="100" w:afterAutospacing="1"/>
        <w:ind w:left="502" w:right="11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Проведение семинаров,  консультаций, мастер-классов</w:t>
      </w:r>
    </w:p>
    <w:p w:rsidR="0032276D" w:rsidRPr="00CA490D" w:rsidRDefault="0032276D" w:rsidP="00CA490D">
      <w:pPr>
        <w:numPr>
          <w:ilvl w:val="0"/>
          <w:numId w:val="6"/>
        </w:numPr>
        <w:spacing w:before="100" w:beforeAutospacing="1" w:after="100" w:afterAutospacing="1"/>
        <w:ind w:left="502" w:right="11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Обобщение опыта работы по исследуемой проблеме (теме) и др.</w:t>
      </w:r>
    </w:p>
    <w:p w:rsidR="0032276D" w:rsidRPr="00CA490D" w:rsidRDefault="0032276D" w:rsidP="00CA490D">
      <w:pPr>
        <w:spacing w:before="134" w:after="134"/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490D">
        <w:rPr>
          <w:rFonts w:eastAsia="Times New Roman" w:cs="Times New Roman"/>
          <w:color w:val="000000"/>
          <w:sz w:val="24"/>
          <w:szCs w:val="24"/>
          <w:lang w:eastAsia="ru-RU"/>
        </w:rPr>
        <w:t>Также результатами самообразования является профессиональная компетентность, высокий общекультурный уровень педагога.</w:t>
      </w:r>
    </w:p>
    <w:p w:rsidR="0032276D" w:rsidRPr="00CA490D" w:rsidRDefault="0032276D" w:rsidP="00CA490D">
      <w:pPr>
        <w:spacing w:before="335" w:after="335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CA490D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F467B9" w:rsidRPr="00CA490D" w:rsidRDefault="00F467B9" w:rsidP="00CA490D">
      <w:pPr>
        <w:rPr>
          <w:rFonts w:cs="Times New Roman"/>
          <w:sz w:val="24"/>
          <w:szCs w:val="24"/>
        </w:rPr>
      </w:pPr>
    </w:p>
    <w:sectPr w:rsidR="00F467B9" w:rsidRPr="00CA490D" w:rsidSect="00F4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782"/>
    <w:multiLevelType w:val="multilevel"/>
    <w:tmpl w:val="A576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25CD3"/>
    <w:multiLevelType w:val="multilevel"/>
    <w:tmpl w:val="C910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96BA4"/>
    <w:multiLevelType w:val="multilevel"/>
    <w:tmpl w:val="68A6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65D79"/>
    <w:multiLevelType w:val="multilevel"/>
    <w:tmpl w:val="495E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C4A7B"/>
    <w:multiLevelType w:val="multilevel"/>
    <w:tmpl w:val="47A2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D0D11"/>
    <w:multiLevelType w:val="multilevel"/>
    <w:tmpl w:val="035E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276D"/>
    <w:rsid w:val="0032276D"/>
    <w:rsid w:val="00912FB6"/>
    <w:rsid w:val="00CA490D"/>
    <w:rsid w:val="00F4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B9"/>
  </w:style>
  <w:style w:type="paragraph" w:styleId="1">
    <w:name w:val="heading 1"/>
    <w:basedOn w:val="a"/>
    <w:link w:val="10"/>
    <w:uiPriority w:val="9"/>
    <w:qFormat/>
    <w:rsid w:val="0032276D"/>
    <w:pPr>
      <w:spacing w:before="335" w:after="335"/>
      <w:jc w:val="center"/>
      <w:outlineLvl w:val="0"/>
    </w:pPr>
    <w:rPr>
      <w:rFonts w:ascii="Arial" w:eastAsia="Times New Roman" w:hAnsi="Arial" w:cs="Arial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32276D"/>
    <w:pPr>
      <w:spacing w:before="100" w:beforeAutospacing="1" w:after="100" w:afterAutospacing="1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76D"/>
    <w:rPr>
      <w:rFonts w:ascii="Arial" w:eastAsia="Times New Roman" w:hAnsi="Arial" w:cs="Arial"/>
      <w:b/>
      <w:bCs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276D"/>
    <w:rPr>
      <w:rFonts w:ascii="Arial" w:eastAsia="Times New Roman" w:hAnsi="Arial" w:cs="Arial"/>
      <w:b/>
      <w:bCs/>
      <w:i/>
      <w:iCs/>
      <w:color w:val="FF0000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32276D"/>
    <w:pPr>
      <w:spacing w:before="134" w:after="134"/>
      <w:ind w:left="134" w:right="134" w:firstLine="400"/>
      <w:jc w:val="both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2276D"/>
    <w:rPr>
      <w:b/>
      <w:bCs/>
    </w:rPr>
  </w:style>
  <w:style w:type="character" w:styleId="a5">
    <w:name w:val="Emphasis"/>
    <w:basedOn w:val="a0"/>
    <w:uiPriority w:val="20"/>
    <w:qFormat/>
    <w:rsid w:val="003227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AWJJH2MPE6E2-1794534657-133</_dlc_DocId>
    <_dlc_DocIdUrl xmlns="4a252ca3-5a62-4c1c-90a6-29f4710e47f8">
      <Url>http://edu-sps.koiro.local/BuyR/TalSchool/_layouts/15/DocIdRedir.aspx?ID=AWJJH2MPE6E2-1794534657-133</Url>
      <Description>AWJJH2MPE6E2-1794534657-133</Description>
    </_dlc_DocIdUrl>
  </documentManagement>
</p:properties>
</file>

<file path=customXml/itemProps1.xml><?xml version="1.0" encoding="utf-8"?>
<ds:datastoreItem xmlns:ds="http://schemas.openxmlformats.org/officeDocument/2006/customXml" ds:itemID="{40523542-C767-46EC-88BD-5AF82D08489D}"/>
</file>

<file path=customXml/itemProps2.xml><?xml version="1.0" encoding="utf-8"?>
<ds:datastoreItem xmlns:ds="http://schemas.openxmlformats.org/officeDocument/2006/customXml" ds:itemID="{41537286-6393-4DA1-A4F5-7A3855A9AC1D}"/>
</file>

<file path=customXml/itemProps3.xml><?xml version="1.0" encoding="utf-8"?>
<ds:datastoreItem xmlns:ds="http://schemas.openxmlformats.org/officeDocument/2006/customXml" ds:itemID="{2DCE4F21-EF76-4A82-AD97-566DA3160FB8}"/>
</file>

<file path=customXml/itemProps4.xml><?xml version="1.0" encoding="utf-8"?>
<ds:datastoreItem xmlns:ds="http://schemas.openxmlformats.org/officeDocument/2006/customXml" ds:itemID="{987AD5F3-EC93-45D3-A5F2-5C5E94910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Дошкольная группа</dc:creator>
  <cp:lastModifiedBy>Дошкольная группа</cp:lastModifiedBy>
  <cp:revision>4</cp:revision>
  <cp:lastPrinted>2016-10-18T09:09:00Z</cp:lastPrinted>
  <dcterms:created xsi:type="dcterms:W3CDTF">2016-10-18T07:42:00Z</dcterms:created>
  <dcterms:modified xsi:type="dcterms:W3CDTF">2016-10-18T09:11:00Z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  <property fmtid="{D5CDD505-2E9C-101B-9397-08002B2CF9AE}" pid="3" name="_dlc_DocIdItemGuid">
    <vt:lpwstr>311d00f0-6221-4e08-b034-6248b1b90121</vt:lpwstr>
  </property>
</Properties>
</file>