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0733620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i/>
          <w:color w:val="7030A0"/>
          <w:sz w:val="32"/>
          <w:szCs w:val="32"/>
        </w:rPr>
      </w:sdtEndPr>
      <w:sdtContent>
        <w:p w:rsidR="009C26D0" w:rsidRPr="00EE2452" w:rsidRDefault="009C26D0" w:rsidP="009C26D0">
          <w:pPr>
            <w:jc w:val="center"/>
            <w:rPr>
              <w:rFonts w:ascii="Times New Roman" w:hAnsi="Times New Roman" w:cs="Times New Roman"/>
              <w:b/>
              <w:caps/>
              <w:color w:val="002060"/>
              <w:sz w:val="36"/>
              <w:szCs w:val="36"/>
            </w:rPr>
          </w:pPr>
          <w:r w:rsidRPr="00EE2452">
            <w:rPr>
              <w:rFonts w:ascii="Times New Roman" w:hAnsi="Times New Roman" w:cs="Times New Roman"/>
              <w:b/>
              <w:caps/>
              <w:color w:val="002060"/>
              <w:sz w:val="36"/>
              <w:szCs w:val="36"/>
            </w:rPr>
            <w:t xml:space="preserve">МОУ   Попадьинская основная </w:t>
          </w:r>
        </w:p>
        <w:p w:rsidR="009C26D0" w:rsidRPr="00EE2452" w:rsidRDefault="009C26D0" w:rsidP="009C26D0">
          <w:pPr>
            <w:jc w:val="center"/>
            <w:rPr>
              <w:rFonts w:ascii="Times New Roman" w:hAnsi="Times New Roman" w:cs="Times New Roman"/>
              <w:b/>
              <w:caps/>
              <w:color w:val="002060"/>
              <w:sz w:val="36"/>
              <w:szCs w:val="36"/>
            </w:rPr>
          </w:pPr>
          <w:r w:rsidRPr="00EE2452">
            <w:rPr>
              <w:rFonts w:ascii="Times New Roman" w:hAnsi="Times New Roman" w:cs="Times New Roman"/>
              <w:b/>
              <w:caps/>
              <w:color w:val="002060"/>
              <w:sz w:val="36"/>
              <w:szCs w:val="36"/>
            </w:rPr>
            <w:t>общеобразовательная школа</w:t>
          </w:r>
        </w:p>
        <w:p w:rsidR="00EE2452" w:rsidRPr="00EE2452" w:rsidRDefault="00EE2452" w:rsidP="009C26D0">
          <w:pPr>
            <w:jc w:val="center"/>
            <w:rPr>
              <w:rFonts w:ascii="Times New Roman" w:hAnsi="Times New Roman" w:cs="Times New Roman"/>
              <w:b/>
              <w:caps/>
              <w:color w:val="7030A0"/>
              <w:sz w:val="36"/>
              <w:szCs w:val="36"/>
            </w:rPr>
          </w:pPr>
        </w:p>
        <w:p w:rsidR="00EE2452" w:rsidRPr="00EE2452" w:rsidRDefault="00EE2452" w:rsidP="009C26D0">
          <w:pPr>
            <w:jc w:val="center"/>
            <w:rPr>
              <w:rFonts w:ascii="Times New Roman" w:hAnsi="Times New Roman" w:cs="Times New Roman"/>
              <w:b/>
              <w:caps/>
              <w:color w:val="7030A0"/>
              <w:sz w:val="36"/>
              <w:szCs w:val="36"/>
            </w:rPr>
          </w:pPr>
        </w:p>
        <w:p w:rsidR="009C26D0" w:rsidRPr="00EE2452" w:rsidRDefault="00EE2452" w:rsidP="00EE2452">
          <w:pPr>
            <w:jc w:val="center"/>
            <w:rPr>
              <w:rFonts w:asciiTheme="majorHAnsi" w:eastAsiaTheme="majorEastAsia" w:hAnsiTheme="majorHAnsi" w:cstheme="majorBidi"/>
              <w:color w:val="7030A0"/>
              <w:sz w:val="72"/>
              <w:szCs w:val="72"/>
            </w:rPr>
          </w:pPr>
          <w:r w:rsidRPr="00EE2452">
            <w:rPr>
              <w:rFonts w:ascii="Times New Roman" w:hAnsi="Times New Roman" w:cs="Times New Roman"/>
              <w:b/>
              <w:caps/>
              <w:color w:val="7030A0"/>
              <w:sz w:val="36"/>
              <w:szCs w:val="36"/>
            </w:rPr>
            <w:t>Школьный конкурс сочинений</w:t>
          </w:r>
        </w:p>
        <w:p w:rsidR="009C26D0" w:rsidRPr="00EE2452" w:rsidRDefault="008A322F" w:rsidP="00EE2452">
          <w:pPr>
            <w:jc w:val="center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31" type="#_x0000_t202" style="position:absolute;left:0;text-align:left;margin-left:-.35pt;margin-top:140.8pt;width:440.25pt;height:84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" filled="f" stroked="f">
                <v:fill o:detectmouseclick="t"/>
                <v:textbox style="mso-next-textbox:#Поле 2;mso-fit-shape-to-text:t">
                  <w:txbxContent>
                    <w:p w:rsidR="009C26D0" w:rsidRPr="00ED244D" w:rsidRDefault="008A322F" w:rsidP="009C26D0">
                      <w:pPr>
                        <w:jc w:val="center"/>
                        <w:rPr>
                          <w:szCs w:val="72"/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</w:rPr>
                        <w:pict>
                          <v:shapetype id="_x0000_t136" coordsize="21600,21600" o:spt="136" adj="10800" path="m@7,l@8,m@5,21600l@6,21600e">
                            <v:formulas>
                              <v:f eqn="sum #0 0 10800"/>
                              <v:f eqn="prod #0 2 1"/>
                              <v:f eqn="sum 21600 0 @1"/>
                              <v:f eqn="sum 0 0 @2"/>
                              <v:f eqn="sum 21600 0 @3"/>
                              <v:f eqn="if @0 @3 0"/>
                              <v:f eqn="if @0 21600 @1"/>
                              <v:f eqn="if @0 0 @2"/>
                              <v:f eqn="if @0 @4 21600"/>
                              <v:f eqn="mid @5 @6"/>
                              <v:f eqn="mid @8 @5"/>
                              <v:f eqn="mid @7 @8"/>
                              <v:f eqn="mid @6 @7"/>
                              <v:f eqn="sum @6 0 @5"/>
                            </v:formulas>
                            <v:path textpathok="t" o:connecttype="custom" o:connectlocs="@9,0;@10,10800;@11,21600;@12,10800" o:connectangles="270,180,90,0"/>
                            <v:textpath on="t" fitshape="t"/>
                            <v:handles>
                              <v:h position="#0,bottomRight" xrange="6629,14971"/>
                            </v:handles>
                            <o:lock v:ext="edit" text="t" shapetype="t"/>
                          </v:shapetype>
                          <v:shape id="_x0000_i1026" type="#_x0000_t136" style="width:440.25pt;height:36.75pt" fillcolor="#7030a0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«Память жива»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w:r>
        </w:p>
        <w:p w:rsidR="00EE2452" w:rsidRDefault="00EE2452" w:rsidP="009C26D0">
          <w:pPr>
            <w:jc w:val="center"/>
            <w:rPr>
              <w:b/>
              <w:caps/>
              <w:color w:val="002060"/>
              <w:sz w:val="36"/>
              <w:szCs w:val="36"/>
            </w:rPr>
          </w:pPr>
        </w:p>
        <w:p w:rsidR="00EE2452" w:rsidRDefault="00EE2452" w:rsidP="00EE2452">
          <w:pPr>
            <w:rPr>
              <w:b/>
              <w:caps/>
              <w:color w:val="002060"/>
              <w:sz w:val="36"/>
              <w:szCs w:val="36"/>
            </w:rPr>
          </w:pPr>
        </w:p>
        <w:p w:rsidR="00EE2452" w:rsidRDefault="00EE2452" w:rsidP="009C26D0">
          <w:pPr>
            <w:jc w:val="center"/>
            <w:rPr>
              <w:b/>
              <w:caps/>
              <w:color w:val="002060"/>
              <w:sz w:val="36"/>
              <w:szCs w:val="36"/>
            </w:rPr>
          </w:pPr>
        </w:p>
        <w:p w:rsidR="00EE2452" w:rsidRDefault="00EE2452" w:rsidP="009C26D0">
          <w:pPr>
            <w:jc w:val="center"/>
            <w:rPr>
              <w:b/>
              <w:caps/>
              <w:color w:val="002060"/>
              <w:sz w:val="36"/>
              <w:szCs w:val="36"/>
            </w:rPr>
          </w:pPr>
        </w:p>
        <w:p w:rsidR="009C26D0" w:rsidRPr="00ED244D" w:rsidRDefault="009C26D0" w:rsidP="009C26D0">
          <w:pPr>
            <w:jc w:val="center"/>
            <w:rPr>
              <w:b/>
              <w:caps/>
              <w:color w:val="002060"/>
              <w:sz w:val="36"/>
              <w:szCs w:val="36"/>
            </w:rPr>
          </w:pPr>
          <w:r w:rsidRPr="00ED244D">
            <w:rPr>
              <w:b/>
              <w:caps/>
              <w:color w:val="002060"/>
              <w:sz w:val="36"/>
              <w:szCs w:val="36"/>
            </w:rPr>
            <w:t>Выполнила ученица 7 класса</w:t>
          </w:r>
        </w:p>
        <w:p w:rsidR="009C26D0" w:rsidRDefault="009C26D0" w:rsidP="009C26D0">
          <w:pPr>
            <w:jc w:val="center"/>
            <w:rPr>
              <w:b/>
              <w:caps/>
              <w:color w:val="002060"/>
              <w:sz w:val="36"/>
              <w:szCs w:val="36"/>
            </w:rPr>
          </w:pPr>
          <w:r w:rsidRPr="00ED244D">
            <w:rPr>
              <w:b/>
              <w:caps/>
              <w:color w:val="002060"/>
              <w:sz w:val="36"/>
              <w:szCs w:val="36"/>
            </w:rPr>
            <w:t>Яковлева Валентина</w:t>
          </w:r>
        </w:p>
        <w:p w:rsidR="008A322F" w:rsidRDefault="008A322F" w:rsidP="009C26D0">
          <w:pPr>
            <w:jc w:val="center"/>
            <w:rPr>
              <w:b/>
              <w:caps/>
              <w:color w:val="002060"/>
              <w:sz w:val="36"/>
              <w:szCs w:val="36"/>
            </w:rPr>
          </w:pPr>
        </w:p>
        <w:p w:rsidR="008A322F" w:rsidRDefault="008A322F" w:rsidP="008A322F">
          <w:pPr>
            <w:jc w:val="right"/>
            <w:rPr>
              <w:b/>
              <w:caps/>
              <w:color w:val="002060"/>
              <w:sz w:val="28"/>
              <w:szCs w:val="28"/>
            </w:rPr>
          </w:pPr>
          <w:r>
            <w:rPr>
              <w:b/>
              <w:caps/>
              <w:color w:val="002060"/>
              <w:sz w:val="28"/>
              <w:szCs w:val="28"/>
            </w:rPr>
            <w:t>Руководитель Яковлева И.О.</w:t>
          </w:r>
        </w:p>
        <w:p w:rsidR="008A322F" w:rsidRPr="008A322F" w:rsidRDefault="008A322F" w:rsidP="008A322F">
          <w:pPr>
            <w:jc w:val="right"/>
            <w:rPr>
              <w:b/>
              <w:caps/>
              <w:color w:val="002060"/>
              <w:sz w:val="28"/>
              <w:szCs w:val="28"/>
            </w:rPr>
          </w:pPr>
          <w:r>
            <w:rPr>
              <w:b/>
              <w:caps/>
              <w:color w:val="002060"/>
              <w:sz w:val="28"/>
              <w:szCs w:val="28"/>
            </w:rPr>
            <w:t>учитель русского языка и литературы</w:t>
          </w:r>
        </w:p>
        <w:p w:rsidR="009C26D0" w:rsidRDefault="009C26D0" w:rsidP="008A322F">
          <w:pPr>
            <w:rPr>
              <w:b/>
              <w:caps/>
              <w:sz w:val="36"/>
              <w:szCs w:val="36"/>
            </w:rPr>
          </w:pPr>
        </w:p>
        <w:p w:rsidR="008A322F" w:rsidRDefault="008A322F" w:rsidP="00EE2452">
          <w:pPr>
            <w:jc w:val="center"/>
            <w:rPr>
              <w:b/>
              <w:caps/>
              <w:color w:val="002060"/>
              <w:sz w:val="36"/>
              <w:szCs w:val="36"/>
            </w:rPr>
          </w:pPr>
        </w:p>
        <w:p w:rsidR="00EE2452" w:rsidRPr="00EE2452" w:rsidRDefault="009C26D0" w:rsidP="00EE2452">
          <w:pPr>
            <w:jc w:val="center"/>
            <w:rPr>
              <w:b/>
              <w:caps/>
              <w:color w:val="002060"/>
              <w:sz w:val="36"/>
              <w:szCs w:val="36"/>
            </w:rPr>
          </w:pPr>
          <w:r w:rsidRPr="00ED244D">
            <w:rPr>
              <w:b/>
              <w:caps/>
              <w:color w:val="002060"/>
              <w:sz w:val="36"/>
              <w:szCs w:val="36"/>
            </w:rPr>
            <w:t>Попадьино 20</w:t>
          </w:r>
          <w:r w:rsidR="008A322F">
            <w:rPr>
              <w:rFonts w:eastAsiaTheme="majorEastAsia" w:cstheme="majorBidi"/>
              <w:noProof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8A322F">
            <w:rPr>
              <w:rFonts w:eastAsiaTheme="majorEastAsia" w:cstheme="majorBidi"/>
              <w:noProof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EE2452">
            <w:rPr>
              <w:b/>
              <w:caps/>
              <w:color w:val="002060"/>
              <w:sz w:val="36"/>
              <w:szCs w:val="36"/>
            </w:rPr>
            <w:t>14</w:t>
          </w:r>
        </w:p>
      </w:sdtContent>
    </w:sdt>
    <w:p w:rsidR="00EE2452" w:rsidRDefault="00EE2452" w:rsidP="00EE2452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bookmarkStart w:id="0" w:name="_GoBack"/>
      <w:bookmarkEnd w:id="0"/>
    </w:p>
    <w:p w:rsidR="008E311F" w:rsidRPr="00EE2452" w:rsidRDefault="008E311F" w:rsidP="00EE2452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EE2452">
        <w:rPr>
          <w:rFonts w:ascii="Times New Roman" w:hAnsi="Times New Roman" w:cs="Times New Roman"/>
          <w:b/>
          <w:i/>
          <w:color w:val="7030A0"/>
          <w:sz w:val="32"/>
          <w:szCs w:val="32"/>
        </w:rPr>
        <w:lastRenderedPageBreak/>
        <w:t>Сочинение</w:t>
      </w:r>
      <w:proofErr w:type="gramStart"/>
      <w:r w:rsidRPr="00EE245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 «</w:t>
      </w:r>
      <w:proofErr w:type="gramEnd"/>
      <w:r w:rsidRPr="00EE2452">
        <w:rPr>
          <w:rFonts w:ascii="Times New Roman" w:hAnsi="Times New Roman" w:cs="Times New Roman"/>
          <w:b/>
          <w:i/>
          <w:color w:val="7030A0"/>
          <w:sz w:val="32"/>
          <w:szCs w:val="32"/>
        </w:rPr>
        <w:t>Памятник моей деревни»</w:t>
      </w:r>
    </w:p>
    <w:p w:rsidR="008E311F" w:rsidRPr="00BD2970" w:rsidRDefault="008E311F" w:rsidP="008E3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6688">
        <w:rPr>
          <w:rFonts w:ascii="Times New Roman" w:hAnsi="Times New Roman" w:cs="Times New Roman"/>
          <w:sz w:val="28"/>
          <w:szCs w:val="28"/>
        </w:rPr>
        <w:t xml:space="preserve">У каждого народа есть свои </w:t>
      </w:r>
      <w:r>
        <w:rPr>
          <w:rFonts w:ascii="Times New Roman" w:hAnsi="Times New Roman" w:cs="Times New Roman"/>
          <w:sz w:val="28"/>
          <w:szCs w:val="28"/>
        </w:rPr>
        <w:t xml:space="preserve">памятники — символы </w:t>
      </w:r>
      <w:r w:rsidRPr="00D66688">
        <w:rPr>
          <w:rFonts w:ascii="Times New Roman" w:hAnsi="Times New Roman" w:cs="Times New Roman"/>
          <w:sz w:val="28"/>
          <w:szCs w:val="28"/>
        </w:rPr>
        <w:t xml:space="preserve"> гордости и славы. Они — яркое свидетельство любви и уважения соотечественнико</w:t>
      </w:r>
      <w:r>
        <w:rPr>
          <w:rFonts w:ascii="Times New Roman" w:hAnsi="Times New Roman" w:cs="Times New Roman"/>
          <w:sz w:val="28"/>
          <w:szCs w:val="28"/>
        </w:rPr>
        <w:t>в к выдающимся</w:t>
      </w:r>
      <w:r w:rsidRPr="00D66688">
        <w:rPr>
          <w:rFonts w:ascii="Times New Roman" w:hAnsi="Times New Roman" w:cs="Times New Roman"/>
          <w:sz w:val="28"/>
          <w:szCs w:val="28"/>
        </w:rPr>
        <w:t xml:space="preserve"> героям.</w:t>
      </w:r>
      <w:r>
        <w:rPr>
          <w:rFonts w:ascii="Times New Roman" w:hAnsi="Times New Roman" w:cs="Times New Roman"/>
          <w:sz w:val="28"/>
          <w:szCs w:val="28"/>
        </w:rPr>
        <w:t xml:space="preserve">  Этот день для жителей деревни был необыкновенным. Со всех концов собирались люди к центру.  День – открытия обелиска «Слава» воинам – землякам, павшим в годы Великой Отечественной войны 1941 – 1945 годов.  Здесь и  участники Великой Отечественной войны, матери, солдатские вдовы, дети и внуки погибших. Обелиск «Слава» сооружён в честь Победы над фашистской Германией.</w:t>
      </w:r>
      <w:r w:rsidRPr="00BD2970">
        <w:rPr>
          <w:sz w:val="28"/>
          <w:szCs w:val="28"/>
        </w:rPr>
        <w:t xml:space="preserve"> </w:t>
      </w:r>
      <w:r w:rsidRPr="00BD2970">
        <w:rPr>
          <w:rFonts w:ascii="Times New Roman" w:hAnsi="Times New Roman" w:cs="Times New Roman"/>
          <w:sz w:val="28"/>
          <w:szCs w:val="28"/>
        </w:rPr>
        <w:t xml:space="preserve">Это пять стел  - 5 лет войны. Их вершины возвышаются над окрестностью, как бы тянутся к небу. На больших плитах, стоящих рядом, написаны имена наших земляков, не вернувшихся с фронта. Рядом стоят березки, посаженные ветеранами. К памятнику ведет аллея с выложенной плитами дорожкой. </w:t>
      </w:r>
    </w:p>
    <w:p w:rsidR="008E311F" w:rsidRDefault="008E311F" w:rsidP="008E3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Памятник не только славит бессмертных героев. Молчаливые монументы и обелиски – это слово к живущим. Он воздвигнут, чтобы их видели. Чтобы шеренги юных строителей нового мира подросли духом, прикоснулись сердцем к памяти тех, кого сегодня нет с нами.  Когда построили новый Дом Культуры, решили перенести памятник. Теперь пять стел  возвышаются над березками, заботливо посаженными ветеранами. На каждой стеле написаны годы Великой Отечественной войны. К памятнику ведет дорожка из плит и переходит в  круговую площадку. Справа и слева от стел – памятные доски. Там выбиты имена наших земляков, погибших в годы войны. </w:t>
      </w:r>
    </w:p>
    <w:p w:rsidR="00E2232C" w:rsidRPr="008E311F" w:rsidRDefault="008E311F" w:rsidP="008E3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Благодаря заботе учащихся  и учителей нашей школы памятник является самым красивым и ухоженным местом нашей деревни. В этом году мы заложили еще одну аллею из дубков. Организовали шефство, убираем территорию от снега и мусора. Традицией нашей школы является почётный караул во время проведения митинга, посвящённого Дню Победы. Лучшие учащиеся возлагают гирлянду славы. Молодожены возлагают цветы, как дань памяти и уважения к людям, защищавшим Родину и не вернувшимся с войны.</w:t>
      </w:r>
    </w:p>
    <w:sectPr w:rsidR="00E2232C" w:rsidRPr="008E311F" w:rsidSect="009C26D0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11F"/>
    <w:rsid w:val="000B75F3"/>
    <w:rsid w:val="002309FA"/>
    <w:rsid w:val="003E7FF6"/>
    <w:rsid w:val="004540D1"/>
    <w:rsid w:val="004F0E77"/>
    <w:rsid w:val="00865F65"/>
    <w:rsid w:val="008A322F"/>
    <w:rsid w:val="008D5709"/>
    <w:rsid w:val="008E311F"/>
    <w:rsid w:val="008E5E0A"/>
    <w:rsid w:val="009C26D0"/>
    <w:rsid w:val="00A11499"/>
    <w:rsid w:val="00B275D5"/>
    <w:rsid w:val="00BF47A3"/>
    <w:rsid w:val="00E2232C"/>
    <w:rsid w:val="00E32748"/>
    <w:rsid w:val="00E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4B6A3588-8452-40F7-9254-10552756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1F"/>
    <w:pPr>
      <w:ind w:left="720"/>
      <w:contextualSpacing/>
    </w:pPr>
  </w:style>
  <w:style w:type="paragraph" w:styleId="a4">
    <w:name w:val="No Spacing"/>
    <w:link w:val="a5"/>
    <w:uiPriority w:val="1"/>
    <w:qFormat/>
    <w:rsid w:val="009C26D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9C26D0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9C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7537D-BF36-4DB5-891D-0540D966B574}"/>
</file>

<file path=customXml/itemProps2.xml><?xml version="1.0" encoding="utf-8"?>
<ds:datastoreItem xmlns:ds="http://schemas.openxmlformats.org/officeDocument/2006/customXml" ds:itemID="{E1E52129-15B7-4788-B055-1A7A381C9F74}"/>
</file>

<file path=customXml/itemProps3.xml><?xml version="1.0" encoding="utf-8"?>
<ds:datastoreItem xmlns:ds="http://schemas.openxmlformats.org/officeDocument/2006/customXml" ds:itemID="{54AC9A80-ADA1-4873-90E0-85D1F52F3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4</cp:revision>
  <dcterms:created xsi:type="dcterms:W3CDTF">2015-04-02T12:06:00Z</dcterms:created>
  <dcterms:modified xsi:type="dcterms:W3CDTF">2018-11-05T12:56:00Z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