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50" w:rsidRPr="00266C50" w:rsidRDefault="00266C50" w:rsidP="00266C50">
      <w:pPr>
        <w:shd w:val="clear" w:color="auto" w:fill="FFFFFF"/>
        <w:spacing w:before="324" w:after="227" w:line="51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ru-RU"/>
        </w:rPr>
      </w:pPr>
      <w:r w:rsidRPr="00266C50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ru-RU"/>
        </w:rPr>
        <w:t>Что такое здоровое питание?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Недостаточность питательных веще</w:t>
      </w:r>
      <w:proofErr w:type="gram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ств пр</w:t>
      </w:r>
      <w:proofErr w:type="gramEnd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метаболизировать</w:t>
      </w:r>
      <w:proofErr w:type="spellEnd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питательные вещества. Это понятие включает в себя: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</w:t>
      </w:r>
      <w:proofErr w:type="spell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медик</w:t>
      </w:r>
      <w:proofErr w:type="gram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</w:t>
      </w:r>
      <w:proofErr w:type="spellEnd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-</w:t>
      </w:r>
      <w:proofErr w:type="gramEnd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266C50" w:rsidRPr="00266C50" w:rsidRDefault="00266C50" w:rsidP="00266C50">
      <w:pPr>
        <w:shd w:val="clear" w:color="auto" w:fill="FFFFFF"/>
        <w:spacing w:before="324" w:after="227" w:line="51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ru-RU"/>
        </w:rPr>
      </w:pPr>
      <w:r>
        <w:rPr>
          <w:rFonts w:ascii="Montserrat" w:eastAsia="Times New Roman" w:hAnsi="Montserrat" w:cs="Times New Roman"/>
          <w:b/>
          <w:bCs/>
          <w:noProof/>
          <w:color w:val="000000"/>
          <w:sz w:val="39"/>
          <w:szCs w:val="39"/>
          <w:lang w:eastAsia="ru-RU"/>
        </w:rPr>
        <w:drawing>
          <wp:inline distT="0" distB="0" distL="0" distR="0">
            <wp:extent cx="164465" cy="184785"/>
            <wp:effectExtent l="19050" t="0" r="6985" b="0"/>
            <wp:docPr id="2" name="Рисунок 2" descr="https://shkolavavozhskaya-r18.gosweb.gosuslugi.ru/netcat_files/userfiles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vavozhskaya-r18.gosweb.gosuslugi.ru/netcat_files/userfiles/pd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Pr="00266C50">
          <w:rPr>
            <w:rFonts w:ascii="Montserrat" w:eastAsia="Times New Roman" w:hAnsi="Montserrat" w:cs="Times New Roman"/>
            <w:b/>
            <w:bCs/>
            <w:color w:val="306AFD"/>
            <w:sz w:val="39"/>
            <w:lang w:eastAsia="ru-RU"/>
          </w:rPr>
          <w:t>Памятка родителям о необходимости здорового питания школьника</w:t>
        </w:r>
      </w:hyperlink>
    </w:p>
    <w:p w:rsidR="00266C50" w:rsidRPr="00266C50" w:rsidRDefault="00266C50" w:rsidP="00266C50">
      <w:pPr>
        <w:shd w:val="clear" w:color="auto" w:fill="FFFFFF"/>
        <w:spacing w:before="324" w:after="227" w:line="51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ru-RU"/>
        </w:rPr>
      </w:pPr>
      <w:r w:rsidRPr="00266C50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ru-RU"/>
        </w:rPr>
        <w:t>Почему именно в школах следует принимать меры по улучшению питания?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</w:t>
      </w:r>
      <w:proofErr w:type="gram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не взирая на</w:t>
      </w:r>
      <w:proofErr w:type="gramEnd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материальное положение их семей и уровень школы.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lastRenderedPageBreak/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</w:t>
      </w:r>
      <w:proofErr w:type="gram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из</w:t>
      </w:r>
      <w:proofErr w:type="gramEnd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наиболее </w:t>
      </w:r>
      <w:proofErr w:type="gram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эффективных</w:t>
      </w:r>
      <w:proofErr w:type="gramEnd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lastRenderedPageBreak/>
        <w:t xml:space="preserve">Здоровое питание уменьшает опасность возникновения проблем со здоровьем, наиболее характерных </w:t>
      </w:r>
      <w:proofErr w:type="gram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для</w:t>
      </w:r>
      <w:proofErr w:type="gramEnd"/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настоящего времени. Исследования показывают, что первые признаки хронических заболеваний, таких как ожирение, </w:t>
      </w:r>
      <w:proofErr w:type="spellStart"/>
      <w:proofErr w:type="gram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сердечно-сосудистые</w:t>
      </w:r>
      <w:proofErr w:type="spellEnd"/>
      <w:proofErr w:type="gramEnd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заболевания, рак и нарушения пищеварения, проявляются в юности.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266C50" w:rsidRPr="00266C50" w:rsidRDefault="00266C50" w:rsidP="00266C50">
      <w:pPr>
        <w:shd w:val="clear" w:color="auto" w:fill="FFFFFF"/>
        <w:spacing w:before="100" w:beforeAutospacing="1" w:after="227" w:line="51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ru-RU"/>
        </w:rPr>
      </w:pPr>
      <w:r w:rsidRPr="00266C50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ru-RU"/>
        </w:rPr>
        <w:t>Влияние питания на здоровье.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все</w:t>
      </w:r>
      <w:proofErr w:type="gramEnd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о чем говорили выше, укладывается в понятие:</w:t>
      </w:r>
    </w:p>
    <w:p w:rsidR="00266C50" w:rsidRPr="00266C50" w:rsidRDefault="00266C50" w:rsidP="00266C5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·        разнообразное питание, богатое всеми основными питательными веществами;</w:t>
      </w:r>
    </w:p>
    <w:p w:rsidR="00266C50" w:rsidRPr="00266C50" w:rsidRDefault="00266C50" w:rsidP="00266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266C50" w:rsidRPr="00266C50" w:rsidRDefault="00266C50" w:rsidP="00266C5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прием пищи не менее 3 –4 раз в день;</w:t>
      </w:r>
    </w:p>
    <w:p w:rsidR="00266C50" w:rsidRPr="00266C50" w:rsidRDefault="00266C50" w:rsidP="00266C5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умеренное употребление пищи;</w:t>
      </w:r>
    </w:p>
    <w:p w:rsidR="00266C50" w:rsidRPr="00266C50" w:rsidRDefault="00266C50" w:rsidP="00266C5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ужин не позднее 19 – 20 часов;</w:t>
      </w:r>
    </w:p>
    <w:p w:rsidR="00266C50" w:rsidRPr="00266C50" w:rsidRDefault="00266C50" w:rsidP="00266C5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правильная кулинарная обработка продуктов.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В этой работе много проблем. Прежде </w:t>
      </w:r>
      <w:proofErr w:type="gram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всего</w:t>
      </w:r>
      <w:proofErr w:type="gramEnd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lastRenderedPageBreak/>
        <w:t>Если говорить о правильном питании то это предусматривает:</w:t>
      </w:r>
    </w:p>
    <w:p w:rsidR="00266C50" w:rsidRPr="00266C50" w:rsidRDefault="00266C50" w:rsidP="00266C5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266C50" w:rsidRPr="00266C50" w:rsidRDefault="00266C50" w:rsidP="00266C5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proofErr w:type="gram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</w:t>
      </w:r>
      <w:proofErr w:type="gram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нарушения</w:t>
      </w:r>
      <w:proofErr w:type="gramEnd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266C50" w:rsidRPr="00266C50" w:rsidRDefault="00266C50" w:rsidP="00266C50">
      <w:pPr>
        <w:shd w:val="clear" w:color="auto" w:fill="FFFFFF"/>
        <w:spacing w:before="100" w:beforeAutospacing="1" w:after="227" w:line="51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ru-RU"/>
        </w:rPr>
      </w:pPr>
      <w:r w:rsidRPr="00266C50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ru-RU"/>
        </w:rPr>
        <w:t>Здоровье детей в целом.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Питание детей тесно связано со здоровьем. Начало заболевание </w:t>
      </w:r>
      <w:proofErr w:type="spellStart"/>
      <w:proofErr w:type="gram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желудочно</w:t>
      </w:r>
      <w:proofErr w:type="spellEnd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– кишечного</w:t>
      </w:r>
      <w:proofErr w:type="gramEnd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·         нерегулярное питание с перерывами более 3 –4 часов;</w:t>
      </w:r>
    </w:p>
    <w:p w:rsidR="00266C50" w:rsidRPr="00266C50" w:rsidRDefault="00266C50" w:rsidP="00266C5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:rsidR="00266C50" w:rsidRPr="00266C50" w:rsidRDefault="00266C50" w:rsidP="00266C5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однообразное питание;</w:t>
      </w:r>
    </w:p>
    <w:p w:rsidR="00266C50" w:rsidRPr="00266C50" w:rsidRDefault="00266C50" w:rsidP="00266C5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еда </w:t>
      </w:r>
      <w:proofErr w:type="gram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 сухомятку</w:t>
      </w:r>
      <w:proofErr w:type="gramEnd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;</w:t>
      </w:r>
    </w:p>
    <w:p w:rsidR="00266C50" w:rsidRPr="00266C50" w:rsidRDefault="00266C50" w:rsidP="00266C5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употребление некачественных продуктов;</w:t>
      </w:r>
    </w:p>
    <w:p w:rsidR="00266C50" w:rsidRPr="00266C50" w:rsidRDefault="00266C50" w:rsidP="00266C5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несоблюдение режима дня;</w:t>
      </w:r>
    </w:p>
    <w:p w:rsidR="00266C50" w:rsidRPr="00266C50" w:rsidRDefault="00266C50" w:rsidP="00266C5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малоподвижный образ жизни;</w:t>
      </w:r>
    </w:p>
    <w:p w:rsidR="00266C50" w:rsidRPr="00266C50" w:rsidRDefault="00266C50" w:rsidP="00266C5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вредные привычки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proofErr w:type="gram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желудочно</w:t>
      </w:r>
      <w:proofErr w:type="spellEnd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– кишечного</w:t>
      </w:r>
      <w:proofErr w:type="gramEnd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lastRenderedPageBreak/>
        <w:t>Анализ существующей структуры питания страны показывает, традиционно высокое потребление зерновых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продуктов (хлеба, каш и д.р.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</w:t>
      </w:r>
      <w:proofErr w:type="gram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продуктами</w:t>
      </w:r>
      <w:proofErr w:type="gramEnd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266C50" w:rsidRPr="00266C50" w:rsidRDefault="00266C50" w:rsidP="00266C50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266C50" w:rsidRPr="00266C50" w:rsidRDefault="00266C50" w:rsidP="00266C50">
      <w:pPr>
        <w:shd w:val="clear" w:color="auto" w:fill="FFFFFF"/>
        <w:spacing w:before="100" w:beforeAutospacing="1" w:after="227" w:line="51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ru-RU"/>
        </w:rPr>
      </w:pPr>
      <w:r w:rsidRPr="00266C50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ru-RU"/>
        </w:rPr>
        <w:t>Школьная среда ориентирована на профилактику здоровья:</w:t>
      </w:r>
    </w:p>
    <w:p w:rsidR="00266C50" w:rsidRPr="00266C50" w:rsidRDefault="00266C50" w:rsidP="00266C5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 школьной столовой предлагается здоровая пища;</w:t>
      </w:r>
    </w:p>
    <w:p w:rsidR="00266C50" w:rsidRPr="00266C50" w:rsidRDefault="00266C50" w:rsidP="00266C5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:rsidR="00266C50" w:rsidRPr="00266C50" w:rsidRDefault="00266C50" w:rsidP="00266C50">
      <w:pPr>
        <w:shd w:val="clear" w:color="auto" w:fill="FFFFFF"/>
        <w:spacing w:before="324" w:after="227" w:line="51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ru-RU"/>
        </w:rPr>
      </w:pPr>
      <w:r w:rsidRPr="00266C50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ru-RU"/>
        </w:rPr>
        <w:t>Наши задачи:</w:t>
      </w:r>
    </w:p>
    <w:p w:rsidR="00266C50" w:rsidRPr="00266C50" w:rsidRDefault="00266C50" w:rsidP="00266C50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проводить практикумы, касающиеся здорового питания, интегрированные в курс обучения на каждом последовательном уровне обучения</w:t>
      </w:r>
      <w:proofErr w:type="gramStart"/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;</w:t>
      </w:r>
      <w:proofErr w:type="gramEnd"/>
    </w:p>
    <w:p w:rsidR="00266C50" w:rsidRPr="00266C50" w:rsidRDefault="00266C50" w:rsidP="00266C50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266C50" w:rsidRPr="00266C50" w:rsidRDefault="00266C50" w:rsidP="00266C50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организация или содействовать школьному общественному проекту в отношении питания;</w:t>
      </w:r>
    </w:p>
    <w:p w:rsidR="00266C50" w:rsidRPr="00266C50" w:rsidRDefault="00266C50" w:rsidP="00266C50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проводить обследование на наличие признаков неполноценного питания;</w:t>
      </w:r>
    </w:p>
    <w:p w:rsidR="00266C50" w:rsidRPr="00266C50" w:rsidRDefault="00266C50" w:rsidP="00266C50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266C50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создавать среду, которая способствует здоровью и здоровому питанию.</w:t>
      </w:r>
    </w:p>
    <w:p w:rsidR="00321D7C" w:rsidRDefault="00321D7C"/>
    <w:sectPr w:rsidR="00321D7C" w:rsidSect="0032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7F16"/>
    <w:multiLevelType w:val="multilevel"/>
    <w:tmpl w:val="A878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391309"/>
    <w:multiLevelType w:val="multilevel"/>
    <w:tmpl w:val="FEA0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116984"/>
    <w:multiLevelType w:val="multilevel"/>
    <w:tmpl w:val="5C60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CA0A24"/>
    <w:multiLevelType w:val="multilevel"/>
    <w:tmpl w:val="9260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1E4C4A"/>
    <w:multiLevelType w:val="multilevel"/>
    <w:tmpl w:val="E54E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2A1F35"/>
    <w:multiLevelType w:val="multilevel"/>
    <w:tmpl w:val="F8EE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483B88"/>
    <w:multiLevelType w:val="multilevel"/>
    <w:tmpl w:val="393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66C50"/>
    <w:rsid w:val="00266C50"/>
    <w:rsid w:val="00321D7C"/>
    <w:rsid w:val="0098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7C"/>
  </w:style>
  <w:style w:type="paragraph" w:styleId="2">
    <w:name w:val="heading 2"/>
    <w:basedOn w:val="a"/>
    <w:link w:val="20"/>
    <w:uiPriority w:val="9"/>
    <w:qFormat/>
    <w:rsid w:val="00266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6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6C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avozhskaya-r18.gosweb.gosuslugi.ru/netcat_files/userfiles/Pitanie/Pamyatka_roditelyam_o_neobhodimosti_zdorovogo_pitaniya_shkolnika.pd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32E308-E579-44A1-AD83-F4ABD8395E63}"/>
</file>

<file path=customXml/itemProps2.xml><?xml version="1.0" encoding="utf-8"?>
<ds:datastoreItem xmlns:ds="http://schemas.openxmlformats.org/officeDocument/2006/customXml" ds:itemID="{F43EC909-FF64-4FBE-B564-8D38AE3AE1BB}"/>
</file>

<file path=customXml/itemProps3.xml><?xml version="1.0" encoding="utf-8"?>
<ds:datastoreItem xmlns:ds="http://schemas.openxmlformats.org/officeDocument/2006/customXml" ds:itemID="{222A0BED-7C70-4CC9-8075-6B833E747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1662</Words>
  <Characters>9480</Characters>
  <Application>Microsoft Office Word</Application>
  <DocSecurity>0</DocSecurity>
  <Lines>79</Lines>
  <Paragraphs>22</Paragraphs>
  <ScaleCrop>false</ScaleCrop>
  <Company>Home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2023-07-26T13:47:00Z</dcterms:created>
  <dcterms:modified xsi:type="dcterms:W3CDTF">2023-07-26T13:49:00Z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