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F3" w:rsidRDefault="00EF1D89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«Согласовано»</w:t>
      </w:r>
    </w:p>
    <w:p w:rsidR="00017DF3" w:rsidRDefault="002810C9">
      <w:pPr>
        <w:wordWrap w:val="0"/>
        <w:spacing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директор МОУ Сумароковская О</w:t>
      </w:r>
      <w:r w:rsidR="00EF1D89">
        <w:rPr>
          <w:rFonts w:ascii="Times New Roman" w:hAnsi="Times New Roman" w:cs="Times New Roman"/>
          <w:b/>
          <w:bCs/>
        </w:rPr>
        <w:t>ОШ</w:t>
      </w:r>
    </w:p>
    <w:p w:rsidR="00017DF3" w:rsidRDefault="00EF1D89">
      <w:pPr>
        <w:wordWrap w:val="0"/>
        <w:spacing w:line="240" w:lineRule="auto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________</w:t>
      </w:r>
      <w:r w:rsidR="002810C9">
        <w:rPr>
          <w:rFonts w:ascii="Times New Roman" w:hAnsi="Times New Roman" w:cs="Times New Roman"/>
          <w:b/>
          <w:bCs/>
        </w:rPr>
        <w:t>Г.Ю.Виноградова</w:t>
      </w:r>
      <w:proofErr w:type="spellEnd"/>
    </w:p>
    <w:p w:rsidR="00017DF3" w:rsidRDefault="00EF1D8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План работы советника руководителя по воспитательной работе и работе с детскими общественными объединениями </w:t>
      </w:r>
    </w:p>
    <w:p w:rsidR="00017DF3" w:rsidRDefault="002810C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</w:t>
      </w:r>
      <w:r w:rsidR="00EF1D89">
        <w:rPr>
          <w:rFonts w:ascii="Times New Roman" w:hAnsi="Times New Roman" w:cs="Times New Roman"/>
          <w:b/>
          <w:bCs/>
        </w:rPr>
        <w:t>ОУ</w:t>
      </w:r>
      <w:r>
        <w:rPr>
          <w:rFonts w:ascii="Times New Roman" w:hAnsi="Times New Roman" w:cs="Times New Roman"/>
          <w:b/>
          <w:bCs/>
        </w:rPr>
        <w:t xml:space="preserve"> Сумароковская О</w:t>
      </w:r>
      <w:r w:rsidR="00EF1D89">
        <w:rPr>
          <w:rFonts w:ascii="Times New Roman" w:hAnsi="Times New Roman" w:cs="Times New Roman"/>
          <w:b/>
          <w:bCs/>
        </w:rPr>
        <w:t>ОШ</w:t>
      </w:r>
    </w:p>
    <w:p w:rsidR="00017DF3" w:rsidRDefault="00EF1D89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</w:t>
      </w:r>
      <w:r w:rsidRPr="002810C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месяц (сентябрь)</w:t>
      </w:r>
    </w:p>
    <w:p w:rsidR="00017DF3" w:rsidRDefault="00EF1D89">
      <w:pPr>
        <w:pStyle w:val="a4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Административная работа</w:t>
      </w:r>
    </w:p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</w:t>
            </w:r>
            <w:r>
              <w:rPr>
                <w:rFonts w:ascii="Times New Roman" w:hAnsi="Times New Roman" w:cs="Times New Roman"/>
              </w:rPr>
              <w:t xml:space="preserve"> с педагогами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>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</w:t>
            </w: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p w:rsidR="00017DF3" w:rsidRDefault="00EF1D89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3"/>
        <w:tblW w:w="0" w:type="auto"/>
        <w:tblInd w:w="720" w:type="dxa"/>
        <w:tblLook w:val="04A0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017DF3">
        <w:tc>
          <w:tcPr>
            <w:tcW w:w="67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17DF3">
        <w:tc>
          <w:tcPr>
            <w:tcW w:w="67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2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1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контакта, доверительных </w:t>
            </w:r>
            <w:r>
              <w:rPr>
                <w:rFonts w:ascii="Times New Roman" w:hAnsi="Times New Roman" w:cs="Times New Roman"/>
              </w:rPr>
              <w:t>отношений</w:t>
            </w:r>
          </w:p>
        </w:tc>
        <w:tc>
          <w:tcPr>
            <w:tcW w:w="191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родителями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0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p w:rsidR="00017DF3" w:rsidRDefault="00EF1D89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/>
          <w:bCs/>
        </w:rPr>
        <w:t>Педагогическая  работа</w:t>
      </w:r>
    </w:p>
    <w:tbl>
      <w:tblPr>
        <w:tblStyle w:val="a3"/>
        <w:tblW w:w="0" w:type="auto"/>
        <w:tblInd w:w="720" w:type="dxa"/>
        <w:tblLook w:val="04A0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017DF3">
        <w:tc>
          <w:tcPr>
            <w:tcW w:w="66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17DF3">
        <w:tc>
          <w:tcPr>
            <w:tcW w:w="66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воспитательных мероприятиях, </w:t>
            </w:r>
            <w:r>
              <w:rPr>
                <w:rFonts w:ascii="Times New Roman" w:hAnsi="Times New Roman" w:cs="Times New Roman"/>
              </w:rPr>
              <w:t>проводимых ОО</w:t>
            </w:r>
          </w:p>
        </w:tc>
        <w:tc>
          <w:tcPr>
            <w:tcW w:w="223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6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223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6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3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</w:t>
            </w:r>
            <w:r>
              <w:rPr>
                <w:rFonts w:ascii="Times New Roman" w:hAnsi="Times New Roman" w:cs="Times New Roman"/>
              </w:rPr>
              <w:t>естных мероприятий</w:t>
            </w:r>
          </w:p>
        </w:tc>
        <w:tc>
          <w:tcPr>
            <w:tcW w:w="203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6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5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6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:rsidR="00017DF3" w:rsidRDefault="00EF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</w:t>
            </w:r>
          </w:p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  <w:tc>
          <w:tcPr>
            <w:tcW w:w="24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Расширение </w:t>
            </w:r>
            <w:r>
              <w:rPr>
                <w:rFonts w:ascii="Times New Roman" w:hAnsi="Times New Roman" w:cs="Times New Roman"/>
              </w:rPr>
              <w:lastRenderedPageBreak/>
              <w:t>информационного поля  участников, связанного с событиями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торой мировой войны и роли в ней СССР</w:t>
            </w:r>
          </w:p>
        </w:tc>
        <w:tc>
          <w:tcPr>
            <w:tcW w:w="203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</w:rPr>
              <w:lastRenderedPageBreak/>
              <w:t>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6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6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:rsidR="00017DF3" w:rsidRDefault="00EF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</w:p>
        </w:tc>
        <w:tc>
          <w:tcPr>
            <w:tcW w:w="223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в ходе </w:t>
            </w:r>
            <w:proofErr w:type="spellStart"/>
            <w:r>
              <w:rPr>
                <w:rFonts w:ascii="Times New Roman" w:hAnsi="Times New Roman" w:cs="Times New Roman"/>
              </w:rPr>
              <w:t>контртеррористических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операций Профилактика деструктивных проявлений в молодежной среде</w:t>
            </w:r>
          </w:p>
        </w:tc>
        <w:tc>
          <w:tcPr>
            <w:tcW w:w="203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</w:t>
            </w:r>
            <w:r>
              <w:rPr>
                <w:rFonts w:ascii="Times New Roman" w:hAnsi="Times New Roman" w:cs="Times New Roman"/>
              </w:rPr>
              <w:t>етский актив, родительский актив</w:t>
            </w:r>
          </w:p>
        </w:tc>
        <w:tc>
          <w:tcPr>
            <w:tcW w:w="180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6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5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8" w:type="dxa"/>
          </w:tcPr>
          <w:p w:rsidR="00017DF3" w:rsidRDefault="00EF1D8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</w:t>
            </w:r>
            <w:r>
              <w:rPr>
                <w:rFonts w:ascii="Times New Roman" w:hAnsi="Times New Roman" w:cs="Times New Roman"/>
              </w:rPr>
              <w:t>актив, родительский актив</w:t>
            </w:r>
          </w:p>
        </w:tc>
        <w:tc>
          <w:tcPr>
            <w:tcW w:w="180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6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5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</w:t>
            </w:r>
            <w:r>
              <w:rPr>
                <w:rFonts w:ascii="Times New Roman" w:hAnsi="Times New Roman" w:cs="Times New Roman"/>
              </w:rPr>
              <w:t xml:space="preserve"> актив, родительский актив</w:t>
            </w:r>
          </w:p>
        </w:tc>
        <w:tc>
          <w:tcPr>
            <w:tcW w:w="180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6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5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ценностного отношения к наследию своей страны через знакомство с </w:t>
            </w:r>
            <w:r>
              <w:rPr>
                <w:rFonts w:ascii="Times New Roman" w:hAnsi="Times New Roman" w:cs="Times New Roman"/>
              </w:rPr>
              <w:t>достижениями выдающихся соотечественников</w:t>
            </w:r>
          </w:p>
        </w:tc>
        <w:tc>
          <w:tcPr>
            <w:tcW w:w="203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6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01.09.-09.09</w:t>
            </w:r>
          </w:p>
        </w:tc>
        <w:tc>
          <w:tcPr>
            <w:tcW w:w="365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 Большая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перемена: финал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Предуниверсариум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полуфинал Большая перемена</w:t>
            </w:r>
          </w:p>
        </w:tc>
        <w:tc>
          <w:tcPr>
            <w:tcW w:w="223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Участники проек</w:t>
            </w:r>
            <w:r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24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с активистами</w:t>
            </w:r>
          </w:p>
        </w:tc>
        <w:tc>
          <w:tcPr>
            <w:tcW w:w="203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</w:t>
            </w:r>
            <w:r>
              <w:rPr>
                <w:rFonts w:ascii="Times New Roman" w:hAnsi="Times New Roman" w:cs="Times New Roman"/>
              </w:rPr>
              <w:t>классный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</w:tc>
        <w:tc>
          <w:tcPr>
            <w:tcW w:w="180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p w:rsidR="00017DF3" w:rsidRDefault="00EF1D8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17DF3">
        <w:tc>
          <w:tcPr>
            <w:tcW w:w="67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делать?)</w:t>
            </w:r>
          </w:p>
        </w:tc>
        <w:tc>
          <w:tcPr>
            <w:tcW w:w="222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17DF3">
        <w:tc>
          <w:tcPr>
            <w:tcW w:w="67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</w:t>
            </w:r>
            <w:r>
              <w:rPr>
                <w:rFonts w:ascii="Times New Roman" w:hAnsi="Times New Roman" w:cs="Times New Roman"/>
              </w:rPr>
              <w:t xml:space="preserve"> профессиональной деятельности</w:t>
            </w:r>
          </w:p>
        </w:tc>
        <w:tc>
          <w:tcPr>
            <w:tcW w:w="19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7DF3" w:rsidRDefault="00017DF3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:rsidR="00017DF3" w:rsidRDefault="00EF1D89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II </w:t>
      </w:r>
      <w:r>
        <w:rPr>
          <w:rFonts w:ascii="Times New Roman" w:hAnsi="Times New Roman" w:cs="Times New Roman"/>
          <w:b/>
          <w:bCs/>
        </w:rPr>
        <w:t>месяц (октябрь)</w:t>
      </w:r>
    </w:p>
    <w:p w:rsidR="00017DF3" w:rsidRDefault="00EF1D8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Административная работа</w:t>
      </w:r>
    </w:p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017DF3">
        <w:tc>
          <w:tcPr>
            <w:tcW w:w="673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Отметка о </w:t>
            </w:r>
            <w:r>
              <w:rPr>
                <w:rFonts w:ascii="Times New Roman" w:hAnsi="Times New Roman" w:cs="Times New Roman"/>
              </w:rPr>
              <w:t>выполнении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17DF3">
        <w:tc>
          <w:tcPr>
            <w:tcW w:w="673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3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3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3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8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общественными детскими и юношескими </w:t>
            </w:r>
            <w:r>
              <w:rPr>
                <w:rFonts w:ascii="Times New Roman" w:hAnsi="Times New Roman" w:cs="Times New Roman"/>
              </w:rPr>
              <w:lastRenderedPageBreak/>
              <w:t>организациями</w:t>
            </w:r>
          </w:p>
        </w:tc>
        <w:tc>
          <w:tcPr>
            <w:tcW w:w="223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Участники образовательных отношений</w:t>
            </w:r>
          </w:p>
        </w:tc>
        <w:tc>
          <w:tcPr>
            <w:tcW w:w="250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3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8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p w:rsidR="00017DF3" w:rsidRDefault="00EF1D89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  <w:b/>
          <w:bCs/>
        </w:rPr>
        <w:t>Информационно-просветительская  работа</w:t>
      </w:r>
    </w:p>
    <w:tbl>
      <w:tblPr>
        <w:tblStyle w:val="a3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родителями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</w:t>
            </w:r>
            <w:r>
              <w:rPr>
                <w:rFonts w:ascii="Times New Roman" w:hAnsi="Times New Roman" w:cs="Times New Roman"/>
              </w:rPr>
              <w:t>ассных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социальных сетях, сайта ОО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>
              <w:rPr>
                <w:rFonts w:ascii="Times New Roman" w:hAnsi="Times New Roman" w:cs="Times New Roman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(отбор желающих) со школьной </w:t>
            </w:r>
            <w:proofErr w:type="spellStart"/>
            <w:r>
              <w:rPr>
                <w:rFonts w:ascii="Times New Roman" w:hAnsi="Times New Roman" w:cs="Times New Roman"/>
              </w:rPr>
              <w:t>меди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службой. 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>
              <w:rPr>
                <w:rFonts w:ascii="Times New Roman" w:hAnsi="Times New Roman" w:cs="Times New Roman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p w:rsidR="00017DF3" w:rsidRDefault="00EF1D89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3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>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контакта, изучение системы </w:t>
            </w:r>
            <w:r>
              <w:rPr>
                <w:rFonts w:ascii="Times New Roman" w:hAnsi="Times New Roman" w:cs="Times New Roman"/>
              </w:rPr>
              <w:t>воспитательной работы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:rsidR="00017DF3" w:rsidRDefault="00EF1D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:rsidR="00017DF3" w:rsidRDefault="00EF1D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</w:t>
            </w:r>
            <w:r>
              <w:rPr>
                <w:rFonts w:ascii="Times New Roman" w:hAnsi="Times New Roman" w:cs="Times New Roman"/>
              </w:rPr>
              <w:t>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 w:cs="Times New Roman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t>родительский актив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t>родительский актив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p w:rsidR="00017DF3" w:rsidRDefault="00EF1D8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017DF3" w:rsidRDefault="00017DF3">
      <w:pPr>
        <w:pStyle w:val="a4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17DF3">
        <w:tc>
          <w:tcPr>
            <w:tcW w:w="67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17DF3">
        <w:tc>
          <w:tcPr>
            <w:tcW w:w="67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</w:t>
            </w:r>
            <w:r>
              <w:rPr>
                <w:rFonts w:ascii="Times New Roman" w:hAnsi="Times New Roman" w:cs="Times New Roman"/>
              </w:rPr>
              <w:t>инатор</w:t>
            </w:r>
          </w:p>
        </w:tc>
        <w:tc>
          <w:tcPr>
            <w:tcW w:w="1815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7DF3" w:rsidRDefault="00017DF3">
      <w:pPr>
        <w:spacing w:line="240" w:lineRule="auto"/>
        <w:jc w:val="center"/>
        <w:rPr>
          <w:rFonts w:ascii="Times New Roman" w:hAnsi="Times New Roman" w:cs="Times New Roman"/>
        </w:rPr>
      </w:pPr>
    </w:p>
    <w:p w:rsidR="00017DF3" w:rsidRDefault="00017DF3">
      <w:pPr>
        <w:spacing w:line="240" w:lineRule="auto"/>
        <w:jc w:val="center"/>
        <w:rPr>
          <w:rFonts w:ascii="Times New Roman" w:hAnsi="Times New Roman" w:cs="Times New Roman"/>
        </w:rPr>
      </w:pPr>
    </w:p>
    <w:p w:rsidR="00017DF3" w:rsidRDefault="00017DF3">
      <w:pPr>
        <w:spacing w:line="240" w:lineRule="auto"/>
        <w:jc w:val="center"/>
        <w:rPr>
          <w:rFonts w:ascii="Times New Roman" w:hAnsi="Times New Roman" w:cs="Times New Roman"/>
        </w:rPr>
      </w:pPr>
    </w:p>
    <w:p w:rsidR="00017DF3" w:rsidRDefault="00017DF3">
      <w:pPr>
        <w:spacing w:line="240" w:lineRule="auto"/>
        <w:jc w:val="center"/>
        <w:rPr>
          <w:rFonts w:ascii="Times New Roman" w:hAnsi="Times New Roman" w:cs="Times New Roman"/>
        </w:rPr>
      </w:pPr>
    </w:p>
    <w:p w:rsidR="00017DF3" w:rsidRDefault="00017DF3">
      <w:pPr>
        <w:spacing w:line="240" w:lineRule="auto"/>
        <w:jc w:val="center"/>
        <w:rPr>
          <w:rFonts w:ascii="Times New Roman" w:hAnsi="Times New Roman" w:cs="Times New Roman"/>
        </w:rPr>
      </w:pPr>
    </w:p>
    <w:p w:rsidR="00017DF3" w:rsidRDefault="00EF1D89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III </w:t>
      </w:r>
      <w:r>
        <w:rPr>
          <w:rFonts w:ascii="Times New Roman" w:hAnsi="Times New Roman" w:cs="Times New Roman"/>
          <w:b/>
          <w:bCs/>
        </w:rPr>
        <w:t>месяц (ноябрь)</w:t>
      </w:r>
    </w:p>
    <w:p w:rsidR="00017DF3" w:rsidRDefault="00EF1D89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1</w:t>
      </w:r>
      <w:r>
        <w:rPr>
          <w:rFonts w:ascii="Times New Roman" w:hAnsi="Times New Roman" w:cs="Times New Roman"/>
          <w:b/>
          <w:bCs/>
        </w:rPr>
        <w:t>.Административная работа</w:t>
      </w:r>
    </w:p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</w:rPr>
              <w:t>планов работы классных руководителей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делопроизводства, </w:t>
            </w:r>
            <w:r>
              <w:rPr>
                <w:rFonts w:ascii="Times New Roman" w:hAnsi="Times New Roman" w:cs="Times New Roman"/>
              </w:rPr>
              <w:t>системы управления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</w:t>
            </w:r>
            <w:r>
              <w:rPr>
                <w:rFonts w:ascii="Times New Roman" w:hAnsi="Times New Roman" w:cs="Times New Roman"/>
              </w:rPr>
              <w:t>, реализацию воспитательной деятельности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Формулирование и обсуждение предложений в план воспитательной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p w:rsidR="00017DF3" w:rsidRDefault="00EF1D89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3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(Для </w:t>
            </w:r>
            <w:r>
              <w:rPr>
                <w:rFonts w:ascii="Times New Roman" w:hAnsi="Times New Roman" w:cs="Times New Roman"/>
              </w:rPr>
              <w:t>чего?)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Встречи с педагогами, родителями, </w:t>
            </w:r>
            <w:r>
              <w:rPr>
                <w:rFonts w:ascii="Times New Roman" w:hAnsi="Times New Roman" w:cs="Times New Roman"/>
              </w:rPr>
              <w:lastRenderedPageBreak/>
              <w:t>обучающимися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Установление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социальных сетях, сайта ОО, обсуждение с администрацией, педагогами предложений по ведению и наполнению </w:t>
            </w:r>
            <w:proofErr w:type="spellStart"/>
            <w:r>
              <w:rPr>
                <w:rFonts w:ascii="Times New Roman" w:hAnsi="Times New Roman" w:cs="Times New Roman"/>
              </w:rPr>
              <w:t>контента</w:t>
            </w:r>
            <w:proofErr w:type="spellEnd"/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подготовке и </w:t>
            </w:r>
            <w:r>
              <w:rPr>
                <w:rFonts w:ascii="Times New Roman" w:hAnsi="Times New Roman" w:cs="Times New Roman"/>
              </w:rPr>
              <w:t>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>
              <w:rPr>
                <w:rFonts w:ascii="Times New Roman" w:hAnsi="Times New Roman" w:cs="Times New Roman"/>
              </w:rPr>
              <w:t>методическую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>
              <w:rPr>
                <w:rFonts w:ascii="Times New Roman" w:hAnsi="Times New Roman" w:cs="Times New Roman"/>
              </w:rPr>
              <w:t>методическую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t>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школьной </w:t>
            </w:r>
            <w:proofErr w:type="spellStart"/>
            <w:r>
              <w:rPr>
                <w:rFonts w:ascii="Times New Roman" w:hAnsi="Times New Roman" w:cs="Times New Roman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службы </w:t>
            </w:r>
            <w:r>
              <w:rPr>
                <w:rFonts w:ascii="Times New Roman" w:hAnsi="Times New Roman" w:cs="Times New Roman"/>
              </w:rPr>
              <w:t>(центра)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воспитательного </w:t>
            </w:r>
            <w:proofErr w:type="spellStart"/>
            <w:r>
              <w:rPr>
                <w:rFonts w:ascii="Times New Roman" w:hAnsi="Times New Roman" w:cs="Times New Roman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  <w:proofErr w:type="gramEnd"/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воспитательного </w:t>
            </w:r>
            <w:proofErr w:type="spellStart"/>
            <w:r>
              <w:rPr>
                <w:rFonts w:ascii="Times New Roman" w:hAnsi="Times New Roman" w:cs="Times New Roman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p w:rsidR="00017DF3" w:rsidRDefault="00EF1D8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Педагогическая работа</w:t>
      </w:r>
    </w:p>
    <w:p w:rsidR="00017DF3" w:rsidRDefault="00017DF3">
      <w:pPr>
        <w:pStyle w:val="a4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контакта,</w:t>
            </w:r>
            <w:r>
              <w:rPr>
                <w:rFonts w:ascii="Times New Roman" w:hAnsi="Times New Roman" w:cs="Times New Roman"/>
              </w:rPr>
              <w:t xml:space="preserve"> изучение работы с этой категорией детей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социальной инициативы и активности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для обучающихся класса </w:t>
            </w:r>
            <w:r>
              <w:rPr>
                <w:rFonts w:ascii="Times New Roman" w:hAnsi="Times New Roman" w:cs="Times New Roman"/>
              </w:rPr>
              <w:t>(параллели) по реализации проектов и программ детских и молодежных организаций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памяти погибших при исполнении служебных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при исполнении служебных           </w:t>
            </w:r>
            <w:proofErr w:type="gramStart"/>
            <w:r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 w:cs="Times New Roman"/>
              </w:rPr>
              <w:t xml:space="preserve">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</w:t>
            </w:r>
            <w:r>
              <w:rPr>
                <w:rFonts w:ascii="Times New Roman" w:hAnsi="Times New Roman" w:cs="Times New Roman"/>
              </w:rPr>
              <w:t xml:space="preserve">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</w:t>
            </w:r>
            <w:r>
              <w:rPr>
                <w:rFonts w:ascii="Times New Roman" w:hAnsi="Times New Roman" w:cs="Times New Roman"/>
              </w:rPr>
              <w:t>, родительский актив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p w:rsidR="00017DF3" w:rsidRDefault="00EF1D89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17DF3">
        <w:tc>
          <w:tcPr>
            <w:tcW w:w="67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17DF3">
        <w:tc>
          <w:tcPr>
            <w:tcW w:w="67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7DF3" w:rsidRDefault="00017DF3">
      <w:pPr>
        <w:spacing w:line="240" w:lineRule="auto"/>
        <w:jc w:val="center"/>
        <w:rPr>
          <w:rFonts w:ascii="Times New Roman" w:hAnsi="Times New Roman" w:cs="Times New Roman"/>
        </w:rPr>
      </w:pPr>
    </w:p>
    <w:p w:rsidR="00017DF3" w:rsidRDefault="00EF1D89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 xml:space="preserve">IV </w:t>
      </w:r>
      <w:r>
        <w:rPr>
          <w:rFonts w:ascii="Times New Roman" w:hAnsi="Times New Roman" w:cs="Times New Roman"/>
          <w:b/>
          <w:bCs/>
        </w:rPr>
        <w:t xml:space="preserve">месяц </w:t>
      </w:r>
      <w:r>
        <w:rPr>
          <w:rFonts w:ascii="Times New Roman" w:hAnsi="Times New Roman" w:cs="Times New Roman"/>
          <w:b/>
          <w:bCs/>
        </w:rPr>
        <w:t>(декабрь)</w:t>
      </w:r>
    </w:p>
    <w:p w:rsidR="00017DF3" w:rsidRDefault="00EF1D89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  <w:r>
        <w:rPr>
          <w:rFonts w:ascii="Times New Roman" w:hAnsi="Times New Roman" w:cs="Times New Roman"/>
          <w:b/>
          <w:bCs/>
        </w:rPr>
        <w:t>.Административная работа</w:t>
      </w:r>
    </w:p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подготовке и </w:t>
            </w:r>
            <w:r>
              <w:rPr>
                <w:rFonts w:ascii="Times New Roman" w:hAnsi="Times New Roman" w:cs="Times New Roman"/>
              </w:rPr>
              <w:t>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>разработке Рабочей программы по воспитанию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обсуждении (на педагогическом совете, рабочих совещаниях) </w:t>
            </w:r>
            <w:r>
              <w:rPr>
                <w:rFonts w:ascii="Times New Roman" w:hAnsi="Times New Roman" w:cs="Times New Roman"/>
              </w:rPr>
              <w:t>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</w:t>
            </w:r>
            <w:r>
              <w:rPr>
                <w:rFonts w:ascii="Times New Roman" w:hAnsi="Times New Roman" w:cs="Times New Roman"/>
              </w:rPr>
              <w:t xml:space="preserve"> в проведении совместных мероприятий на следующий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планировании классными руководителями работы с родителями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следующий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</w:t>
            </w:r>
            <w:r>
              <w:rPr>
                <w:rFonts w:ascii="Times New Roman" w:hAnsi="Times New Roman" w:cs="Times New Roman"/>
              </w:rPr>
              <w:t>отка плана совместных действий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планировании совместных мероприятий с другими </w:t>
            </w:r>
            <w:r>
              <w:rPr>
                <w:rFonts w:ascii="Times New Roman" w:hAnsi="Times New Roman" w:cs="Times New Roman"/>
              </w:rPr>
              <w:lastRenderedPageBreak/>
              <w:t xml:space="preserve">социальными институтами, детскими и юношескими общественными организациями на следующий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Выработка плана </w:t>
            </w:r>
            <w:r>
              <w:rPr>
                <w:rFonts w:ascii="Times New Roman" w:hAnsi="Times New Roman" w:cs="Times New Roman"/>
              </w:rPr>
              <w:t>совместных действий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планировании мероприятий для детей группы риска, детей, находящихся в ТЖС на следующий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 xml:space="preserve">планировании воспитательных мероприятий на следующий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год. Разработка плана воспитательной работы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8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социальных условий, социального статуса обучающихся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p w:rsidR="00017DF3" w:rsidRDefault="00EF1D89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Информационно-просве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тительская работа</w:t>
      </w:r>
    </w:p>
    <w:tbl>
      <w:tblPr>
        <w:tblStyle w:val="a3"/>
        <w:tblW w:w="0" w:type="auto"/>
        <w:tblInd w:w="720" w:type="dxa"/>
        <w:tblLook w:val="04A0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017DF3">
        <w:tc>
          <w:tcPr>
            <w:tcW w:w="675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17DF3">
        <w:tc>
          <w:tcPr>
            <w:tcW w:w="675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социальных сетях, сайта ОО, обсуждение с администрацией, педагогами предложений по ведению и наполнению </w:t>
            </w:r>
            <w:proofErr w:type="spellStart"/>
            <w:r>
              <w:rPr>
                <w:rFonts w:ascii="Times New Roman" w:hAnsi="Times New Roman" w:cs="Times New Roman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</w:rPr>
              <w:t>, «проба пера»</w:t>
            </w:r>
          </w:p>
        </w:tc>
        <w:tc>
          <w:tcPr>
            <w:tcW w:w="224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5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воспитанию</w:t>
            </w:r>
          </w:p>
        </w:tc>
        <w:tc>
          <w:tcPr>
            <w:tcW w:w="191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5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5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>
              <w:rPr>
                <w:rFonts w:ascii="Times New Roman" w:hAnsi="Times New Roman" w:cs="Times New Roman"/>
              </w:rPr>
              <w:t>методическую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работы ОО</w:t>
            </w:r>
          </w:p>
        </w:tc>
        <w:tc>
          <w:tcPr>
            <w:tcW w:w="191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5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выступления на методическом мероприятии по вопросам </w:t>
            </w:r>
            <w:r>
              <w:rPr>
                <w:rFonts w:ascii="Times New Roman" w:hAnsi="Times New Roman" w:cs="Times New Roman"/>
              </w:rPr>
              <w:t xml:space="preserve">деятельности детских общественных организаций, </w:t>
            </w:r>
            <w:r>
              <w:rPr>
                <w:rFonts w:ascii="Times New Roman" w:hAnsi="Times New Roman" w:cs="Times New Roman"/>
              </w:rPr>
              <w:lastRenderedPageBreak/>
              <w:t>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25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5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1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размещение в СМИ, социальных сетях </w:t>
            </w:r>
            <w:proofErr w:type="spellStart"/>
            <w:r>
              <w:rPr>
                <w:rFonts w:ascii="Times New Roman" w:hAnsi="Times New Roman" w:cs="Times New Roman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подготовленного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школьной </w:t>
            </w:r>
            <w:proofErr w:type="spellStart"/>
            <w:r>
              <w:rPr>
                <w:rFonts w:ascii="Times New Roman" w:hAnsi="Times New Roman" w:cs="Times New Roman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службой</w:t>
            </w:r>
          </w:p>
        </w:tc>
        <w:tc>
          <w:tcPr>
            <w:tcW w:w="2247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позитивного </w:t>
            </w:r>
            <w:proofErr w:type="spellStart"/>
            <w:r>
              <w:rPr>
                <w:rFonts w:ascii="Times New Roman" w:hAnsi="Times New Roman" w:cs="Times New Roman"/>
              </w:rPr>
              <w:t>медиапространства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ресурса воспитания в ОО</w:t>
            </w:r>
          </w:p>
        </w:tc>
        <w:tc>
          <w:tcPr>
            <w:tcW w:w="191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p w:rsidR="00017DF3" w:rsidRDefault="00EF1D8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Педагогическая работа</w:t>
      </w:r>
    </w:p>
    <w:p w:rsidR="00017DF3" w:rsidRDefault="00017DF3">
      <w:pPr>
        <w:pStyle w:val="a4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14034" w:type="dxa"/>
        <w:tblInd w:w="562" w:type="dxa"/>
        <w:tblLook w:val="04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</w:t>
            </w:r>
            <w:r>
              <w:rPr>
                <w:rFonts w:ascii="Times New Roman" w:hAnsi="Times New Roman" w:cs="Times New Roman"/>
              </w:rPr>
              <w:t>кем работать?)</w:t>
            </w:r>
          </w:p>
        </w:tc>
        <w:tc>
          <w:tcPr>
            <w:tcW w:w="285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689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воспитательных мероприятий в соответствии с календарным планом </w:t>
            </w:r>
            <w:r>
              <w:rPr>
                <w:rFonts w:ascii="Times New Roman" w:hAnsi="Times New Roman" w:cs="Times New Roman"/>
              </w:rPr>
              <w:t>воспитательной работы на год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воспитательной </w:t>
            </w:r>
            <w:r>
              <w:rPr>
                <w:rFonts w:ascii="Times New Roman" w:hAnsi="Times New Roman" w:cs="Times New Roman"/>
              </w:rPr>
              <w:t xml:space="preserve">среды, включение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воспитательной среды, </w:t>
            </w:r>
            <w:r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социально-активн</w:t>
            </w:r>
            <w:r>
              <w:rPr>
                <w:rFonts w:ascii="Times New Roman" w:hAnsi="Times New Roman" w:cs="Times New Roman"/>
              </w:rPr>
              <w:t>ую полезную деятельность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017DF3" w:rsidRDefault="00EF1D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 w:cs="Times New Roman"/>
              </w:rPr>
              <w:t>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</w:t>
            </w:r>
            <w:r>
              <w:rPr>
                <w:rFonts w:ascii="Times New Roman" w:hAnsi="Times New Roman" w:cs="Times New Roman"/>
              </w:rPr>
              <w:t>детский актив, родительский актив</w:t>
            </w:r>
          </w:p>
        </w:tc>
        <w:tc>
          <w:tcPr>
            <w:tcW w:w="1689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12 .12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Конституции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  <w:tc>
          <w:tcPr>
            <w:tcW w:w="285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</w:rPr>
              <w:lastRenderedPageBreak/>
              <w:t>гражданской идентичности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</w:rPr>
              <w:lastRenderedPageBreak/>
              <w:t>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97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</w:t>
            </w:r>
            <w:r>
              <w:rPr>
                <w:rFonts w:ascii="Times New Roman" w:hAnsi="Times New Roman" w:cs="Times New Roman"/>
              </w:rPr>
              <w:t>овательных отношений</w:t>
            </w:r>
          </w:p>
        </w:tc>
        <w:tc>
          <w:tcPr>
            <w:tcW w:w="2858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p w:rsidR="00017DF3" w:rsidRDefault="00EF1D8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017DF3" w:rsidRDefault="00017DF3">
      <w:pPr>
        <w:pStyle w:val="a4"/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17DF3">
        <w:tc>
          <w:tcPr>
            <w:tcW w:w="67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>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17DF3">
        <w:tc>
          <w:tcPr>
            <w:tcW w:w="67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7DF3">
        <w:tc>
          <w:tcPr>
            <w:tcW w:w="67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:rsidR="00017DF3" w:rsidRDefault="00EF1D8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017DF3" w:rsidRDefault="00017D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7DF3" w:rsidRDefault="00017DF3">
      <w:pPr>
        <w:spacing w:line="240" w:lineRule="auto"/>
        <w:rPr>
          <w:rFonts w:ascii="Times New Roman" w:hAnsi="Times New Roman" w:cs="Times New Roman"/>
        </w:rPr>
      </w:pPr>
    </w:p>
    <w:sectPr w:rsidR="00017DF3" w:rsidSect="00017DF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D89" w:rsidRDefault="00EF1D89">
      <w:pPr>
        <w:spacing w:line="240" w:lineRule="auto"/>
      </w:pPr>
      <w:r>
        <w:separator/>
      </w:r>
    </w:p>
  </w:endnote>
  <w:endnote w:type="continuationSeparator" w:id="0">
    <w:p w:rsidR="00EF1D89" w:rsidRDefault="00EF1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D89" w:rsidRDefault="00EF1D89">
      <w:pPr>
        <w:spacing w:after="0"/>
      </w:pPr>
      <w:r>
        <w:separator/>
      </w:r>
    </w:p>
  </w:footnote>
  <w:footnote w:type="continuationSeparator" w:id="0">
    <w:p w:rsidR="00EF1D89" w:rsidRDefault="00EF1D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89"/>
    <w:multiLevelType w:val="multilevel"/>
    <w:tmpl w:val="03172689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multilevel"/>
    <w:tmpl w:val="05EA1D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multilevel"/>
    <w:tmpl w:val="16F4351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multilevel"/>
    <w:tmpl w:val="17D029F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D0CBD"/>
    <w:multiLevelType w:val="multilevel"/>
    <w:tmpl w:val="7F8D0CBD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75A"/>
    <w:rsid w:val="0000340B"/>
    <w:rsid w:val="00017DF3"/>
    <w:rsid w:val="000574D2"/>
    <w:rsid w:val="000B5C8E"/>
    <w:rsid w:val="000C5301"/>
    <w:rsid w:val="00165F92"/>
    <w:rsid w:val="002810C9"/>
    <w:rsid w:val="003241ED"/>
    <w:rsid w:val="00376431"/>
    <w:rsid w:val="0039778C"/>
    <w:rsid w:val="003D536A"/>
    <w:rsid w:val="004317DD"/>
    <w:rsid w:val="0043281C"/>
    <w:rsid w:val="004342FA"/>
    <w:rsid w:val="00530485"/>
    <w:rsid w:val="005530FB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721C8"/>
    <w:rsid w:val="008B7E21"/>
    <w:rsid w:val="008E318B"/>
    <w:rsid w:val="00903996"/>
    <w:rsid w:val="009122A1"/>
    <w:rsid w:val="009321C1"/>
    <w:rsid w:val="00940087"/>
    <w:rsid w:val="0094323A"/>
    <w:rsid w:val="009C2C75"/>
    <w:rsid w:val="00A11CDF"/>
    <w:rsid w:val="00A56DBB"/>
    <w:rsid w:val="00A71097"/>
    <w:rsid w:val="00AE675A"/>
    <w:rsid w:val="00B25E1C"/>
    <w:rsid w:val="00C64081"/>
    <w:rsid w:val="00C75EF4"/>
    <w:rsid w:val="00D02137"/>
    <w:rsid w:val="00D752E9"/>
    <w:rsid w:val="00DB0135"/>
    <w:rsid w:val="00EF1D89"/>
    <w:rsid w:val="00F675F1"/>
    <w:rsid w:val="3113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F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17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DF3"/>
    <w:pPr>
      <w:ind w:left="720"/>
      <w:contextualSpacing/>
    </w:pPr>
  </w:style>
  <w:style w:type="paragraph" w:styleId="a5">
    <w:name w:val="No Spacing"/>
    <w:uiPriority w:val="1"/>
    <w:qFormat/>
    <w:rsid w:val="00017DF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D19462CD6A504ABE50817FEC5726E4" ma:contentTypeVersion="0" ma:contentTypeDescription="Создание документа." ma:contentTypeScope="" ma:versionID="30e0542a0ea683206c3a2bd3881f8a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8A8DD7-7ABA-4112-9813-27A2E3E28A5E}"/>
</file>

<file path=customXml/itemProps2.xml><?xml version="1.0" encoding="utf-8"?>
<ds:datastoreItem xmlns:ds="http://schemas.openxmlformats.org/officeDocument/2006/customXml" ds:itemID="{F8AC4369-F14D-4F59-BDE5-4E034C933035}"/>
</file>

<file path=customXml/itemProps3.xml><?xml version="1.0" encoding="utf-8"?>
<ds:datastoreItem xmlns:ds="http://schemas.openxmlformats.org/officeDocument/2006/customXml" ds:itemID="{473D69DC-11FA-48C2-B977-F082C5CE7586}"/>
</file>

<file path=customXml/itemProps4.xml><?xml version="1.0" encoding="utf-8"?>
<ds:datastoreItem xmlns:ds="http://schemas.openxmlformats.org/officeDocument/2006/customXml" ds:itemID="{C0B54D27-5EBF-4A26-BB28-54AAF006B6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3532</Words>
  <Characters>20139</Characters>
  <Application>Microsoft Office Word</Application>
  <DocSecurity>0</DocSecurity>
  <Lines>167</Lines>
  <Paragraphs>47</Paragraphs>
  <ScaleCrop>false</ScaleCrop>
  <Company/>
  <LinksUpToDate>false</LinksUpToDate>
  <CharactersWithSpaces>23624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cp:lastPrinted>2023-01-04T10:56:00Z</cp:lastPrinted>
  <dcterms:created xsi:type="dcterms:W3CDTF">2023-01-30T17:31:00Z</dcterms:created>
  <dcterms:modified xsi:type="dcterms:W3CDTF">2023-01-30T17:31:00Z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C489A34ED2D14FAC942D65FB92F35C9E</vt:lpwstr>
  </property>
  <property fmtid="{D5CDD505-2E9C-101B-9397-08002B2CF9AE}" pid="4" name="ContentTypeId">
    <vt:lpwstr>0x010100EDD19462CD6A504ABE50817FEC5726E4</vt:lpwstr>
  </property>
  <property fmtid="{D5CDD505-2E9C-101B-9397-08002B2CF9AE}" pid="5" name="_dlc_DocIdItemGuid">
    <vt:lpwstr>6f6f019b-a85a-406c-81b9-288dea780743</vt:lpwstr>
  </property>
</Properties>
</file>