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92" w:rsidRDefault="00E44D92" w:rsidP="00E44D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УТВЕРЖДАЮ</w:t>
      </w:r>
    </w:p>
    <w:p w:rsidR="00E44D92" w:rsidRDefault="00E44D92" w:rsidP="00E44D92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E44D92" w:rsidRDefault="00E44D92" w:rsidP="00E44D9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__________М. В. Яблокова</w:t>
      </w:r>
    </w:p>
    <w:p w:rsidR="00E44D92" w:rsidRDefault="00E44D92" w:rsidP="00E44D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«___»__________20__г.</w:t>
      </w:r>
    </w:p>
    <w:p w:rsidR="00E44D92" w:rsidRDefault="00E44D92" w:rsidP="00E44D92">
      <w:pPr>
        <w:jc w:val="center"/>
        <w:rPr>
          <w:b/>
          <w:sz w:val="28"/>
          <w:szCs w:val="28"/>
        </w:rPr>
      </w:pPr>
    </w:p>
    <w:p w:rsidR="00E44D92" w:rsidRDefault="00E44D92" w:rsidP="00E44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44D92" w:rsidRPr="00E44D92" w:rsidRDefault="00E44D92" w:rsidP="00E44D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44D92">
        <w:rPr>
          <w:rFonts w:ascii="Times New Roman" w:hAnsi="Times New Roman"/>
          <w:b/>
          <w:sz w:val="28"/>
          <w:szCs w:val="28"/>
        </w:rPr>
        <w:t>О реализации инклюзивной практики в Муниципально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E44D92">
        <w:rPr>
          <w:rFonts w:ascii="Times New Roman" w:hAnsi="Times New Roman"/>
          <w:b/>
          <w:sz w:val="28"/>
          <w:szCs w:val="28"/>
        </w:rPr>
        <w:t>общеобразовательно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E44D92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E44D92">
        <w:rPr>
          <w:rFonts w:ascii="Times New Roman" w:hAnsi="Times New Roman"/>
          <w:b/>
          <w:sz w:val="28"/>
          <w:szCs w:val="28"/>
        </w:rPr>
        <w:t xml:space="preserve"> </w:t>
      </w:r>
    </w:p>
    <w:p w:rsidR="00E44D92" w:rsidRPr="00E44D92" w:rsidRDefault="00E44D92" w:rsidP="00E44D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44D9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44D92">
        <w:rPr>
          <w:rFonts w:ascii="Times New Roman" w:hAnsi="Times New Roman"/>
          <w:b/>
          <w:sz w:val="28"/>
          <w:szCs w:val="28"/>
        </w:rPr>
        <w:t>Сусанинская</w:t>
      </w:r>
      <w:proofErr w:type="spellEnd"/>
      <w:r w:rsidRPr="00E44D92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E44D92" w:rsidRDefault="00E44D92" w:rsidP="00E44D92">
      <w:pPr>
        <w:jc w:val="center"/>
        <w:rPr>
          <w:b/>
          <w:sz w:val="28"/>
          <w:szCs w:val="28"/>
        </w:rPr>
      </w:pPr>
    </w:p>
    <w:p w:rsidR="00E44D92" w:rsidRDefault="00E44D92" w:rsidP="00E44D9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Общие положения</w:t>
      </w:r>
    </w:p>
    <w:p w:rsidR="00E44D92" w:rsidRDefault="00E44D92" w:rsidP="00E44D92">
      <w:pPr>
        <w:ind w:firstLine="540"/>
        <w:jc w:val="center"/>
        <w:rPr>
          <w:b/>
          <w:sz w:val="28"/>
          <w:szCs w:val="28"/>
        </w:rPr>
      </w:pPr>
    </w:p>
    <w:p w:rsidR="00E44D92" w:rsidRDefault="00E44D92" w:rsidP="00E44D92">
      <w:pPr>
        <w:numPr>
          <w:ilvl w:val="1"/>
          <w:numId w:val="1"/>
        </w:numPr>
        <w:tabs>
          <w:tab w:val="lef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РФ «Об образовании в Российской Федерации» каждый ребенок имеет право на получение образования. Детям с ограниченными возможностями (особыми образовательными потребностями) необходимо оказывать психолого-педагогическую помощь и поддержку для достижения социального и личного благополучия через доступное обучение и воспитание. </w:t>
      </w:r>
    </w:p>
    <w:p w:rsidR="00E44D92" w:rsidRDefault="00E44D92" w:rsidP="00E44D9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ФЗ «Об образовании лиц с ограниченными возможностями здоровья» и ФЗ «Об образовании в Российской Федерации», направленных на  реализацию права лиц с ограниченными возможностями здоровья на образование любого уровня и направленности в соответствии с их способностями и возможностями и  в целях социализации указанных лиц создаются условия для инклюзивного образования </w:t>
      </w:r>
    </w:p>
    <w:p w:rsidR="00E44D92" w:rsidRDefault="00E44D92" w:rsidP="00E44D9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лицами с ограниченными возможностями здоровья понимаются как дети-инвалиды, так и дети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не признанные в установленном порядке детьми-инвалидами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но имеющие временные или постоянные ограничения возможностей здоровья и нуждающиеся в создании специальных условий обучения.</w:t>
      </w:r>
    </w:p>
    <w:p w:rsidR="00E44D92" w:rsidRDefault="00E44D92" w:rsidP="00E44D9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возможностей здоровья - любая утрата психической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физиологической или анатомической структуры или функции либо отклонение от них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влекущие полное или частичное ограничение способности или возможности осуществлять бытовую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социальную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профессиональную или иную деятельность способом и в объеме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которые считаются нормальными для человека при прочих равных возрастных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социальных и иных факторах. В зависимости от степени возможности компенсации или восстановления ограничение возможностей здоровья может быть временным или постоянным.</w:t>
      </w:r>
    </w:p>
    <w:p w:rsidR="00E44D92" w:rsidRDefault="00E44D92" w:rsidP="00E44D9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предполагает возможность получения образования лицами с ограниченными возможностями здоровья в государственных образовательных учреждениях </w:t>
      </w:r>
      <w:r>
        <w:rPr>
          <w:b/>
          <w:sz w:val="28"/>
          <w:szCs w:val="28"/>
        </w:rPr>
        <w:t>любого типа и вида</w:t>
      </w:r>
      <w:r>
        <w:rPr>
          <w:sz w:val="28"/>
          <w:szCs w:val="28"/>
        </w:rPr>
        <w:t xml:space="preserve"> в формах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предусмотренных федеральным законодательством</w:t>
      </w:r>
      <w:smartTag w:uri="urn:schemas-microsoft-com:office:smarttags" w:element="PersonName">
        <w:r>
          <w:rPr>
            <w:sz w:val="28"/>
            <w:szCs w:val="28"/>
          </w:rPr>
          <w:t>,</w:t>
        </w:r>
      </w:smartTag>
      <w:r>
        <w:rPr>
          <w:sz w:val="28"/>
          <w:szCs w:val="28"/>
        </w:rPr>
        <w:t xml:space="preserve"> законами и иными нормативными правовыми актами с учетом рекомендаций </w:t>
      </w:r>
      <w:proofErr w:type="spellStart"/>
      <w:r>
        <w:rPr>
          <w:sz w:val="28"/>
          <w:szCs w:val="28"/>
        </w:rPr>
        <w:t>психолого-медико-педагогических</w:t>
      </w:r>
      <w:proofErr w:type="spellEnd"/>
      <w:r>
        <w:rPr>
          <w:sz w:val="28"/>
          <w:szCs w:val="28"/>
        </w:rPr>
        <w:t xml:space="preserve"> комиссий (далее ПМПК).</w:t>
      </w:r>
    </w:p>
    <w:p w:rsidR="00E44D92" w:rsidRPr="00E44D92" w:rsidRDefault="00E44D92" w:rsidP="00E44D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44D92">
        <w:rPr>
          <w:rFonts w:ascii="Times New Roman" w:hAnsi="Times New Roman"/>
          <w:sz w:val="28"/>
          <w:szCs w:val="28"/>
        </w:rPr>
        <w:t>Инклюзивная практика реализуется в  Муниципальном общеобразовательном учреждении «</w:t>
      </w:r>
      <w:proofErr w:type="spellStart"/>
      <w:r w:rsidRPr="00E44D92">
        <w:rPr>
          <w:rFonts w:ascii="Times New Roman" w:hAnsi="Times New Roman"/>
          <w:sz w:val="28"/>
          <w:szCs w:val="28"/>
        </w:rPr>
        <w:t>Сусанинская</w:t>
      </w:r>
      <w:proofErr w:type="spellEnd"/>
      <w:r w:rsidRPr="00E44D92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92">
        <w:rPr>
          <w:rFonts w:ascii="Times New Roman" w:hAnsi="Times New Roman"/>
          <w:sz w:val="28"/>
          <w:szCs w:val="28"/>
        </w:rPr>
        <w:t xml:space="preserve">с целью    создания условий для реализации доступного и личностно-ориентированного образования детей с различными образовательными потребностями. </w:t>
      </w:r>
    </w:p>
    <w:p w:rsidR="00E44D92" w:rsidRDefault="00E44D92" w:rsidP="00E44D92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ab/>
        <w:t>Задачи инклюзивной практики:</w:t>
      </w:r>
      <w:r>
        <w:rPr>
          <w:b/>
          <w:sz w:val="28"/>
          <w:szCs w:val="28"/>
        </w:rPr>
        <w:t xml:space="preserve"> </w:t>
      </w:r>
    </w:p>
    <w:p w:rsidR="00E44D92" w:rsidRDefault="00E44D92" w:rsidP="00E44D92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образовательной среды, способствующей гармоничному развитию детей,  имеющих разные стартовые возможности;</w:t>
      </w:r>
    </w:p>
    <w:p w:rsidR="00E44D92" w:rsidRDefault="00E44D92" w:rsidP="00E44D92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толерантного сообщества детей, родителей, персонала и социального окружения;</w:t>
      </w:r>
    </w:p>
    <w:p w:rsidR="00E44D92" w:rsidRDefault="00E44D92" w:rsidP="00E44D92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потенциальных возможностей детей с особенностями психофизического развития в совместной деятельности со здоровыми сверстниками;</w:t>
      </w:r>
    </w:p>
    <w:p w:rsidR="00E44D92" w:rsidRDefault="00E44D92" w:rsidP="00E44D92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педагогической системы, центрированной на потребностях ребёнка и его семьи. </w:t>
      </w:r>
    </w:p>
    <w:p w:rsidR="00E44D92" w:rsidRDefault="00E44D92" w:rsidP="00E44D92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эффективности процессов коррекции, адаптации и социализации детей с особенностями развития на этапе школьного обучения;</w:t>
      </w:r>
    </w:p>
    <w:p w:rsidR="00E44D92" w:rsidRDefault="00E44D92" w:rsidP="00E44D92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системы эффективного психолого-педагогического сопровождения процесса инклюзивного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включающую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диагностико-консультативное</w:t>
      </w:r>
      <w:proofErr w:type="spellEnd"/>
      <w:r>
        <w:rPr>
          <w:rFonts w:ascii="Times New Roman" w:hAnsi="Times New Roman"/>
          <w:sz w:val="28"/>
          <w:szCs w:val="28"/>
        </w:rPr>
        <w:t>, коррекционно-развивающее, социально-трудовое направления деятельности;</w:t>
      </w:r>
    </w:p>
    <w:p w:rsidR="00E44D92" w:rsidRDefault="00E44D92" w:rsidP="00E44D92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междисциплинарной команды специалистов, организующих образовательный процесс;</w:t>
      </w:r>
    </w:p>
    <w:p w:rsidR="00E44D92" w:rsidRDefault="00E44D92" w:rsidP="00E44D92">
      <w:pPr>
        <w:pStyle w:val="a3"/>
        <w:numPr>
          <w:ilvl w:val="0"/>
          <w:numId w:val="2"/>
        </w:numPr>
        <w:tabs>
          <w:tab w:val="num" w:pos="851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консультативной помощи семьям, воспитывающим детей особыми образовательными потребностями, включение законных представителей в процесс обучения и воспитания ребёнка, формирование у них адекватного отношения к особенностям его развития, выработка оптимальных подходов к проблемам семейного воспитания.</w:t>
      </w:r>
    </w:p>
    <w:p w:rsidR="00E44D92" w:rsidRDefault="00E44D92" w:rsidP="00E44D92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4D92" w:rsidRDefault="00E44D92" w:rsidP="00E44D92">
      <w:pPr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  Организация учебного процесса</w:t>
      </w:r>
    </w:p>
    <w:p w:rsidR="00E44D92" w:rsidRDefault="00E44D92" w:rsidP="00E44D92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E44D92" w:rsidRPr="00E44D92" w:rsidRDefault="00E44D92" w:rsidP="00E44D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44D92">
        <w:rPr>
          <w:rFonts w:ascii="Times New Roman" w:hAnsi="Times New Roman"/>
          <w:sz w:val="28"/>
          <w:szCs w:val="28"/>
        </w:rPr>
        <w:t>Инклюзивная практика реализуется   в общеобразовательном  учреждении, на основании приказа директора Муниципального общеобразовательного учреждения «</w:t>
      </w:r>
      <w:proofErr w:type="spellStart"/>
      <w:r w:rsidRPr="00E44D92">
        <w:rPr>
          <w:rFonts w:ascii="Times New Roman" w:hAnsi="Times New Roman"/>
          <w:sz w:val="28"/>
          <w:szCs w:val="28"/>
        </w:rPr>
        <w:t>Сусанинская</w:t>
      </w:r>
      <w:proofErr w:type="spellEnd"/>
      <w:r w:rsidRPr="00E44D92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E44D92" w:rsidRPr="00E44D92" w:rsidRDefault="00E44D92" w:rsidP="00E44D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2.2.</w:t>
      </w:r>
      <w:r>
        <w:rPr>
          <w:sz w:val="28"/>
          <w:szCs w:val="28"/>
          <w:shd w:val="clear" w:color="auto" w:fill="FFFFFF"/>
        </w:rPr>
        <w:tab/>
      </w:r>
      <w:r w:rsidRPr="00E44D92">
        <w:rPr>
          <w:rFonts w:ascii="Times New Roman" w:hAnsi="Times New Roman"/>
          <w:sz w:val="28"/>
          <w:szCs w:val="28"/>
          <w:shd w:val="clear" w:color="auto" w:fill="FFFFFF"/>
        </w:rPr>
        <w:t>В своей деятельности</w:t>
      </w:r>
      <w:r w:rsidRPr="00E44D92">
        <w:rPr>
          <w:rFonts w:ascii="Times New Roman" w:hAnsi="Times New Roman"/>
          <w:sz w:val="28"/>
          <w:szCs w:val="28"/>
        </w:rPr>
        <w:t xml:space="preserve"> Муниципальное общеобразовательное учреждение «</w:t>
      </w:r>
      <w:proofErr w:type="spellStart"/>
      <w:r w:rsidRPr="00E44D92">
        <w:rPr>
          <w:rFonts w:ascii="Times New Roman" w:hAnsi="Times New Roman"/>
          <w:sz w:val="28"/>
          <w:szCs w:val="28"/>
        </w:rPr>
        <w:t>Сусанинская</w:t>
      </w:r>
      <w:proofErr w:type="spellEnd"/>
      <w:r w:rsidRPr="00E44D92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  <w:shd w:val="clear" w:color="auto" w:fill="FFFFFF"/>
        </w:rPr>
        <w:t xml:space="preserve">, </w:t>
      </w:r>
      <w:r w:rsidRPr="00E44D92">
        <w:rPr>
          <w:rFonts w:ascii="Times New Roman" w:hAnsi="Times New Roman"/>
          <w:sz w:val="28"/>
          <w:szCs w:val="28"/>
          <w:shd w:val="clear" w:color="auto" w:fill="FFFFFF"/>
        </w:rPr>
        <w:t>реализующее  инклюзивную практику, руководствуется</w:t>
      </w:r>
      <w:r w:rsidRPr="00E44D92">
        <w:rPr>
          <w:rFonts w:ascii="Times New Roman" w:hAnsi="Times New Roman"/>
          <w:sz w:val="28"/>
          <w:szCs w:val="28"/>
        </w:rPr>
        <w:t xml:space="preserve"> нормами Закона РФ «Об образовании в Российской Федерации»,  настоящего положения, Устава общеобразовательного учреждения, а также нормами международного и российского законодательства.</w:t>
      </w:r>
    </w:p>
    <w:p w:rsidR="00E44D92" w:rsidRDefault="00E44D92" w:rsidP="00E44D92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Зачисление в класс детей с ОВЗ осуществляется в соответствии с Уставом образовательного учреждения, с согласия родителей и по рекомендации ПМПК (далее – ПМПК).</w:t>
      </w:r>
    </w:p>
    <w:p w:rsidR="00E44D92" w:rsidRDefault="00E44D92" w:rsidP="00E44D92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2.5.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Обязательным условием организации инклюзивной практики  в классе является организация </w:t>
      </w:r>
      <w:proofErr w:type="spellStart"/>
      <w:r>
        <w:rPr>
          <w:sz w:val="28"/>
          <w:szCs w:val="28"/>
        </w:rPr>
        <w:t>психолого-медико-педагогического</w:t>
      </w:r>
      <w:proofErr w:type="spellEnd"/>
      <w:r>
        <w:rPr>
          <w:sz w:val="28"/>
          <w:szCs w:val="28"/>
        </w:rPr>
        <w:t xml:space="preserve"> консилиума для проведения диагностики детей с ОВЗ и составления рекомендаций по включению ребенка с ограниченными возможностями здоровья (далее ОВЗ) в образовательный процесс.</w:t>
      </w:r>
    </w:p>
    <w:p w:rsidR="00E44D92" w:rsidRDefault="00E44D92" w:rsidP="00E44D92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Содержание образовательного процесса в </w:t>
      </w:r>
      <w:proofErr w:type="gramStart"/>
      <w:r>
        <w:rPr>
          <w:sz w:val="28"/>
          <w:szCs w:val="28"/>
        </w:rPr>
        <w:t>классах, реализующих инклюзивную практику определяется</w:t>
      </w:r>
      <w:proofErr w:type="gramEnd"/>
      <w:r>
        <w:rPr>
          <w:sz w:val="28"/>
          <w:szCs w:val="28"/>
        </w:rPr>
        <w:t xml:space="preserve"> программами для общеобразовательных учреждений,  типовым  базисным учебным планом, годовым календарным графиком и расписанием занятий, разрабатываемыми и утверждаемыми образовательными учреждениями самостоятельно, а также индивидуальным учебным планом для ребенка с ОВЗ.</w:t>
      </w:r>
    </w:p>
    <w:p w:rsidR="00E44D92" w:rsidRPr="00E44D92" w:rsidRDefault="00E44D92" w:rsidP="00E44D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2.7.</w:t>
      </w:r>
      <w:r>
        <w:rPr>
          <w:sz w:val="28"/>
          <w:szCs w:val="28"/>
        </w:rPr>
        <w:tab/>
      </w:r>
      <w:r w:rsidRPr="00E44D92">
        <w:rPr>
          <w:rFonts w:ascii="Times New Roman" w:hAnsi="Times New Roman"/>
          <w:sz w:val="28"/>
          <w:szCs w:val="28"/>
        </w:rPr>
        <w:t xml:space="preserve">Индивидуальный учебный план для ребенка с ОВЗ разрабатывается и утверждается </w:t>
      </w:r>
      <w:proofErr w:type="spellStart"/>
      <w:r w:rsidRPr="00E44D92">
        <w:rPr>
          <w:rFonts w:ascii="Times New Roman" w:hAnsi="Times New Roman"/>
          <w:sz w:val="28"/>
          <w:szCs w:val="28"/>
        </w:rPr>
        <w:t>психолого-медико-педагогическим</w:t>
      </w:r>
      <w:proofErr w:type="spellEnd"/>
      <w:r w:rsidRPr="00E44D92">
        <w:rPr>
          <w:rFonts w:ascii="Times New Roman" w:hAnsi="Times New Roman"/>
          <w:sz w:val="28"/>
          <w:szCs w:val="28"/>
        </w:rPr>
        <w:t xml:space="preserve"> консилиумом образовательного учреждения (далее </w:t>
      </w:r>
      <w:proofErr w:type="spellStart"/>
      <w:r w:rsidRPr="00E44D92">
        <w:rPr>
          <w:rFonts w:ascii="Times New Roman" w:hAnsi="Times New Roman"/>
          <w:sz w:val="28"/>
          <w:szCs w:val="28"/>
        </w:rPr>
        <w:t>ПМПк</w:t>
      </w:r>
      <w:proofErr w:type="spellEnd"/>
      <w:r w:rsidRPr="00E44D92">
        <w:rPr>
          <w:rFonts w:ascii="Times New Roman" w:hAnsi="Times New Roman"/>
          <w:sz w:val="28"/>
          <w:szCs w:val="28"/>
        </w:rPr>
        <w:t xml:space="preserve">) на основе рекомендаций ПМПК и индивидуальной программы реабилитации ребенка – инвалида,  с обязательным учетом мнения родителей (законных представителей) ребенка с ОВЗ. Типовая форма индивидуального учебного плана вместе с формой отчетности согласовывается с Председателем </w:t>
      </w:r>
      <w:proofErr w:type="spellStart"/>
      <w:r w:rsidRPr="00E44D92">
        <w:rPr>
          <w:rFonts w:ascii="Times New Roman" w:hAnsi="Times New Roman"/>
          <w:sz w:val="28"/>
          <w:szCs w:val="28"/>
        </w:rPr>
        <w:t>ПМПк</w:t>
      </w:r>
      <w:proofErr w:type="spellEnd"/>
      <w:r w:rsidRPr="00E44D92">
        <w:rPr>
          <w:rFonts w:ascii="Times New Roman" w:hAnsi="Times New Roman"/>
          <w:sz w:val="28"/>
          <w:szCs w:val="28"/>
        </w:rPr>
        <w:t xml:space="preserve">, родителями (законными представителями) и утверждается директором Учреждения. Индивидуальный учебный план ребенка </w:t>
      </w:r>
      <w:proofErr w:type="gramStart"/>
      <w:r w:rsidRPr="00E44D92">
        <w:rPr>
          <w:rFonts w:ascii="Times New Roman" w:hAnsi="Times New Roman"/>
          <w:sz w:val="28"/>
          <w:szCs w:val="28"/>
        </w:rPr>
        <w:t>с</w:t>
      </w:r>
      <w:proofErr w:type="gramEnd"/>
      <w:r w:rsidRPr="00E44D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4D92">
        <w:rPr>
          <w:rFonts w:ascii="Times New Roman" w:hAnsi="Times New Roman"/>
          <w:sz w:val="28"/>
          <w:szCs w:val="28"/>
        </w:rPr>
        <w:t>является</w:t>
      </w:r>
      <w:proofErr w:type="gramEnd"/>
      <w:r w:rsidRPr="00E44D92">
        <w:rPr>
          <w:rFonts w:ascii="Times New Roman" w:hAnsi="Times New Roman"/>
          <w:sz w:val="28"/>
          <w:szCs w:val="28"/>
        </w:rPr>
        <w:t xml:space="preserve"> приложением к договору, заключаемому между директором Муниципального общеобразовательного учреждения «</w:t>
      </w:r>
      <w:proofErr w:type="spellStart"/>
      <w:r w:rsidRPr="00E44D92">
        <w:rPr>
          <w:rFonts w:ascii="Times New Roman" w:hAnsi="Times New Roman"/>
          <w:sz w:val="28"/>
          <w:szCs w:val="28"/>
        </w:rPr>
        <w:t>Сусанинская</w:t>
      </w:r>
      <w:proofErr w:type="spellEnd"/>
      <w:r w:rsidRPr="00E44D92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92">
        <w:rPr>
          <w:rFonts w:ascii="Times New Roman" w:hAnsi="Times New Roman"/>
          <w:sz w:val="28"/>
          <w:szCs w:val="28"/>
        </w:rPr>
        <w:t>и родителями (законными представителями) ребенка.</w:t>
      </w:r>
    </w:p>
    <w:p w:rsidR="00E44D92" w:rsidRDefault="00E44D92" w:rsidP="00E44D92">
      <w:pPr>
        <w:tabs>
          <w:tab w:val="left" w:pos="709"/>
        </w:tabs>
        <w:spacing w:line="24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Индивидуальный учебный план для ребенка с особыми образовательными потребностями может разрабатываться на учебный год, либо на полгода, либо на каждую четверть.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школы вправе в любое время вносить в индивидуальный учебный план изменения по ходатайству педагогов, родителей (законных представителей). </w:t>
      </w:r>
      <w:r>
        <w:rPr>
          <w:bCs/>
          <w:sz w:val="28"/>
          <w:szCs w:val="28"/>
        </w:rPr>
        <w:t>В индивидуальный учебный план для ребенка с ОВЗ включаются:</w:t>
      </w:r>
    </w:p>
    <w:p w:rsidR="00E44D92" w:rsidRDefault="00E44D92" w:rsidP="00E44D92">
      <w:pPr>
        <w:numPr>
          <w:ilvl w:val="0"/>
          <w:numId w:val="3"/>
        </w:numPr>
        <w:tabs>
          <w:tab w:val="lef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полного или частичного присутствия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в образовательном процессе;</w:t>
      </w:r>
    </w:p>
    <w:p w:rsidR="00E44D92" w:rsidRDefault="00E44D92" w:rsidP="00E44D92">
      <w:pPr>
        <w:numPr>
          <w:ilvl w:val="0"/>
          <w:numId w:val="3"/>
        </w:numPr>
        <w:tabs>
          <w:tab w:val="lef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индивидуального режима (снижение объема заданий, дополнительный день отдыха в течение недели и др.);</w:t>
      </w:r>
    </w:p>
    <w:p w:rsidR="00E44D92" w:rsidRDefault="00E44D92" w:rsidP="00E44D92">
      <w:pPr>
        <w:numPr>
          <w:ilvl w:val="0"/>
          <w:numId w:val="3"/>
        </w:numPr>
        <w:tabs>
          <w:tab w:val="lef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обучения в зависимости от индивидуальных особенностей учащихся с особыми  образовательными потребностями;</w:t>
      </w:r>
    </w:p>
    <w:p w:rsidR="00E44D92" w:rsidRDefault="00E44D92" w:rsidP="00E44D92">
      <w:pPr>
        <w:numPr>
          <w:ilvl w:val="0"/>
          <w:numId w:val="3"/>
        </w:numPr>
        <w:tabs>
          <w:tab w:val="lef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индивидуальных и групповых занятий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и предметной направленности;</w:t>
      </w:r>
    </w:p>
    <w:p w:rsidR="00E44D92" w:rsidRDefault="00E44D92" w:rsidP="00E44D92">
      <w:pPr>
        <w:numPr>
          <w:ilvl w:val="0"/>
          <w:numId w:val="3"/>
        </w:numPr>
        <w:tabs>
          <w:tab w:val="lef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обязательных дополнительных внешкольных и внеклассных коррекционно-развивающих занятий с психологом, логопедом, дефектологом и другими специалистами;</w:t>
      </w:r>
    </w:p>
    <w:p w:rsidR="00E44D92" w:rsidRDefault="00E44D92" w:rsidP="00E44D92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2.9.</w:t>
      </w:r>
      <w:r>
        <w:rPr>
          <w:sz w:val="28"/>
          <w:szCs w:val="28"/>
        </w:rPr>
        <w:tab/>
        <w:t xml:space="preserve">Перевод детей с особыми образовательными потребностями в следующий класс осуществляется на основании решения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общеобразовательного учреждения.</w:t>
      </w:r>
    </w:p>
    <w:p w:rsidR="00E44D92" w:rsidRDefault="00E44D92" w:rsidP="00E44D92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2.10.</w:t>
      </w:r>
      <w:r>
        <w:rPr>
          <w:sz w:val="28"/>
          <w:szCs w:val="28"/>
        </w:rPr>
        <w:tab/>
        <w:t>Выпускникам, выдается в установленном порядке документ государственного образца об уровне образования при успешном прохождении итоговой аттестации.</w:t>
      </w:r>
    </w:p>
    <w:p w:rsidR="00E44D92" w:rsidRDefault="00E44D92" w:rsidP="00E44D92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2.11.</w:t>
      </w:r>
      <w:r>
        <w:rPr>
          <w:sz w:val="28"/>
          <w:szCs w:val="28"/>
        </w:rPr>
        <w:t xml:space="preserve">  Обязательным условием организации инклюзивной практики  в классе является введение дополнительных штатных единиц в штатное расписание в соответствии с рекомендациями ПМПК и создаваемыми из расчета по количеству детей в ОУ:</w:t>
      </w:r>
    </w:p>
    <w:p w:rsidR="00E44D92" w:rsidRDefault="00E44D92" w:rsidP="00E44D92">
      <w:pPr>
        <w:numPr>
          <w:ilvl w:val="0"/>
          <w:numId w:val="4"/>
        </w:numPr>
        <w:tabs>
          <w:tab w:val="left" w:pos="851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по реализации инклюзивной практики</w:t>
      </w:r>
    </w:p>
    <w:p w:rsidR="00E44D92" w:rsidRDefault="00E44D92" w:rsidP="00E44D92">
      <w:pPr>
        <w:numPr>
          <w:ilvl w:val="0"/>
          <w:numId w:val="4"/>
        </w:numPr>
        <w:tabs>
          <w:tab w:val="left" w:pos="851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</w:t>
      </w:r>
    </w:p>
    <w:p w:rsidR="00E44D92" w:rsidRDefault="00E44D92" w:rsidP="00E44D92">
      <w:pPr>
        <w:numPr>
          <w:ilvl w:val="0"/>
          <w:numId w:val="4"/>
        </w:numPr>
        <w:tabs>
          <w:tab w:val="left" w:pos="851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Учитель-дефектолог </w:t>
      </w:r>
    </w:p>
    <w:p w:rsidR="00E44D92" w:rsidRDefault="00E44D92" w:rsidP="00E44D92">
      <w:pPr>
        <w:numPr>
          <w:ilvl w:val="0"/>
          <w:numId w:val="4"/>
        </w:numPr>
        <w:tabs>
          <w:tab w:val="left" w:pos="851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</w:p>
    <w:p w:rsidR="00E44D92" w:rsidRDefault="00E44D92" w:rsidP="00E44D92">
      <w:pPr>
        <w:numPr>
          <w:ilvl w:val="0"/>
          <w:numId w:val="4"/>
        </w:numPr>
        <w:tabs>
          <w:tab w:val="left" w:pos="851"/>
        </w:tabs>
        <w:spacing w:line="240" w:lineRule="atLeast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Тьютор</w:t>
      </w:r>
      <w:proofErr w:type="spellEnd"/>
    </w:p>
    <w:p w:rsidR="00E44D92" w:rsidRDefault="00E44D92" w:rsidP="00E44D92">
      <w:pPr>
        <w:numPr>
          <w:ilvl w:val="1"/>
          <w:numId w:val="5"/>
        </w:numPr>
        <w:tabs>
          <w:tab w:val="left" w:pos="851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E44D92" w:rsidRDefault="00E44D92" w:rsidP="00E44D92">
      <w:pPr>
        <w:numPr>
          <w:ilvl w:val="1"/>
          <w:numId w:val="5"/>
        </w:numPr>
        <w:tabs>
          <w:tab w:val="left" w:pos="851"/>
        </w:tabs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</w:p>
    <w:p w:rsidR="00E44D92" w:rsidRDefault="00E44D92" w:rsidP="00E44D92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E44D92" w:rsidRDefault="00E44D92" w:rsidP="00E44D92">
      <w:pPr>
        <w:spacing w:line="240" w:lineRule="atLeast"/>
        <w:ind w:firstLine="709"/>
      </w:pPr>
    </w:p>
    <w:p w:rsidR="0065138C" w:rsidRDefault="0065138C"/>
    <w:sectPr w:rsidR="0065138C" w:rsidSect="0065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151"/>
    <w:multiLevelType w:val="hybridMultilevel"/>
    <w:tmpl w:val="485423C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74596"/>
    <w:multiLevelType w:val="hybridMultilevel"/>
    <w:tmpl w:val="9D2E7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B3B1A"/>
    <w:multiLevelType w:val="multilevel"/>
    <w:tmpl w:val="2448444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5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3">
    <w:nsid w:val="45C2561B"/>
    <w:multiLevelType w:val="hybridMultilevel"/>
    <w:tmpl w:val="2F8EC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C0AE1"/>
    <w:multiLevelType w:val="hybridMultilevel"/>
    <w:tmpl w:val="F35A5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45E20"/>
    <w:multiLevelType w:val="multilevel"/>
    <w:tmpl w:val="65D8A7BC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2355" w:hanging="1095"/>
      </w:pPr>
      <w:rPr>
        <w:rFonts w:ascii="Calibri" w:hAnsi="Calibri" w:cs="Times New Roman" w:hint="default"/>
      </w:rPr>
    </w:lvl>
    <w:lvl w:ilvl="2">
      <w:start w:val="3"/>
      <w:numFmt w:val="decimal"/>
      <w:isLgl/>
      <w:lvlText w:val="%1.%2.%3."/>
      <w:lvlJc w:val="left"/>
      <w:pPr>
        <w:ind w:left="2355" w:hanging="1095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95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5" w:hanging="1095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ascii="Calibri" w:hAnsi="Calibri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92"/>
    <w:rsid w:val="0065138C"/>
    <w:rsid w:val="00E4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4D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44D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E7589-49E0-4902-8198-4598077BC43C}"/>
</file>

<file path=customXml/itemProps2.xml><?xml version="1.0" encoding="utf-8"?>
<ds:datastoreItem xmlns:ds="http://schemas.openxmlformats.org/officeDocument/2006/customXml" ds:itemID="{DDD97735-47EF-44F2-AFC1-E3013646CA14}"/>
</file>

<file path=customXml/itemProps3.xml><?xml version="1.0" encoding="utf-8"?>
<ds:datastoreItem xmlns:ds="http://schemas.openxmlformats.org/officeDocument/2006/customXml" ds:itemID="{B0E358B0-D23B-437E-911E-72F2A28E2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1134</Words>
  <Characters>6468</Characters>
  <Application>Microsoft Office Word</Application>
  <DocSecurity>0</DocSecurity>
  <Lines>53</Lines>
  <Paragraphs>15</Paragraphs>
  <ScaleCrop>false</ScaleCrop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2018-03-15T18:41:00Z</dcterms:created>
  <dcterms:modified xsi:type="dcterms:W3CDTF">2018-03-15T18:51:00Z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