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A6" w:rsidRPr="004433A6" w:rsidRDefault="004433A6" w:rsidP="0044579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32"/>
          <w:szCs w:val="32"/>
          <w:lang w:eastAsia="ru-RU"/>
        </w:rPr>
      </w:pPr>
      <w:r w:rsidRPr="00445792">
        <w:rPr>
          <w:rFonts w:ascii="Arial" w:eastAsia="Times New Roman" w:hAnsi="Arial" w:cs="Arial"/>
          <w:b/>
          <w:color w:val="373737"/>
          <w:sz w:val="32"/>
          <w:szCs w:val="32"/>
          <w:lang w:eastAsia="ru-RU"/>
        </w:rPr>
        <w:t>Степени сравнения прилагательных и наречий.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Признаки предметов свойственны предметам в большей или меньшей степени. Предмет по сравнению с другими предметами может быть лучше или хуже, может отличаться по размерам – быть большим, очень большим или маленьким. Для выражения этих признаков предметов качественные </w:t>
      </w:r>
      <w:hyperlink r:id="rId6" w:tooltip="Имя прилагательное.Полные уроки" w:history="1">
        <w:r w:rsidRPr="004433A6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имена прилагательные</w:t>
        </w:r>
      </w:hyperlink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 имеют три степени сравнения </w:t>
      </w:r>
      <w:proofErr w:type="gram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–</w:t>
      </w:r>
      <w:r w:rsidRPr="004433A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</w:t>
      </w:r>
      <w:proofErr w:type="gramEnd"/>
      <w:r w:rsidRPr="004433A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оложительную, сравнительную и превосходную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(пример: добрый - положительная степень; добрее - сравнительная степень; добрейший - превосходная степень).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 wp14:anchorId="0588DDE0" wp14:editId="6EB482C2">
            <wp:extent cx="3028950" cy="2886075"/>
            <wp:effectExtent l="0" t="0" r="0" b="9525"/>
            <wp:docPr id="1" name="Рисунок 1" descr="СП 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 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Положительная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качественного прилагательного означает признак предмета без сравнения его с признаком другого предмета (пример: большая собака, маленькая рыбка, высокая сосна, красивый дом, хороший мальчик).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 wp14:anchorId="62555213" wp14:editId="7E3A9A69">
            <wp:extent cx="3810000" cy="1266825"/>
            <wp:effectExtent l="0" t="0" r="0" b="9525"/>
            <wp:docPr id="2" name="Рисунок 2" descr="СП1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1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lastRenderedPageBreak/>
        <w:t>Сравнительная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качественного прилагательного означает признак предмета, который проявляется в сравнении его с таким же признаком другого предмета в большей или меньшей степени (пример: твой дом выше, чем мой; Девочка Лена красивее девочки Маши; Твоя сумка тяжелее, чем моя).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 wp14:anchorId="3D402EE7" wp14:editId="6254395E">
            <wp:extent cx="2857500" cy="1943100"/>
            <wp:effectExtent l="0" t="0" r="0" b="0"/>
            <wp:docPr id="3" name="Рисунок 3" descr="СП 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 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Сравнительная степень прилагательных бывает </w:t>
      </w:r>
      <w:r w:rsidRPr="004433A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простая и сложная.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Простая сравнительная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образовывается с помощью </w:t>
      </w:r>
      <w:hyperlink r:id="rId13" w:tooltip="Суффикс" w:history="1">
        <w:r w:rsidRPr="004433A6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суффиксов</w:t>
        </w:r>
      </w:hyperlink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</w:p>
    <w:p w:rsidR="004433A6" w:rsidRPr="004433A6" w:rsidRDefault="004433A6" w:rsidP="00443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-ее (-ей):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умный – умнее, теплый – теплее, светлый – светлей, красивый – красивей, смелый – смелее.</w:t>
      </w:r>
      <w:proofErr w:type="gramEnd"/>
    </w:p>
    <w:p w:rsidR="004433A6" w:rsidRPr="004433A6" w:rsidRDefault="004433A6" w:rsidP="00443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-е: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короткий – короче, сладкий – слаще, большой – больше.</w:t>
      </w:r>
    </w:p>
    <w:p w:rsidR="004433A6" w:rsidRPr="004433A6" w:rsidRDefault="004433A6" w:rsidP="00443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-</w:t>
      </w:r>
      <w:proofErr w:type="spell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ше</w:t>
      </w:r>
      <w:proofErr w:type="spellEnd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(же):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 молодой – младше, старый – старше, глубокий – глубже.</w:t>
      </w:r>
    </w:p>
    <w:p w:rsidR="004433A6" w:rsidRPr="004433A6" w:rsidRDefault="004433A6" w:rsidP="00443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Иногда при образовании сравнительной степени прилагательного используется другой </w:t>
      </w:r>
      <w:hyperlink r:id="rId14" w:tooltip="Фишки для любознательных: Корень слова" w:history="1">
        <w:r w:rsidRPr="004433A6">
          <w:rPr>
            <w:rFonts w:ascii="Arial" w:eastAsia="Times New Roman" w:hAnsi="Arial" w:cs="Arial"/>
            <w:b/>
            <w:bCs/>
            <w:color w:val="7AAC19"/>
            <w:sz w:val="23"/>
            <w:szCs w:val="23"/>
            <w:lang w:eastAsia="ru-RU"/>
          </w:rPr>
          <w:t>корень</w:t>
        </w:r>
      </w:hyperlink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(пример: плохой – хуже, маленький - меньше).</w:t>
      </w:r>
    </w:p>
    <w:p w:rsidR="004433A6" w:rsidRPr="004433A6" w:rsidRDefault="004433A6" w:rsidP="00443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От прилагательных с суффиксом </w:t>
      </w:r>
      <w:proofErr w:type="gram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«-</w:t>
      </w:r>
      <w:proofErr w:type="gramEnd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к-», имеющих краткую форму мужского рода на «-</w:t>
      </w:r>
      <w:proofErr w:type="spell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ок</w:t>
      </w:r>
      <w:proofErr w:type="spellEnd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». Пример: громкий (громок) – громче; короткий (короток) – короче, низкий (низок) – ниже. 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 wp14:anchorId="64EC7614" wp14:editId="5E7AB860">
            <wp:extent cx="2857500" cy="1933575"/>
            <wp:effectExtent l="0" t="0" r="0" b="9525"/>
            <wp:docPr id="6" name="Рисунок 6" descr="СП 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 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Следует запомнить – имена прилагательные в форме простой сравнительной степени  не имеют окончаний и не изменяются!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Сложная сравнительная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образуется с помощью частиц более и менее от полной формы положительной степени прилагательного (Пример: умный – более умный, сильный – менее сильный, красивый – более красивый, хитрый – менее хитрый).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Сложная форма сравнительной степени прилагательных изменяется по родам, числам и падежам.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 wp14:anchorId="5FC086A5" wp14:editId="77FA62F8">
            <wp:extent cx="3810000" cy="2647950"/>
            <wp:effectExtent l="0" t="0" r="0" b="0"/>
            <wp:docPr id="7" name="Рисунок 7" descr="СП 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 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Превосходная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качественных прилагательных означает самую высокую степень признака предмета по сравнению с тем же признаком у других предметов (Пример:</w:t>
      </w:r>
      <w:proofErr w:type="gramEnd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Она моя лучшая подруга; он самый умный в нашем клас</w:t>
      </w:r>
      <w:r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се; это самая прекрасная песня)</w:t>
      </w:r>
      <w:proofErr w:type="gramEnd"/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Превосходная степень прилагательных (как и сравнительная)  бывает </w:t>
      </w:r>
      <w:r w:rsidRPr="004433A6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простая и сложная.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Простая превосходная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образуется с помощью суффиксов:</w:t>
      </w:r>
    </w:p>
    <w:p w:rsidR="004433A6" w:rsidRPr="004433A6" w:rsidRDefault="004433A6" w:rsidP="0044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«-</w:t>
      </w:r>
      <w:proofErr w:type="spell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ей</w:t>
      </w:r>
      <w:proofErr w:type="gram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ш</w:t>
      </w:r>
      <w:proofErr w:type="spellEnd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-</w:t>
      </w:r>
      <w:proofErr w:type="gramEnd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»: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красивый – красивейший, умный – умнейший, сильный – сильнейший;</w:t>
      </w:r>
    </w:p>
    <w:p w:rsidR="004433A6" w:rsidRPr="004433A6" w:rsidRDefault="004433A6" w:rsidP="0044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«-</w:t>
      </w:r>
      <w:proofErr w:type="spell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ай</w:t>
      </w:r>
      <w:proofErr w:type="gram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ш</w:t>
      </w:r>
      <w:proofErr w:type="spellEnd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-</w:t>
      </w:r>
      <w:proofErr w:type="gramEnd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»: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мягкий – мягчайший, великий – величайший, строгий – строжайший;</w:t>
      </w:r>
    </w:p>
    <w:p w:rsidR="004433A6" w:rsidRPr="004433A6" w:rsidRDefault="004433A6" w:rsidP="0044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«-</w:t>
      </w:r>
      <w:proofErr w:type="gramStart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ш-</w:t>
      </w:r>
      <w:proofErr w:type="gramEnd"/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»: 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высокий – высший, низкий – низший.</w:t>
      </w:r>
    </w:p>
    <w:p w:rsidR="004433A6" w:rsidRPr="004433A6" w:rsidRDefault="004433A6" w:rsidP="0044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Также к словам может добавляться приставка «</w:t>
      </w:r>
      <w:proofErr w:type="spell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на</w:t>
      </w:r>
      <w:proofErr w:type="gram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</w:t>
      </w:r>
      <w:proofErr w:type="spellEnd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</w:t>
      </w:r>
      <w:proofErr w:type="gramEnd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», которая усиливает степень проявления признака: трудный – наитруднейший, маленький – наименьший.</w:t>
      </w:r>
    </w:p>
    <w:p w:rsidR="004433A6" w:rsidRPr="004433A6" w:rsidRDefault="004433A6" w:rsidP="004433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Иногда при образовании превосходной степени прилагательного используется другой корень: хороший – лучший, плохой – худший.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noProof/>
          <w:color w:val="7AAC19"/>
          <w:sz w:val="23"/>
          <w:szCs w:val="23"/>
          <w:lang w:eastAsia="ru-RU"/>
        </w:rPr>
        <w:drawing>
          <wp:inline distT="0" distB="0" distL="0" distR="0" wp14:anchorId="7A5AAFD9" wp14:editId="04190FF2">
            <wp:extent cx="2857500" cy="2886075"/>
            <wp:effectExtent l="0" t="0" r="0" b="9525"/>
            <wp:docPr id="8" name="Рисунок 8" descr="СП 1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 1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4433A6" w:rsidRPr="004433A6" w:rsidRDefault="004433A6" w:rsidP="0044254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4433A6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Сложная превосходная степень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 образуется с помощью частиц </w:t>
      </w:r>
      <w:proofErr w:type="gramStart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самый</w:t>
      </w:r>
      <w:proofErr w:type="gramEnd"/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 наиболее и наименее от полной формы положительной степени прилагательного - большой – самый большой, красивый наиболее к</w:t>
      </w:r>
      <w:r w:rsidR="0044254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расивый, умный – наименее умный. </w:t>
      </w:r>
      <w:r w:rsidRPr="004433A6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Прилагательные в превосходной степени изменя</w:t>
      </w:r>
      <w:r w:rsidR="0044254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ются по родам, числам и падежам.</w:t>
      </w:r>
      <w:r w:rsidRPr="004433A6">
        <w:rPr>
          <w:rFonts w:ascii="Arial" w:eastAsia="Times New Roman" w:hAnsi="Arial" w:cs="Arial"/>
          <w:b/>
          <w:bCs/>
          <w:i/>
          <w:iCs/>
          <w:color w:val="0099CC"/>
          <w:sz w:val="21"/>
          <w:szCs w:val="21"/>
          <w:lang w:eastAsia="ru-RU"/>
        </w:rPr>
        <w:br/>
      </w:r>
    </w:p>
    <w:p w:rsidR="004433A6" w:rsidRPr="004433A6" w:rsidRDefault="004433A6" w:rsidP="004433A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</w:pPr>
      <w:r w:rsidRPr="004433A6">
        <w:rPr>
          <w:rFonts w:ascii="Arial" w:eastAsia="Times New Roman" w:hAnsi="Arial" w:cs="Arial"/>
          <w:b/>
          <w:bCs/>
          <w:i/>
          <w:iCs/>
          <w:color w:val="0099CC"/>
          <w:kern w:val="36"/>
          <w:sz w:val="33"/>
          <w:szCs w:val="33"/>
          <w:lang w:eastAsia="ru-RU"/>
        </w:rPr>
        <w:t xml:space="preserve">Степени сравнения наречий. </w:t>
      </w:r>
    </w:p>
    <w:p w:rsidR="004433A6" w:rsidRPr="004433A6" w:rsidRDefault="004433A6" w:rsidP="0044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433A6" w:rsidRPr="004433A6" w:rsidTr="004433A6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4433A6" w:rsidRPr="004433A6" w:rsidRDefault="004433A6" w:rsidP="004433A6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Наречия на </w:t>
            </w:r>
            <w:proofErr w:type="gramStart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-о</w:t>
            </w:r>
            <w:proofErr w:type="gramEnd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, -е,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образованные от качественных прилагательных,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имеют степени сравнения: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сравнительную </w:t>
            </w:r>
            <w:r w:rsidRPr="004433A6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(простую и составную)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и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превосходную </w:t>
            </w:r>
            <w:r w:rsidRPr="004433A6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(составную).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    Простая сравнительная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степень наречий образуется при помощи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суффиксов </w:t>
            </w:r>
            <w:proofErr w:type="gramStart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-е</w:t>
            </w:r>
            <w:proofErr w:type="gramEnd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е (-ей), -е, -</w:t>
            </w:r>
            <w:proofErr w:type="spellStart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ше</w:t>
            </w:r>
            <w:proofErr w:type="spellEnd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: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быстро – быстрее, быстрей;   сухо – суше (х/ш);   далеко – дальше.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    Составная сравнительная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степень наречий образуется прибавлением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к исходной форме слов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более, менее: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более интересно, менее глубоко.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lastRenderedPageBreak/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    Составная превосходная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степень наречий образуется прибавлением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к исходной форме слов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наиболее, наименее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или к форме простой сравнительной степени слов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всего (всех):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наиболее полно, раньше всех.  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</w:p>
        </w:tc>
      </w:tr>
      <w:tr w:rsidR="004433A6" w:rsidRPr="004433A6" w:rsidTr="004433A6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4433A6" w:rsidRPr="004433A6" w:rsidRDefault="004433A6" w:rsidP="00442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lastRenderedPageBreak/>
              <w:br/>
              <w:t>          </w:t>
            </w:r>
            <w:r w:rsidRPr="004433A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Различайте: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 xml:space="preserve">наречия на </w:t>
            </w:r>
            <w:proofErr w:type="gramStart"/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-о</w:t>
            </w:r>
            <w:proofErr w:type="gramEnd"/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 xml:space="preserve"> и краткие прилагательные среднего рода,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формы степеней сравнения наречия и прилагательного.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    Краткое прилагательное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относится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к существительному,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обозначает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признак предмета, отвечает на вопрос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 xml:space="preserve">каков ( -а, </w:t>
            </w:r>
            <w:proofErr w:type="gramStart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-о</w:t>
            </w:r>
            <w:proofErr w:type="gramEnd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, -ы )?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,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является сказуемым в предложении с двумя главными членами.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 wp14:anchorId="6ADA94D1" wp14:editId="5E8BFBE7">
                  <wp:extent cx="5686425" cy="952500"/>
                  <wp:effectExtent l="0" t="0" r="0" b="0"/>
                  <wp:docPr id="9" name="Рисунок 9" descr="Его лицо спокойно. Его лицо спокойнее, чем у остальных. Дедушка спокойнее все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Его лицо спокойно. Его лицо спокойнее, чем у остальных. Дедушка спокойнее все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    Наречие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относится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к глаголу,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обозначает признак действия,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отвечает на вопрос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как?</w:t>
            </w:r>
            <w:proofErr w:type="gramStart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,</w:t>
            </w:r>
            <w:proofErr w:type="gramEnd"/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 xml:space="preserve"> и является обстоятельством.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 wp14:anchorId="3B4BAF00" wp14:editId="618563EC">
                  <wp:extent cx="5686425" cy="476250"/>
                  <wp:effectExtent l="0" t="0" r="0" b="0"/>
                  <wp:docPr id="10" name="Рисунок 10" descr="Он спокойно ответил. Он ответил спокойнее. Он вел себя спокойнее всех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н спокойно ответил. Он ответил спокойнее. Он вел себя спокойнее всех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    Наречие может обозначать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состояние человека или природы,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отвечает на вопрос </w:t>
            </w:r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что происходит?</w:t>
            </w:r>
            <w:proofErr w:type="gramStart"/>
            <w:r w:rsidRPr="004433A6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,</w:t>
            </w:r>
            <w:proofErr w:type="gramEnd"/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 xml:space="preserve"> является сказуемым в предложении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с одним главным членом.  </w:t>
            </w:r>
            <w:r w:rsidRPr="004433A6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</w:p>
        </w:tc>
      </w:tr>
    </w:tbl>
    <w:p w:rsidR="004433A6" w:rsidRDefault="004433A6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5792" w:rsidRPr="00442543" w:rsidRDefault="00445792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</w:pPr>
      <w:r w:rsidRPr="00442543">
        <w:rPr>
          <w:rFonts w:ascii="Arial" w:eastAsia="Times New Roman" w:hAnsi="Arial" w:cs="Arial"/>
          <w:b/>
          <w:color w:val="373737"/>
          <w:sz w:val="28"/>
          <w:szCs w:val="28"/>
          <w:lang w:eastAsia="ru-RU"/>
        </w:rPr>
        <w:lastRenderedPageBreak/>
        <w:t>Контрольный блок.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373737"/>
          <w:sz w:val="28"/>
          <w:szCs w:val="28"/>
          <w:lang w:eastAsia="ru-RU"/>
        </w:rPr>
      </w:pPr>
      <w:r w:rsidRPr="004433A6">
        <w:rPr>
          <w:rFonts w:eastAsia="Times New Roman" w:cs="Arial"/>
          <w:b/>
          <w:color w:val="373737"/>
          <w:sz w:val="28"/>
          <w:szCs w:val="28"/>
          <w:lang w:eastAsia="ru-RU"/>
        </w:rPr>
        <w:t>Задание 1.</w:t>
      </w:r>
      <w:r w:rsidRPr="004433A6">
        <w:rPr>
          <w:rFonts w:eastAsia="Times New Roman" w:cs="Arial"/>
          <w:color w:val="373737"/>
          <w:sz w:val="28"/>
          <w:szCs w:val="28"/>
          <w:lang w:eastAsia="ru-RU"/>
        </w:rPr>
        <w:t> Спишите пословицы, образовав сравнительную степень: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i/>
          <w:color w:val="373737"/>
          <w:sz w:val="28"/>
          <w:szCs w:val="28"/>
          <w:lang w:eastAsia="ru-RU"/>
        </w:rPr>
      </w:pPr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Правда (</w:t>
      </w:r>
      <w:proofErr w:type="gramStart"/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светлый</w:t>
      </w:r>
      <w:proofErr w:type="gramEnd"/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) солнца.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i/>
          <w:color w:val="373737"/>
          <w:sz w:val="28"/>
          <w:szCs w:val="28"/>
          <w:lang w:eastAsia="ru-RU"/>
        </w:rPr>
      </w:pPr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Старый друг (лучший) новых двух.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i/>
          <w:color w:val="373737"/>
          <w:sz w:val="28"/>
          <w:szCs w:val="28"/>
          <w:lang w:eastAsia="ru-RU"/>
        </w:rPr>
      </w:pPr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Утро вечера (</w:t>
      </w:r>
      <w:proofErr w:type="gramStart"/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мудреный</w:t>
      </w:r>
      <w:proofErr w:type="gramEnd"/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).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i/>
          <w:color w:val="373737"/>
          <w:sz w:val="28"/>
          <w:szCs w:val="28"/>
          <w:lang w:eastAsia="ru-RU"/>
        </w:rPr>
      </w:pPr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Дождливое лето (плохое) осени.</w:t>
      </w:r>
    </w:p>
    <w:p w:rsidR="004433A6" w:rsidRPr="00445792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i/>
          <w:color w:val="373737"/>
          <w:sz w:val="28"/>
          <w:szCs w:val="28"/>
          <w:lang w:eastAsia="ru-RU"/>
        </w:rPr>
      </w:pPr>
      <w:r w:rsidRPr="004433A6">
        <w:rPr>
          <w:rFonts w:eastAsia="Times New Roman" w:cs="Arial"/>
          <w:i/>
          <w:color w:val="373737"/>
          <w:sz w:val="28"/>
          <w:szCs w:val="28"/>
          <w:lang w:eastAsia="ru-RU"/>
        </w:rPr>
        <w:t>Здоровье (дорогой) золота.</w:t>
      </w:r>
    </w:p>
    <w:p w:rsidR="004433A6" w:rsidRPr="00445792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color w:val="373737"/>
          <w:sz w:val="28"/>
          <w:szCs w:val="28"/>
          <w:lang w:eastAsia="ru-RU"/>
        </w:rPr>
      </w:pPr>
      <w:r w:rsidRPr="00445792">
        <w:rPr>
          <w:rFonts w:eastAsia="Times New Roman" w:cs="Arial"/>
          <w:color w:val="373737"/>
          <w:sz w:val="28"/>
          <w:szCs w:val="28"/>
          <w:lang w:eastAsia="ru-RU"/>
        </w:rPr>
        <w:t xml:space="preserve"> </w:t>
      </w:r>
      <w:r w:rsidRPr="00445792">
        <w:rPr>
          <w:rFonts w:eastAsia="Times New Roman" w:cs="Arial"/>
          <w:b/>
          <w:color w:val="373737"/>
          <w:sz w:val="28"/>
          <w:szCs w:val="28"/>
          <w:lang w:eastAsia="ru-RU"/>
        </w:rPr>
        <w:t>Задание 2.</w:t>
      </w:r>
      <w:r w:rsidRPr="00445792">
        <w:rPr>
          <w:rFonts w:eastAsia="Times New Roman" w:cs="Arial"/>
          <w:color w:val="373737"/>
          <w:sz w:val="28"/>
          <w:szCs w:val="28"/>
          <w:lang w:eastAsia="ru-RU"/>
        </w:rPr>
        <w:t xml:space="preserve"> Образуйте все возможные степени сравнения наречий</w:t>
      </w:r>
    </w:p>
    <w:p w:rsidR="004433A6" w:rsidRPr="004433A6" w:rsidRDefault="004433A6" w:rsidP="004433A6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i/>
          <w:color w:val="373737"/>
          <w:sz w:val="28"/>
          <w:szCs w:val="28"/>
          <w:lang w:eastAsia="ru-RU"/>
        </w:rPr>
      </w:pPr>
      <w:r w:rsidRPr="00445792">
        <w:rPr>
          <w:rFonts w:eastAsia="Times New Roman" w:cs="Arial"/>
          <w:i/>
          <w:color w:val="373737"/>
          <w:sz w:val="28"/>
          <w:szCs w:val="28"/>
          <w:lang w:eastAsia="ru-RU"/>
        </w:rPr>
        <w:t>Дорого, полезно, высоко, красиво, молодо.</w:t>
      </w:r>
    </w:p>
    <w:p w:rsidR="008F0777" w:rsidRPr="00445792" w:rsidRDefault="00442543">
      <w:pPr>
        <w:rPr>
          <w:sz w:val="28"/>
          <w:szCs w:val="28"/>
        </w:rPr>
      </w:pPr>
      <w:r w:rsidRPr="00445792">
        <w:rPr>
          <w:b/>
          <w:sz w:val="28"/>
          <w:szCs w:val="28"/>
        </w:rPr>
        <w:t>Задание 3.</w:t>
      </w:r>
      <w:r w:rsidRPr="00445792">
        <w:rPr>
          <w:sz w:val="28"/>
          <w:szCs w:val="28"/>
        </w:rPr>
        <w:t xml:space="preserve"> Исправь речевые ошибки.</w:t>
      </w:r>
    </w:p>
    <w:p w:rsidR="00442543" w:rsidRPr="00445792" w:rsidRDefault="00442543" w:rsidP="00442543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445792">
        <w:rPr>
          <w:i/>
          <w:sz w:val="28"/>
          <w:szCs w:val="28"/>
        </w:rPr>
        <w:t xml:space="preserve">Наш дом </w:t>
      </w:r>
      <w:proofErr w:type="gramStart"/>
      <w:r w:rsidRPr="00445792">
        <w:rPr>
          <w:i/>
          <w:sz w:val="28"/>
          <w:szCs w:val="28"/>
        </w:rPr>
        <w:t>более выше</w:t>
      </w:r>
      <w:proofErr w:type="gramEnd"/>
      <w:r w:rsidRPr="00445792">
        <w:rPr>
          <w:i/>
          <w:sz w:val="28"/>
          <w:szCs w:val="28"/>
        </w:rPr>
        <w:t xml:space="preserve"> соседского.</w:t>
      </w:r>
    </w:p>
    <w:p w:rsidR="00442543" w:rsidRPr="00445792" w:rsidRDefault="00442543" w:rsidP="00442543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445792">
        <w:rPr>
          <w:i/>
          <w:sz w:val="28"/>
          <w:szCs w:val="28"/>
        </w:rPr>
        <w:t xml:space="preserve">Игра артистов произвела на зрителей </w:t>
      </w:r>
      <w:r w:rsidR="00445792" w:rsidRPr="00445792">
        <w:rPr>
          <w:i/>
          <w:sz w:val="28"/>
          <w:szCs w:val="28"/>
        </w:rPr>
        <w:t xml:space="preserve"> наиболее огромнейшее впечатление.</w:t>
      </w:r>
    </w:p>
    <w:p w:rsidR="00445792" w:rsidRPr="00445792" w:rsidRDefault="00445792" w:rsidP="00442543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445792">
        <w:rPr>
          <w:i/>
          <w:sz w:val="28"/>
          <w:szCs w:val="28"/>
        </w:rPr>
        <w:t>Самый ярчайший свет горел в зрительном зале.</w:t>
      </w:r>
    </w:p>
    <w:p w:rsidR="00445792" w:rsidRPr="00445792" w:rsidRDefault="00445792" w:rsidP="00442543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445792">
        <w:rPr>
          <w:i/>
          <w:sz w:val="28"/>
          <w:szCs w:val="28"/>
        </w:rPr>
        <w:t xml:space="preserve">Костюм актрисы был </w:t>
      </w:r>
      <w:proofErr w:type="gramStart"/>
      <w:r w:rsidRPr="00445792">
        <w:rPr>
          <w:i/>
          <w:sz w:val="28"/>
          <w:szCs w:val="28"/>
        </w:rPr>
        <w:t>более красивее</w:t>
      </w:r>
      <w:proofErr w:type="gramEnd"/>
      <w:r w:rsidRPr="00445792">
        <w:rPr>
          <w:i/>
          <w:sz w:val="28"/>
          <w:szCs w:val="28"/>
        </w:rPr>
        <w:t>.</w:t>
      </w:r>
    </w:p>
    <w:p w:rsidR="00445792" w:rsidRDefault="00445792" w:rsidP="00442543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 w:rsidRPr="00445792">
        <w:rPr>
          <w:i/>
          <w:sz w:val="28"/>
          <w:szCs w:val="28"/>
        </w:rPr>
        <w:t xml:space="preserve">Этот ученик </w:t>
      </w:r>
      <w:proofErr w:type="gramStart"/>
      <w:r w:rsidRPr="00445792">
        <w:rPr>
          <w:i/>
          <w:sz w:val="28"/>
          <w:szCs w:val="28"/>
        </w:rPr>
        <w:t>более умнейший</w:t>
      </w:r>
      <w:proofErr w:type="gramEnd"/>
      <w:r w:rsidRPr="00445792">
        <w:rPr>
          <w:i/>
          <w:sz w:val="28"/>
          <w:szCs w:val="28"/>
        </w:rPr>
        <w:t xml:space="preserve"> в нашем классе.</w:t>
      </w:r>
    </w:p>
    <w:p w:rsidR="00445792" w:rsidRDefault="00445792" w:rsidP="00442543">
      <w:pPr>
        <w:pStyle w:val="a5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Спортсмен бежит </w:t>
      </w:r>
      <w:proofErr w:type="gramStart"/>
      <w:r>
        <w:rPr>
          <w:i/>
          <w:sz w:val="28"/>
          <w:szCs w:val="28"/>
        </w:rPr>
        <w:t>более быстрее</w:t>
      </w:r>
      <w:proofErr w:type="gramEnd"/>
      <w:r>
        <w:rPr>
          <w:i/>
          <w:sz w:val="28"/>
          <w:szCs w:val="28"/>
        </w:rPr>
        <w:t>, он первым придёт к финишу.</w:t>
      </w:r>
    </w:p>
    <w:p w:rsidR="00445792" w:rsidRDefault="00445792" w:rsidP="009B79BB">
      <w:pPr>
        <w:pStyle w:val="a5"/>
        <w:rPr>
          <w:i/>
          <w:sz w:val="28"/>
          <w:szCs w:val="28"/>
        </w:rPr>
      </w:pPr>
      <w:bookmarkStart w:id="0" w:name="_GoBack"/>
      <w:bookmarkEnd w:id="0"/>
    </w:p>
    <w:p w:rsidR="00445792" w:rsidRPr="00445792" w:rsidRDefault="00445792" w:rsidP="00445792">
      <w:pPr>
        <w:pStyle w:val="a5"/>
        <w:rPr>
          <w:i/>
          <w:sz w:val="28"/>
          <w:szCs w:val="28"/>
        </w:rPr>
      </w:pPr>
    </w:p>
    <w:sectPr w:rsidR="00445792" w:rsidRPr="0044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55E0"/>
    <w:multiLevelType w:val="hybridMultilevel"/>
    <w:tmpl w:val="07CA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7FAE"/>
    <w:multiLevelType w:val="multilevel"/>
    <w:tmpl w:val="20BA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83ABF"/>
    <w:multiLevelType w:val="multilevel"/>
    <w:tmpl w:val="BF0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35119"/>
    <w:multiLevelType w:val="multilevel"/>
    <w:tmpl w:val="E71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A6"/>
    <w:rsid w:val="00442543"/>
    <w:rsid w:val="004433A6"/>
    <w:rsid w:val="00445792"/>
    <w:rsid w:val="008F0777"/>
    <w:rsid w:val="009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.xvatit.com/index.php?title=%D0%A1%D1%83%D1%84%D1%84%D0%B8%D0%BA%D1%81" TargetMode="External"/><Relationship Id="rId18" Type="http://schemas.openxmlformats.org/officeDocument/2006/relationships/image" Target="media/image5.jpe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hyperlink" Target="http://school.xvatit.com/index.php?title=%D0%A4%D0%B0%D0%B9%D0%BB:%D0%A1%D0%9F_9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chool.xvatit.com/index.php?title=%D0%A4%D0%B0%D0%B9%D0%BB:%D0%A1%D0%9F_7.jpg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8%D0%BC%D1%8F_%D0%BF%D1%80%D0%B8%D0%BB%D0%B0%D0%B3%D0%B0%D1%82%D0%B5%D0%BB%D1%8C%D0%BD%D0%BE%D0%B5.%D0%9F%D0%BE%D0%BB%D0%BD%D1%8B%D0%B5_%D1%83%D1%80%D0%BE%D0%BA%D0%B8" TargetMode="External"/><Relationship Id="rId11" Type="http://schemas.openxmlformats.org/officeDocument/2006/relationships/hyperlink" Target="http://school.xvatit.com/index.php?title=%D0%A4%D0%B0%D0%B9%D0%BB:%D0%A1%D0%9F_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.xvatit.com/index.php?title=%D0%A4%D0%B0%D0%B9%D0%BB:%D0%A1%D0%9F_2.jpg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hyperlink" Target="http://school.xvatit.com/index.php?title=%D0%A4%D0%B0%D0%B9%D0%BB:%D0%A1%D0%9F_12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.xvatit.com/index.php?title=%D0%A4%D0%B0%D0%B9%D0%BB:%D0%A1%D0%9F11.jpg" TargetMode="External"/><Relationship Id="rId14" Type="http://schemas.openxmlformats.org/officeDocument/2006/relationships/hyperlink" Target="http://school.xvatit.com/index.php?title=%D0%A4%D0%B8%D1%88%D0%BA%D0%B8_%D0%B4%D0%BB%D1%8F_%D0%BB%D1%8E%D0%B1%D0%BE%D0%B7%D0%BD%D0%B0%D1%82%D0%B5%D0%BB%D1%8C%D0%BD%D1%8B%D1%85:_%D0%9A%D0%BE%D1%80%D0%B5%D0%BD%D1%8C_%D1%81%D0%BB%D0%BE%D0%B2%D0%B0" TargetMode="External"/><Relationship Id="rId22" Type="http://schemas.openxmlformats.org/officeDocument/2006/relationships/image" Target="media/image8.gif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UX25FU4DC2SS-906-39</_dlc_DocId>
    <_dlc_DocIdUrl xmlns="abdb83d0-779d-445a-a542-78c4e7e32ea9">
      <Url>http://www.eduportal44.ru/soligalich/shablon/dist/_layouts/15/DocIdRedir.aspx?ID=UX25FU4DC2SS-906-39</Url>
      <Description>UX25FU4DC2SS-906-39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F6AF7-00D1-4427-9EC7-6BE49FD1DECB}"/>
</file>

<file path=customXml/itemProps2.xml><?xml version="1.0" encoding="utf-8"?>
<ds:datastoreItem xmlns:ds="http://schemas.openxmlformats.org/officeDocument/2006/customXml" ds:itemID="{E00AD2D0-6823-446B-BFEF-9FB87FEBA7F0}"/>
</file>

<file path=customXml/itemProps3.xml><?xml version="1.0" encoding="utf-8"?>
<ds:datastoreItem xmlns:ds="http://schemas.openxmlformats.org/officeDocument/2006/customXml" ds:itemID="{65CA582C-2545-4202-8471-0C5982E65E26}"/>
</file>

<file path=customXml/itemProps4.xml><?xml version="1.0" encoding="utf-8"?>
<ds:datastoreItem xmlns:ds="http://schemas.openxmlformats.org/officeDocument/2006/customXml" ds:itemID="{D91C4838-2642-41DC-9966-C74153F9C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2015-04-06T17:32:00Z</dcterms:created>
  <dcterms:modified xsi:type="dcterms:W3CDTF">2015-04-06T18:05:00Z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0x010100909B1FDF851DA44BA765930AC3F9D9FD</vt:lpwstr>
  </property>
  <property fmtid="{D5CDD505-2E9C-101B-9397-08002B2CF9AE}" pid="3" name="_dlc_DocIdItemGuid">
    <vt:lpwstr>ab260254-17f1-419c-9796-0b29359c79e1</vt:lpwstr>
  </property>
</Properties>
</file>