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D9" w:rsidRDefault="00012BD9" w:rsidP="00012BD9">
      <w:pPr>
        <w:ind w:right="-1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</w:p>
    <w:p w:rsidR="00012BD9" w:rsidRDefault="00012BD9" w:rsidP="00012BD9">
      <w:pPr>
        <w:ind w:right="-139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Интенстива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по организации включения детей с ограниченными возможностями здоровья и инвалидностью в систему дополнительного образования детей «Доступный успех»</w:t>
      </w:r>
    </w:p>
    <w:p w:rsidR="00012BD9" w:rsidRDefault="00012BD9" w:rsidP="00012BD9">
      <w:pPr>
        <w:ind w:right="-139"/>
        <w:jc w:val="center"/>
        <w:rPr>
          <w:sz w:val="20"/>
          <w:szCs w:val="20"/>
        </w:rPr>
      </w:pPr>
    </w:p>
    <w:p w:rsidR="00012BD9" w:rsidRDefault="00012BD9" w:rsidP="00012BD9">
      <w:pPr>
        <w:spacing w:line="2" w:lineRule="exact"/>
        <w:rPr>
          <w:sz w:val="20"/>
          <w:szCs w:val="20"/>
        </w:rPr>
      </w:pPr>
    </w:p>
    <w:p w:rsidR="00012BD9" w:rsidRDefault="00012BD9" w:rsidP="00012BD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Организаторы:</w:t>
      </w:r>
    </w:p>
    <w:p w:rsidR="00012BD9" w:rsidRDefault="00012BD9" w:rsidP="00012BD9">
      <w:pPr>
        <w:spacing w:line="343" w:lineRule="exact"/>
        <w:ind w:left="9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департамент образования и науки Костромской области;</w:t>
      </w:r>
    </w:p>
    <w:p w:rsidR="00012BD9" w:rsidRDefault="00012BD9" w:rsidP="00012BD9">
      <w:pPr>
        <w:spacing w:line="1" w:lineRule="exact"/>
        <w:rPr>
          <w:sz w:val="20"/>
          <w:szCs w:val="20"/>
        </w:rPr>
      </w:pPr>
    </w:p>
    <w:p w:rsidR="00012BD9" w:rsidRDefault="00012BD9" w:rsidP="00012BD9">
      <w:pPr>
        <w:spacing w:line="329" w:lineRule="exact"/>
        <w:ind w:left="280" w:right="14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областное государственное бюджетное образовательное учреждение дополнительного профессионального образования «Костромской областной институт развития образования» (далее – КОИРО);</w:t>
      </w:r>
    </w:p>
    <w:p w:rsidR="00012BD9" w:rsidRDefault="00012BD9" w:rsidP="00012BD9">
      <w:pPr>
        <w:spacing w:line="332" w:lineRule="exact"/>
        <w:ind w:left="280" w:right="140" w:firstLine="708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государственное бюджетное учреждение Костромской области «Дворец творчества (далее – Дворец творчества).</w:t>
      </w:r>
    </w:p>
    <w:p w:rsidR="00012BD9" w:rsidRDefault="00012BD9" w:rsidP="00012BD9">
      <w:pPr>
        <w:spacing w:line="332" w:lineRule="exact"/>
        <w:ind w:left="280" w:right="140" w:firstLine="708"/>
        <w:rPr>
          <w:sz w:val="20"/>
          <w:szCs w:val="20"/>
        </w:rPr>
      </w:pPr>
    </w:p>
    <w:p w:rsidR="00012BD9" w:rsidRDefault="00012BD9" w:rsidP="00012BD9">
      <w:pPr>
        <w:spacing w:line="2" w:lineRule="exact"/>
        <w:rPr>
          <w:sz w:val="20"/>
          <w:szCs w:val="20"/>
        </w:rPr>
      </w:pPr>
    </w:p>
    <w:p w:rsidR="00012BD9" w:rsidRDefault="00012BD9" w:rsidP="00012BD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Дата и время проведения: </w:t>
      </w:r>
      <w:r>
        <w:rPr>
          <w:rFonts w:eastAsia="Times New Roman"/>
          <w:sz w:val="28"/>
          <w:szCs w:val="28"/>
        </w:rPr>
        <w:t>11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декабря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2020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года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10.00</w:t>
      </w:r>
    </w:p>
    <w:p w:rsidR="00012BD9" w:rsidRDefault="00012BD9" w:rsidP="00012BD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Формат проведения: </w:t>
      </w:r>
      <w:proofErr w:type="spellStart"/>
      <w:r>
        <w:rPr>
          <w:rFonts w:eastAsia="Times New Roman"/>
          <w:sz w:val="28"/>
          <w:szCs w:val="28"/>
        </w:rPr>
        <w:t>онлайн</w:t>
      </w:r>
      <w:proofErr w:type="spellEnd"/>
    </w:p>
    <w:p w:rsidR="00012BD9" w:rsidRDefault="00012BD9" w:rsidP="00012BD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Ссылка для входа: </w:t>
      </w:r>
      <w:r>
        <w:rPr>
          <w:rFonts w:eastAsia="Times New Roman"/>
          <w:sz w:val="28"/>
          <w:szCs w:val="28"/>
        </w:rPr>
        <w:t>направляется дополнительно</w:t>
      </w:r>
    </w:p>
    <w:p w:rsidR="00012BD9" w:rsidRDefault="00012BD9" w:rsidP="00012BD9">
      <w:pPr>
        <w:ind w:left="9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Участники муниципальных команд:</w:t>
      </w:r>
    </w:p>
    <w:p w:rsidR="00012BD9" w:rsidRDefault="00012BD9" w:rsidP="00012BD9">
      <w:pPr>
        <w:ind w:left="980"/>
        <w:rPr>
          <w:sz w:val="20"/>
          <w:szCs w:val="20"/>
        </w:rPr>
      </w:pPr>
    </w:p>
    <w:p w:rsidR="00012BD9" w:rsidRDefault="00012BD9" w:rsidP="00012BD9">
      <w:pPr>
        <w:spacing w:line="332" w:lineRule="exact"/>
        <w:ind w:left="280" w:right="14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представители органа управления образованием муниципального образования, муниципального опорного центра;</w:t>
      </w:r>
    </w:p>
    <w:p w:rsidR="00012BD9" w:rsidRDefault="00012BD9" w:rsidP="00012BD9">
      <w:pPr>
        <w:spacing w:line="1" w:lineRule="exact"/>
        <w:rPr>
          <w:sz w:val="20"/>
          <w:szCs w:val="20"/>
        </w:rPr>
      </w:pPr>
    </w:p>
    <w:p w:rsidR="00012BD9" w:rsidRDefault="00012BD9" w:rsidP="00012BD9">
      <w:pPr>
        <w:spacing w:line="329" w:lineRule="exact"/>
        <w:ind w:left="280" w:right="14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руководители муниципальных образовательных организаций (дошкольное образование, начальное, основное и среднее общее образование, дополнительного образования);</w:t>
      </w:r>
    </w:p>
    <w:p w:rsidR="00012BD9" w:rsidRDefault="00012BD9" w:rsidP="00012BD9">
      <w:pPr>
        <w:spacing w:line="1" w:lineRule="exact"/>
        <w:rPr>
          <w:sz w:val="20"/>
          <w:szCs w:val="20"/>
        </w:rPr>
      </w:pPr>
    </w:p>
    <w:p w:rsidR="00012BD9" w:rsidRDefault="00012BD9" w:rsidP="00012BD9">
      <w:pPr>
        <w:spacing w:line="332" w:lineRule="exact"/>
        <w:ind w:left="280" w:right="14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представители муниципальной </w:t>
      </w:r>
      <w:proofErr w:type="spellStart"/>
      <w:r>
        <w:rPr>
          <w:rFonts w:eastAsia="Times New Roman"/>
          <w:sz w:val="28"/>
          <w:szCs w:val="28"/>
        </w:rPr>
        <w:t>психолого-медико-педагогической</w:t>
      </w:r>
      <w:proofErr w:type="spellEnd"/>
      <w:r>
        <w:rPr>
          <w:rFonts w:eastAsia="Times New Roman"/>
          <w:sz w:val="28"/>
          <w:szCs w:val="28"/>
        </w:rPr>
        <w:t xml:space="preserve"> комиссии (при наличии на территории муниципального образования);</w:t>
      </w:r>
    </w:p>
    <w:p w:rsidR="00012BD9" w:rsidRDefault="00012BD9" w:rsidP="00012BD9">
      <w:pPr>
        <w:spacing w:line="1" w:lineRule="exact"/>
        <w:rPr>
          <w:sz w:val="20"/>
          <w:szCs w:val="20"/>
        </w:rPr>
      </w:pPr>
    </w:p>
    <w:p w:rsidR="00012BD9" w:rsidRDefault="00012BD9" w:rsidP="00012BD9">
      <w:pPr>
        <w:spacing w:line="326" w:lineRule="exact"/>
        <w:ind w:left="280" w:right="14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представители государственных образовательных организаций профессионального образования и организаций для детей с ограниченными возможностями здоровья (далее – ОВЗ) и инвалидностью (при наличии на территории муниципального образования);</w:t>
      </w:r>
    </w:p>
    <w:p w:rsidR="00012BD9" w:rsidRDefault="00012BD9" w:rsidP="00012BD9">
      <w:pPr>
        <w:spacing w:line="6" w:lineRule="exact"/>
        <w:rPr>
          <w:sz w:val="20"/>
          <w:szCs w:val="20"/>
        </w:rPr>
      </w:pPr>
    </w:p>
    <w:p w:rsidR="00012BD9" w:rsidRDefault="00012BD9" w:rsidP="00012BD9">
      <w:pPr>
        <w:spacing w:line="332" w:lineRule="exact"/>
        <w:ind w:left="280" w:right="140" w:firstLine="708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представители родительской общественности, некоммерческих организаций, общественных организаций и объединений.</w:t>
      </w:r>
    </w:p>
    <w:p w:rsidR="00012BD9" w:rsidRDefault="00012BD9" w:rsidP="00012BD9">
      <w:pPr>
        <w:spacing w:line="332" w:lineRule="exact"/>
        <w:ind w:left="280" w:right="140" w:firstLine="708"/>
        <w:rPr>
          <w:sz w:val="20"/>
          <w:szCs w:val="20"/>
        </w:rPr>
      </w:pPr>
    </w:p>
    <w:p w:rsidR="00012BD9" w:rsidRDefault="00012BD9" w:rsidP="00012BD9">
      <w:pPr>
        <w:spacing w:line="14" w:lineRule="exact"/>
        <w:rPr>
          <w:sz w:val="20"/>
          <w:szCs w:val="20"/>
        </w:rPr>
      </w:pPr>
    </w:p>
    <w:p w:rsidR="00012BD9" w:rsidRDefault="00012BD9" w:rsidP="00012BD9">
      <w:pPr>
        <w:spacing w:line="238" w:lineRule="auto"/>
        <w:ind w:left="280" w:right="14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определение ресурсов муниципального образования по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включения детей с ОВЗ и инвалидностью в систему дополнительного образования детей с учетом необходимости доведения доли детей с ОВЗ, охваченных программами дополнительного образования, в том числе с использованием дистанционных технологий, к 2024 году до 70% от общего числа детей указанной категории.</w:t>
      </w:r>
    </w:p>
    <w:p w:rsidR="00F736B6" w:rsidRDefault="00F736B6" w:rsidP="00012BD9"/>
    <w:p w:rsidR="00012BD9" w:rsidRDefault="00012BD9" w:rsidP="00012BD9">
      <w:pPr>
        <w:rPr>
          <w:rFonts w:eastAsia="Times New Roman"/>
          <w:b/>
          <w:bCs/>
          <w:sz w:val="28"/>
          <w:szCs w:val="28"/>
        </w:rPr>
      </w:pPr>
    </w:p>
    <w:p w:rsidR="00012BD9" w:rsidRDefault="00012BD9" w:rsidP="00012BD9">
      <w:pPr>
        <w:rPr>
          <w:rFonts w:eastAsia="Times New Roman"/>
          <w:b/>
          <w:bCs/>
          <w:sz w:val="28"/>
          <w:szCs w:val="28"/>
        </w:rPr>
      </w:pPr>
    </w:p>
    <w:p w:rsidR="00012BD9" w:rsidRDefault="00012BD9" w:rsidP="00012BD9">
      <w:pPr>
        <w:rPr>
          <w:rFonts w:eastAsia="Times New Roman"/>
          <w:b/>
          <w:bCs/>
          <w:sz w:val="28"/>
          <w:szCs w:val="28"/>
        </w:rPr>
      </w:pPr>
    </w:p>
    <w:p w:rsidR="00012BD9" w:rsidRDefault="00012BD9" w:rsidP="00012BD9">
      <w:pPr>
        <w:rPr>
          <w:rFonts w:eastAsia="Times New Roman"/>
          <w:b/>
          <w:bCs/>
          <w:sz w:val="28"/>
          <w:szCs w:val="28"/>
        </w:rPr>
      </w:pPr>
    </w:p>
    <w:p w:rsidR="00012BD9" w:rsidRDefault="00012BD9" w:rsidP="00012BD9">
      <w:pPr>
        <w:rPr>
          <w:rFonts w:eastAsia="Times New Roman"/>
          <w:b/>
          <w:bCs/>
          <w:sz w:val="28"/>
          <w:szCs w:val="28"/>
        </w:rPr>
      </w:pPr>
    </w:p>
    <w:p w:rsidR="00012BD9" w:rsidRDefault="00012BD9" w:rsidP="00012BD9">
      <w:pPr>
        <w:jc w:val="center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План </w:t>
      </w:r>
      <w:proofErr w:type="spellStart"/>
      <w:r>
        <w:rPr>
          <w:rFonts w:eastAsia="Times New Roman"/>
          <w:b/>
          <w:bCs/>
          <w:sz w:val="28"/>
          <w:szCs w:val="28"/>
        </w:rPr>
        <w:t>интенсива</w:t>
      </w:r>
      <w:proofErr w:type="spellEnd"/>
    </w:p>
    <w:p w:rsidR="00012BD9" w:rsidRDefault="00012BD9" w:rsidP="00012BD9">
      <w:r>
        <w:t xml:space="preserve">Модераторы: </w:t>
      </w:r>
      <w:proofErr w:type="spellStart"/>
      <w:r>
        <w:t>Иноземцева</w:t>
      </w:r>
      <w:proofErr w:type="spellEnd"/>
      <w:r>
        <w:t xml:space="preserve"> Светлана Павловна – директор ГБУ «Дворец творчества»</w:t>
      </w:r>
    </w:p>
    <w:p w:rsidR="00012BD9" w:rsidRDefault="00012BD9" w:rsidP="00012BD9">
      <w:r>
        <w:t>Шибаева Евгения Максимовна – руководитель регионального модельного центра дополнительного образования детей Костромской области</w:t>
      </w:r>
    </w:p>
    <w:p w:rsidR="00012BD9" w:rsidRDefault="00012BD9" w:rsidP="00012BD9"/>
    <w:tbl>
      <w:tblPr>
        <w:tblStyle w:val="a3"/>
        <w:tblW w:w="0" w:type="auto"/>
        <w:tblLook w:val="04A0"/>
      </w:tblPr>
      <w:tblGrid>
        <w:gridCol w:w="1855"/>
        <w:gridCol w:w="3498"/>
        <w:gridCol w:w="3543"/>
      </w:tblGrid>
      <w:tr w:rsidR="00A021FE" w:rsidTr="00A021FE">
        <w:tc>
          <w:tcPr>
            <w:tcW w:w="1855" w:type="dxa"/>
            <w:vAlign w:val="center"/>
          </w:tcPr>
          <w:p w:rsidR="00A021FE" w:rsidRDefault="00A021FE" w:rsidP="00A021FE">
            <w:pPr>
              <w:jc w:val="center"/>
            </w:pPr>
            <w:r>
              <w:t>Время</w:t>
            </w:r>
          </w:p>
        </w:tc>
        <w:tc>
          <w:tcPr>
            <w:tcW w:w="3498" w:type="dxa"/>
            <w:vAlign w:val="center"/>
          </w:tcPr>
          <w:p w:rsidR="00A021FE" w:rsidRDefault="00A021FE" w:rsidP="00A021FE">
            <w:pPr>
              <w:jc w:val="center"/>
            </w:pPr>
            <w:r>
              <w:t>Тема</w:t>
            </w:r>
          </w:p>
        </w:tc>
        <w:tc>
          <w:tcPr>
            <w:tcW w:w="3543" w:type="dxa"/>
            <w:vAlign w:val="center"/>
          </w:tcPr>
          <w:p w:rsidR="00A021FE" w:rsidRDefault="00A021FE" w:rsidP="00A021FE">
            <w:pPr>
              <w:jc w:val="center"/>
            </w:pPr>
            <w:r>
              <w:t>Выступающий</w:t>
            </w:r>
          </w:p>
        </w:tc>
      </w:tr>
      <w:tr w:rsidR="00A021FE" w:rsidTr="00A021FE">
        <w:tc>
          <w:tcPr>
            <w:tcW w:w="1855" w:type="dxa"/>
            <w:vAlign w:val="center"/>
          </w:tcPr>
          <w:p w:rsidR="00A021FE" w:rsidRDefault="00A021FE" w:rsidP="00A021FE">
            <w:pPr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10.00-10.10</w:t>
            </w:r>
          </w:p>
        </w:tc>
        <w:tc>
          <w:tcPr>
            <w:tcW w:w="3498" w:type="dxa"/>
            <w:vAlign w:val="center"/>
          </w:tcPr>
          <w:p w:rsidR="00A021FE" w:rsidRDefault="00A021FE" w:rsidP="00A021FE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3543" w:type="dxa"/>
            <w:vAlign w:val="center"/>
          </w:tcPr>
          <w:p w:rsidR="00A021FE" w:rsidRDefault="00A021FE" w:rsidP="00A021FE">
            <w:pPr>
              <w:jc w:val="center"/>
            </w:pPr>
            <w:r>
              <w:t>Морозов Илья Николаевич, директор департамента образования и науки Костромской области</w:t>
            </w:r>
          </w:p>
        </w:tc>
      </w:tr>
      <w:tr w:rsidR="00A021FE" w:rsidTr="00A021FE">
        <w:tc>
          <w:tcPr>
            <w:tcW w:w="1855" w:type="dxa"/>
            <w:vAlign w:val="center"/>
          </w:tcPr>
          <w:p w:rsidR="00A021FE" w:rsidRDefault="00A021FE" w:rsidP="00A021FE">
            <w:pPr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10.10-10.20</w:t>
            </w:r>
          </w:p>
        </w:tc>
        <w:tc>
          <w:tcPr>
            <w:tcW w:w="3498" w:type="dxa"/>
            <w:vAlign w:val="center"/>
          </w:tcPr>
          <w:p w:rsidR="00A021FE" w:rsidRDefault="00A021FE" w:rsidP="00A021FE">
            <w:pPr>
              <w:jc w:val="center"/>
            </w:pPr>
            <w:r>
              <w:t>Мониторинг состава детей с ОВЗ и инвалидностью на территории Костромской области</w:t>
            </w:r>
          </w:p>
        </w:tc>
        <w:tc>
          <w:tcPr>
            <w:tcW w:w="3543" w:type="dxa"/>
            <w:vAlign w:val="center"/>
          </w:tcPr>
          <w:p w:rsidR="00A021FE" w:rsidRDefault="00A021FE" w:rsidP="00A021FE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Яна Юрьевна Мостовская, заведующий отделом коррекционного образования КОИРО</w:t>
            </w:r>
          </w:p>
        </w:tc>
      </w:tr>
      <w:tr w:rsidR="00A021FE" w:rsidTr="00A021FE">
        <w:tc>
          <w:tcPr>
            <w:tcW w:w="1855" w:type="dxa"/>
            <w:vAlign w:val="center"/>
          </w:tcPr>
          <w:p w:rsidR="00A021FE" w:rsidRDefault="00A021FE" w:rsidP="00A021FE">
            <w:pPr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10.20-10.30</w:t>
            </w:r>
          </w:p>
        </w:tc>
        <w:tc>
          <w:tcPr>
            <w:tcW w:w="3498" w:type="dxa"/>
            <w:vAlign w:val="center"/>
          </w:tcPr>
          <w:p w:rsidR="00A021FE" w:rsidRDefault="00A021FE" w:rsidP="00A021FE">
            <w:pPr>
              <w:jc w:val="center"/>
            </w:pPr>
            <w:r>
              <w:t>Деятельность муниципального опорного центра по решению задачи вовлечения детей с ограниченными возможностями здоровья в дополнительное образование</w:t>
            </w:r>
          </w:p>
        </w:tc>
        <w:tc>
          <w:tcPr>
            <w:tcW w:w="3543" w:type="dxa"/>
            <w:vAlign w:val="center"/>
          </w:tcPr>
          <w:p w:rsidR="00A021FE" w:rsidRDefault="00A021FE" w:rsidP="00A021FE">
            <w:pPr>
              <w:jc w:val="center"/>
            </w:pPr>
            <w:r>
              <w:t>Воробьева Марина Владимировна, руководитель муниципального опорного центра города Костромы, МБОУ ДОД города Костромы «Центр творческого развития «Академия»</w:t>
            </w:r>
          </w:p>
        </w:tc>
      </w:tr>
      <w:tr w:rsidR="00A021FE" w:rsidTr="00A021FE">
        <w:tc>
          <w:tcPr>
            <w:tcW w:w="1855" w:type="dxa"/>
            <w:vAlign w:val="center"/>
          </w:tcPr>
          <w:p w:rsidR="00A021FE" w:rsidRDefault="00A021FE" w:rsidP="00A021FE">
            <w:pPr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10.30-10.40</w:t>
            </w:r>
          </w:p>
        </w:tc>
        <w:tc>
          <w:tcPr>
            <w:tcW w:w="3498" w:type="dxa"/>
            <w:vAlign w:val="center"/>
          </w:tcPr>
          <w:p w:rsidR="00A021FE" w:rsidRDefault="00A021FE" w:rsidP="00A021FE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Потенциал центра психолого-педагогической, медицинской социальной помощи по сопровождению детей с ОВЗ и инвалидностью</w:t>
            </w:r>
          </w:p>
        </w:tc>
        <w:tc>
          <w:tcPr>
            <w:tcW w:w="3543" w:type="dxa"/>
            <w:vAlign w:val="center"/>
          </w:tcPr>
          <w:p w:rsidR="00A021FE" w:rsidRDefault="00A021FE" w:rsidP="00A021FE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Юлия  Федоровна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Ланская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директор ГКУ «Костромской областной центр психолого-педагогической, медицинской социальной помощи</w:t>
            </w:r>
          </w:p>
        </w:tc>
      </w:tr>
      <w:tr w:rsidR="00A021FE" w:rsidTr="00A021FE">
        <w:tc>
          <w:tcPr>
            <w:tcW w:w="1855" w:type="dxa"/>
            <w:vAlign w:val="center"/>
          </w:tcPr>
          <w:p w:rsidR="00A021FE" w:rsidRPr="00C6550A" w:rsidRDefault="00A021FE" w:rsidP="00A021FE">
            <w:pPr>
              <w:jc w:val="center"/>
              <w:rPr>
                <w:b/>
              </w:rPr>
            </w:pPr>
            <w:r w:rsidRPr="00C6550A">
              <w:rPr>
                <w:b/>
              </w:rPr>
              <w:t>10.40 – 10.50</w:t>
            </w:r>
          </w:p>
        </w:tc>
        <w:tc>
          <w:tcPr>
            <w:tcW w:w="3498" w:type="dxa"/>
            <w:vAlign w:val="center"/>
          </w:tcPr>
          <w:p w:rsidR="00A021FE" w:rsidRDefault="00A021FE" w:rsidP="00A021FE">
            <w:pPr>
              <w:jc w:val="center"/>
            </w:pPr>
            <w:r>
              <w:t>Практика стажировок в ресурсном учебно-методическом центре инклюзивного образования  Костромской области по направлению «Питание»</w:t>
            </w:r>
          </w:p>
        </w:tc>
        <w:tc>
          <w:tcPr>
            <w:tcW w:w="3543" w:type="dxa"/>
            <w:vAlign w:val="center"/>
          </w:tcPr>
          <w:p w:rsidR="00A021FE" w:rsidRDefault="00A021FE" w:rsidP="00A021FE">
            <w:pPr>
              <w:jc w:val="center"/>
            </w:pPr>
            <w:r>
              <w:t xml:space="preserve">Наталья Николаевна </w:t>
            </w:r>
            <w:proofErr w:type="spellStart"/>
            <w:r>
              <w:t>Шепелева</w:t>
            </w:r>
            <w:proofErr w:type="spellEnd"/>
            <w:r>
              <w:t>, руководитель ресурсного учебно-методического центра инклюзивного образования по направлению «Питание» Костромской области ОГБПОУ «Костромской торгово-экономический колледж»</w:t>
            </w:r>
          </w:p>
        </w:tc>
      </w:tr>
      <w:tr w:rsidR="00A021FE" w:rsidTr="00A021FE">
        <w:tc>
          <w:tcPr>
            <w:tcW w:w="1855" w:type="dxa"/>
            <w:vAlign w:val="center"/>
          </w:tcPr>
          <w:p w:rsidR="00A021FE" w:rsidRDefault="00A021FE" w:rsidP="00A021FE">
            <w:pPr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10.50-11.00</w:t>
            </w:r>
          </w:p>
        </w:tc>
        <w:tc>
          <w:tcPr>
            <w:tcW w:w="3498" w:type="dxa"/>
            <w:vAlign w:val="center"/>
          </w:tcPr>
          <w:p w:rsidR="00A021FE" w:rsidRDefault="00A021FE" w:rsidP="00A021FE">
            <w:pPr>
              <w:jc w:val="center"/>
            </w:pPr>
            <w:r>
              <w:t xml:space="preserve">Направления </w:t>
            </w:r>
            <w:proofErr w:type="gramStart"/>
            <w:r>
              <w:t>совершенствования программ повышения квалификации педагогических работников</w:t>
            </w:r>
            <w:proofErr w:type="gramEnd"/>
            <w:r>
              <w:t xml:space="preserve"> с учетом современных тенденций развития дополнительного образования детей.</w:t>
            </w:r>
          </w:p>
        </w:tc>
        <w:tc>
          <w:tcPr>
            <w:tcW w:w="3543" w:type="dxa"/>
            <w:vAlign w:val="center"/>
          </w:tcPr>
          <w:p w:rsidR="00A021FE" w:rsidRDefault="00A021FE" w:rsidP="00A021FE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Лариса  Сергеевна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Ручко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заведующий кафедрой воспитания и психологического сопровождения КОИРО,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., доцент</w:t>
            </w:r>
          </w:p>
        </w:tc>
      </w:tr>
      <w:tr w:rsidR="00A021FE" w:rsidTr="00A021FE">
        <w:tc>
          <w:tcPr>
            <w:tcW w:w="1855" w:type="dxa"/>
            <w:vAlign w:val="center"/>
          </w:tcPr>
          <w:p w:rsidR="00A021FE" w:rsidRPr="00C6550A" w:rsidRDefault="00A021FE" w:rsidP="00A021FE">
            <w:pPr>
              <w:jc w:val="center"/>
              <w:rPr>
                <w:b/>
              </w:rPr>
            </w:pPr>
            <w:r w:rsidRPr="00C6550A">
              <w:rPr>
                <w:b/>
              </w:rPr>
              <w:t>11.00 – 11.10</w:t>
            </w:r>
          </w:p>
        </w:tc>
        <w:tc>
          <w:tcPr>
            <w:tcW w:w="3498" w:type="dxa"/>
            <w:vAlign w:val="center"/>
          </w:tcPr>
          <w:p w:rsidR="00A021FE" w:rsidRDefault="00A021FE" w:rsidP="00A021FE">
            <w:pPr>
              <w:jc w:val="center"/>
            </w:pPr>
            <w:r>
              <w:t>Инструменты и механизмы включения детей с ОВЗ и инвалидностью в систему дополнительного образования</w:t>
            </w:r>
          </w:p>
        </w:tc>
        <w:tc>
          <w:tcPr>
            <w:tcW w:w="3543" w:type="dxa"/>
            <w:vAlign w:val="center"/>
          </w:tcPr>
          <w:p w:rsidR="00A021FE" w:rsidRDefault="00A021FE" w:rsidP="00A021FE">
            <w:pPr>
              <w:jc w:val="center"/>
            </w:pPr>
            <w:r>
              <w:t>Шибаева Евгения Максимовна, руководитель регионального модельного центра дополнительного образования детей Костромской области</w:t>
            </w:r>
          </w:p>
        </w:tc>
      </w:tr>
    </w:tbl>
    <w:p w:rsidR="00012BD9" w:rsidRDefault="00012BD9" w:rsidP="00012BD9"/>
    <w:p w:rsidR="001F3988" w:rsidRDefault="001F3988" w:rsidP="001F3988">
      <w:pPr>
        <w:ind w:left="698"/>
      </w:pPr>
    </w:p>
    <w:sectPr w:rsidR="001F3988" w:rsidSect="00F7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E1"/>
    <w:multiLevelType w:val="hybridMultilevel"/>
    <w:tmpl w:val="5EDE01AC"/>
    <w:lvl w:ilvl="0" w:tplc="7DAE23B2">
      <w:start w:val="1"/>
      <w:numFmt w:val="bullet"/>
      <w:lvlText w:val="в"/>
      <w:lvlJc w:val="left"/>
    </w:lvl>
    <w:lvl w:ilvl="1" w:tplc="BD588AC0">
      <w:numFmt w:val="decimal"/>
      <w:lvlText w:val=""/>
      <w:lvlJc w:val="left"/>
    </w:lvl>
    <w:lvl w:ilvl="2" w:tplc="592453B2">
      <w:numFmt w:val="decimal"/>
      <w:lvlText w:val=""/>
      <w:lvlJc w:val="left"/>
    </w:lvl>
    <w:lvl w:ilvl="3" w:tplc="3D38FB36">
      <w:numFmt w:val="decimal"/>
      <w:lvlText w:val=""/>
      <w:lvlJc w:val="left"/>
    </w:lvl>
    <w:lvl w:ilvl="4" w:tplc="F5C8A1AA">
      <w:numFmt w:val="decimal"/>
      <w:lvlText w:val=""/>
      <w:lvlJc w:val="left"/>
    </w:lvl>
    <w:lvl w:ilvl="5" w:tplc="986A84EC">
      <w:numFmt w:val="decimal"/>
      <w:lvlText w:val=""/>
      <w:lvlJc w:val="left"/>
    </w:lvl>
    <w:lvl w:ilvl="6" w:tplc="BA5A84FE">
      <w:numFmt w:val="decimal"/>
      <w:lvlText w:val=""/>
      <w:lvlJc w:val="left"/>
    </w:lvl>
    <w:lvl w:ilvl="7" w:tplc="6AEECD58">
      <w:numFmt w:val="decimal"/>
      <w:lvlText w:val=""/>
      <w:lvlJc w:val="left"/>
    </w:lvl>
    <w:lvl w:ilvl="8" w:tplc="5DA291A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BD9"/>
    <w:rsid w:val="00012BD9"/>
    <w:rsid w:val="001F3988"/>
    <w:rsid w:val="00631DDB"/>
    <w:rsid w:val="00A021FE"/>
    <w:rsid w:val="00C6550A"/>
    <w:rsid w:val="00F736B6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6C58522DDFD42BB606BD3B8AF94D8" ma:contentTypeVersion="" ma:contentTypeDescription="Создание документа." ma:contentTypeScope="" ma:versionID="05cf558e449e085b02c0a274eb9193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909ac9cd5bf9b5077b0549d86e64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A5207-AE7F-4D81-B2F2-7C525DCFE721}"/>
</file>

<file path=customXml/itemProps2.xml><?xml version="1.0" encoding="utf-8"?>
<ds:datastoreItem xmlns:ds="http://schemas.openxmlformats.org/officeDocument/2006/customXml" ds:itemID="{A9B6FB16-56E2-47D3-B762-6CB0E222E3B2}"/>
</file>

<file path=customXml/itemProps3.xml><?xml version="1.0" encoding="utf-8"?>
<ds:datastoreItem xmlns:ds="http://schemas.openxmlformats.org/officeDocument/2006/customXml" ds:itemID="{36D7AA19-C826-4478-B5E7-D68274969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Соколёнок Соколёнок</dc:creator>
  <cp:lastModifiedBy>rmc_ko@outlook.com</cp:lastModifiedBy>
  <cp:revision>3</cp:revision>
  <dcterms:created xsi:type="dcterms:W3CDTF">2020-12-03T08:37:00Z</dcterms:created>
  <dcterms:modified xsi:type="dcterms:W3CDTF">2020-12-03T10:42:00Z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0x010100DE76C58522DDFD42BB606BD3B8AF94D8</vt:lpwstr>
  </property>
</Properties>
</file>