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B5" w:rsidRPr="006D6CB5" w:rsidRDefault="006D6CB5" w:rsidP="006D6CB5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</w:pPr>
      <w:bookmarkStart w:id="0" w:name="_GoBack"/>
      <w:bookmarkEnd w:id="0"/>
      <w:r w:rsidRPr="006D6CB5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t>О НАПРАВЛЕНИИ ИНФОРМАЦИИ</w:t>
      </w:r>
    </w:p>
    <w:p w:rsidR="006D6CB5" w:rsidRPr="006D6CB5" w:rsidRDefault="006D6CB5" w:rsidP="006D6CB5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</w:pPr>
      <w:r w:rsidRPr="006D6CB5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t>Письмо Министерства образования и науки Российской Федерации</w:t>
      </w:r>
      <w:r w:rsidRPr="006D6CB5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br/>
        <w:t>от 19 июня 2014 г. № 06-599</w:t>
      </w:r>
    </w:p>
    <w:p w:rsidR="006D6CB5" w:rsidRPr="006D6CB5" w:rsidRDefault="006D6CB5" w:rsidP="006D6C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 связи с многочисленными обращениями органов исполнительной власти субъектов Российской Федерации, осуществляющих государственное управление в сфере образования, и образовательных организаций, реализующих образовательные программы среднего профессионального образования, по вопросам заполнения бланков приложения к диплому о среднем профессиональном образовании Департамент государственной политики в сфере подготовки рабочих кадров и ДПО сообщает.</w:t>
      </w:r>
    </w:p>
    <w:p w:rsidR="006D6CB5" w:rsidRPr="006D6CB5" w:rsidRDefault="006D6CB5" w:rsidP="006D6C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Заполнение дипломов о среднем профессиональном образовании и приложений к ним осуществляется в соответствии с </w:t>
      </w:r>
      <w:hyperlink r:id="rId4" w:tooltip="Приказ Минобрнауки России от 25.10.2013 № 1186 (ред. от 03.06.2014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№ 30507){КонсультантПлюс" w:history="1">
        <w:r w:rsidRPr="006D6CB5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Порядком</w:t>
        </w:r>
      </w:hyperlink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заполнения, учета и выдачи дипломов о среднем профессиональном образовании и их дубликатов, утвержденным приказом Министерством образования и науки Российской Федерации от 25 октября 2013 г. № 1186 (далее - Порядок).</w:t>
      </w:r>
    </w:p>
    <w:p w:rsidR="006D6CB5" w:rsidRPr="006D6CB5" w:rsidRDefault="006D6CB5" w:rsidP="006D6C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 соответствии с </w:t>
      </w:r>
      <w:hyperlink r:id="rId5" w:anchor="p5.4_1" w:tooltip="Приказ Минобрнауки России от 25.10.2013 № 1186 (ред. от 03.06.2014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№ 30507){КонсультантПлюс" w:history="1">
        <w:r w:rsidRPr="006D6CB5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подпунктом "а" пункта 5.4</w:t>
        </w:r>
      </w:hyperlink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Порядка в разделе "3. СВЕДЕНИЯ О СОДЕРЖАНИИ И РЕЗУЛЬТАТАХ ОСВОЕНИЯ ОБРАЗОВАТЕЛЬНОЙ ПРОГРАММЫ СРЕДНЕГО ПРОФЕССИОНАЛЬНОГО ОБРАЗОВАНИЯ" указываются сведения о содержании и результатах освоения выпускником образовательной программы среднего профессионального образования, в том числе:</w:t>
      </w:r>
    </w:p>
    <w:p w:rsidR="006D6CB5" w:rsidRPr="006D6CB5" w:rsidRDefault="006D6CB5" w:rsidP="006D6C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изученные</w:t>
      </w:r>
      <w:proofErr w:type="gramEnd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дисциплины (модули) профессиональной образовательной программы:</w:t>
      </w:r>
    </w:p>
    <w:p w:rsidR="006D6CB5" w:rsidRPr="006D6CB5" w:rsidRDefault="006D6CB5" w:rsidP="006D6C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графе "Наименование учебных предметов, курсов, дисциплин (модулей), практик" - наименования учебных предметов, курсов, дисциплин (модулей) в соответствии с учебным планом образовательной программы среднего профессионального образования;</w:t>
      </w:r>
    </w:p>
    <w:p w:rsidR="006D6CB5" w:rsidRPr="006D6CB5" w:rsidRDefault="006D6CB5" w:rsidP="006D6C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графе "Общее количество часов" - трудоемкость дисциплины (модуля) в академических часах (цифрами);</w:t>
      </w:r>
    </w:p>
    <w:p w:rsidR="006D6CB5" w:rsidRPr="006D6CB5" w:rsidRDefault="006D6CB5" w:rsidP="006D6C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графе "Оценка" - оценка, полученная при промежуточной аттестации прописью (отлично, хорошо, удовлетворительно, зачтено).</w:t>
      </w:r>
    </w:p>
    <w:p w:rsidR="006D6CB5" w:rsidRPr="006D6CB5" w:rsidRDefault="006D6CB5" w:rsidP="006D6C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Формой итоговой аттестации по профессиональному модулю, входящему в структуру образовательной программы среднего профессионального образования, является экзамен (квалификационный), по итогам которого выставляется оценка (отлично, хорошо, удовлетворительно).</w:t>
      </w:r>
    </w:p>
    <w:p w:rsidR="006D6CB5" w:rsidRPr="006D6CB5" w:rsidRDefault="006D6CB5" w:rsidP="006D6C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Таким образом, при заполнении приложения к диплому о среднем профессиональном образовании проставляется оценка, полученная обучающимся при прохождении указанной промежуточной аттестации по профессиональному модулю.</w:t>
      </w:r>
    </w:p>
    <w:p w:rsidR="006D6CB5" w:rsidRPr="006D6CB5" w:rsidRDefault="006D6CB5" w:rsidP="006D6C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Вместе с тем, в случае невозможности заполнения графы "Оценка" путем проставления оценки (отлично, хорошо, удовлетворительно), полученной обучающимся при прохождении промежуточной аттестации по профессиональному модулю, образовательным организациям следует в данной графе указывать "зачтено".</w:t>
      </w:r>
    </w:p>
    <w:p w:rsidR="006D6CB5" w:rsidRPr="006D6CB5" w:rsidRDefault="006D6CB5" w:rsidP="006D6C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Согласно </w:t>
      </w:r>
      <w:hyperlink r:id="rId6" w:anchor="p5.4_6" w:tooltip="Приказ Минобрнауки России от 25.10.2013 № 1186 (ред. от 03.06.2014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№ 30507){КонсультантПлюс" w:history="1">
        <w:r w:rsidRPr="006D6CB5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подпункту "е" пункта 5.4</w:t>
        </w:r>
      </w:hyperlink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Порядка при заполнении бланка приложения к диплому указываются, в том числе, на отдельных строках таблицы последовательно сведения обо всех видах практик:</w:t>
      </w:r>
    </w:p>
    <w:p w:rsidR="006D6CB5" w:rsidRPr="006D6CB5" w:rsidRDefault="006D6CB5" w:rsidP="006D6C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графе "Наименование учебных предметов, курсов, дисциплин (модулей), практик" - наименование практик;</w:t>
      </w:r>
    </w:p>
    <w:p w:rsidR="006D6CB5" w:rsidRPr="006D6CB5" w:rsidRDefault="006D6CB5" w:rsidP="006D6C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графе "Общее количество часов" - продолжительность практик (цифрами, в неделях со словом "неделя" в соответствующем числе и падеже);</w:t>
      </w:r>
    </w:p>
    <w:p w:rsidR="006D6CB5" w:rsidRPr="006D6CB5" w:rsidRDefault="006D6CB5" w:rsidP="006D6C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графе "Оценка" - оценка за каждую практику.</w:t>
      </w:r>
    </w:p>
    <w:p w:rsidR="006D6CB5" w:rsidRPr="006D6CB5" w:rsidRDefault="006D6CB5" w:rsidP="006D6C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 соответствии с федеральными государственными образовательными стандартами среднего профессионального образования при освоении обучающимися профессиональных модулей проводятся учебная и производственная практика.</w:t>
      </w:r>
    </w:p>
    <w:p w:rsidR="006D6CB5" w:rsidRPr="006D6CB5" w:rsidRDefault="006D6CB5" w:rsidP="006D6CB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Таким образом, при заполнении бланка приложения к диплому указываются учебная и производственная практика по каждому из профессиональных модулей, их продолжительность и оценка, полученная при прохождении каждой из практик.</w:t>
      </w:r>
    </w:p>
    <w:p w:rsidR="006D6CB5" w:rsidRPr="006D6CB5" w:rsidRDefault="006D6CB5" w:rsidP="006D6CB5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Заместитель директора Департамента</w:t>
      </w:r>
      <w:r w:rsidRPr="006D6CB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Т.В.РЯБКО</w:t>
      </w:r>
    </w:p>
    <w:p w:rsidR="009821F5" w:rsidRDefault="006D6CB5">
      <w:r w:rsidRPr="006D6CB5">
        <w:t>http://xn--273--84d1f.xn--p1ai/akty_minobrnauki_rossii/pismo-minobrnauki-rf-ot-19062014-no-06-599</w:t>
      </w:r>
    </w:p>
    <w:sectPr w:rsidR="0098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B5"/>
    <w:rsid w:val="006D6CB5"/>
    <w:rsid w:val="009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1E6BA-5974-4A63-AD70-44D003B4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6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6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6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cttext">
    <w:name w:val="norm_act_text"/>
    <w:basedOn w:val="a"/>
    <w:rsid w:val="006D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CB5"/>
  </w:style>
  <w:style w:type="character" w:styleId="a3">
    <w:name w:val="Hyperlink"/>
    <w:basedOn w:val="a0"/>
    <w:uiPriority w:val="99"/>
    <w:semiHidden/>
    <w:unhideWhenUsed/>
    <w:rsid w:val="006D6CB5"/>
    <w:rPr>
      <w:color w:val="0000FF"/>
      <w:u w:val="single"/>
    </w:rPr>
  </w:style>
  <w:style w:type="paragraph" w:customStyle="1" w:styleId="normactprilozhenie">
    <w:name w:val="norm_act_prilozhenie"/>
    <w:basedOn w:val="a"/>
    <w:rsid w:val="006D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minobrnauki_rossii/prikaz-minobrnauki-rf-ot-25102013-no-1186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xn--273--84d1f.xn--p1ai/akty_minobrnauki_rossii/prikaz-minobrnauki-rf-ot-25102013-no-1186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xn--273--84d1f.xn--p1ai/akty_minobrnauki_rossii/prikaz-minobrnauki-rf-ot-25102013-no-1186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F0DD23B19F4B419372B724BB749324" ma:contentTypeVersion="49" ma:contentTypeDescription="Создание документа." ma:contentTypeScope="" ma:versionID="353a907fd9bf1192843ec3174183dcc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AWJJH2MPE6E2-1908883758-51</_dlc_DocId>
    <_dlc_DocIdUrl xmlns="4a252ca3-5a62-4c1c-90a6-29f4710e47f8">
      <Url>http://xn--44-6kcadhwnl3cfdx.xn--p1ai/koiro/CROS/fros/KRPO/_layouts/15/DocIdRedir.aspx?ID=AWJJH2MPE6E2-1908883758-51</Url>
      <Description>AWJJH2MPE6E2-1908883758-51</Description>
    </_dlc_DocIdUrl>
  </documentManagement>
</p:properties>
</file>

<file path=customXml/itemProps1.xml><?xml version="1.0" encoding="utf-8"?>
<ds:datastoreItem xmlns:ds="http://schemas.openxmlformats.org/officeDocument/2006/customXml" ds:itemID="{12C2E3B4-D439-4509-96E4-3395CB9AC2B7}"/>
</file>

<file path=customXml/itemProps2.xml><?xml version="1.0" encoding="utf-8"?>
<ds:datastoreItem xmlns:ds="http://schemas.openxmlformats.org/officeDocument/2006/customXml" ds:itemID="{F3EB08FC-AD5C-423A-8A73-D33617D79AB6}"/>
</file>

<file path=customXml/itemProps3.xml><?xml version="1.0" encoding="utf-8"?>
<ds:datastoreItem xmlns:ds="http://schemas.openxmlformats.org/officeDocument/2006/customXml" ds:itemID="{22AE603E-6368-45E6-AFC2-D5A05A22B8B6}"/>
</file>

<file path=customXml/itemProps4.xml><?xml version="1.0" encoding="utf-8"?>
<ds:datastoreItem xmlns:ds="http://schemas.openxmlformats.org/officeDocument/2006/customXml" ds:itemID="{672891CA-2241-4B5C-B405-C681BC21C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2014-09-03T08:46:00Z</dcterms:created>
  <dcterms:modified xsi:type="dcterms:W3CDTF">2014-09-03T08:48:00Z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0x01010024F0DD23B19F4B419372B724BB749324</vt:lpwstr>
  </property>
  <property fmtid="{D5CDD505-2E9C-101B-9397-08002B2CF9AE}" pid="3" name="_dlc_DocIdItemGuid">
    <vt:lpwstr>feadb58a-3479-41b8-80f7-30651177c40a</vt:lpwstr>
  </property>
</Properties>
</file>