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AC" w:rsidRDefault="00E208AC" w:rsidP="00E208AC">
      <w:pPr>
        <w:spacing w:after="0" w:line="240" w:lineRule="auto"/>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МКДОУ </w:t>
      </w:r>
      <w:proofErr w:type="spellStart"/>
      <w:r>
        <w:rPr>
          <w:rFonts w:ascii="Times New Roman" w:hAnsi="Times New Roman"/>
          <w:bCs/>
          <w:color w:val="000000"/>
          <w:sz w:val="28"/>
          <w:szCs w:val="28"/>
          <w:lang w:eastAsia="ru-RU"/>
        </w:rPr>
        <w:t>Чухломский</w:t>
      </w:r>
      <w:proofErr w:type="spellEnd"/>
      <w:r>
        <w:rPr>
          <w:rFonts w:ascii="Times New Roman" w:hAnsi="Times New Roman"/>
          <w:bCs/>
          <w:color w:val="000000"/>
          <w:sz w:val="28"/>
          <w:szCs w:val="28"/>
          <w:lang w:eastAsia="ru-RU"/>
        </w:rPr>
        <w:t xml:space="preserve"> детский сад «Родничок»</w:t>
      </w:r>
    </w:p>
    <w:p w:rsidR="00E208AC" w:rsidRDefault="00E208AC" w:rsidP="00E208AC">
      <w:pPr>
        <w:spacing w:after="0" w:line="240" w:lineRule="auto"/>
        <w:jc w:val="both"/>
        <w:rPr>
          <w:rFonts w:ascii="Times New Roman" w:hAnsi="Times New Roman"/>
          <w:b/>
          <w:bCs/>
          <w:color w:val="000000"/>
          <w:sz w:val="36"/>
          <w:lang w:eastAsia="ru-RU"/>
        </w:rPr>
      </w:pPr>
      <w:r>
        <w:rPr>
          <w:rFonts w:ascii="Times New Roman" w:hAnsi="Times New Roman"/>
          <w:b/>
          <w:bCs/>
          <w:color w:val="000000"/>
          <w:sz w:val="36"/>
          <w:lang w:eastAsia="ru-RU"/>
        </w:rPr>
        <w:t xml:space="preserve">            </w:t>
      </w:r>
    </w:p>
    <w:p w:rsidR="00E208AC" w:rsidRDefault="00E208AC" w:rsidP="00E208AC">
      <w:pPr>
        <w:spacing w:after="0" w:line="240" w:lineRule="auto"/>
        <w:jc w:val="center"/>
        <w:rPr>
          <w:rFonts w:ascii="Times New Roman" w:hAnsi="Times New Roman"/>
          <w:b/>
          <w:bCs/>
          <w:color w:val="000000"/>
          <w:sz w:val="36"/>
          <w:lang w:eastAsia="ru-RU"/>
        </w:rPr>
      </w:pPr>
      <w:r>
        <w:rPr>
          <w:rFonts w:ascii="Times New Roman" w:hAnsi="Times New Roman"/>
          <w:b/>
          <w:bCs/>
          <w:color w:val="000000"/>
          <w:sz w:val="36"/>
          <w:lang w:eastAsia="ru-RU"/>
        </w:rPr>
        <w:t>Консультация для родителей.</w:t>
      </w:r>
    </w:p>
    <w:p w:rsidR="00E208AC" w:rsidRPr="00E208AC" w:rsidRDefault="00E208AC" w:rsidP="00E208AC">
      <w:pPr>
        <w:spacing w:after="0" w:line="240" w:lineRule="auto"/>
        <w:jc w:val="center"/>
        <w:rPr>
          <w:rFonts w:ascii="Times New Roman" w:hAnsi="Times New Roman"/>
          <w:bCs/>
          <w:color w:val="000000"/>
          <w:sz w:val="36"/>
          <w:lang w:eastAsia="ru-RU"/>
        </w:rPr>
      </w:pPr>
      <w:r w:rsidRPr="00E208AC">
        <w:rPr>
          <w:rFonts w:ascii="Times New Roman" w:hAnsi="Times New Roman"/>
          <w:bCs/>
          <w:color w:val="000000"/>
          <w:sz w:val="36"/>
          <w:lang w:eastAsia="ru-RU"/>
        </w:rPr>
        <w:t xml:space="preserve"> старшая группа </w:t>
      </w:r>
    </w:p>
    <w:p w:rsidR="00E208AC" w:rsidRDefault="00E208AC" w:rsidP="00E208AC">
      <w:pPr>
        <w:jc w:val="center"/>
        <w:rPr>
          <w:rFonts w:ascii="Times New Roman" w:hAnsi="Times New Roman"/>
          <w:sz w:val="28"/>
          <w:szCs w:val="28"/>
        </w:rPr>
      </w:pPr>
      <w:r>
        <w:rPr>
          <w:rFonts w:ascii="Times New Roman" w:hAnsi="Times New Roman"/>
          <w:sz w:val="28"/>
          <w:szCs w:val="28"/>
        </w:rPr>
        <w:t xml:space="preserve">                                                              Подготовила: </w:t>
      </w:r>
    </w:p>
    <w:p w:rsidR="00E208AC" w:rsidRDefault="00E208AC" w:rsidP="00E208AC">
      <w:pPr>
        <w:jc w:val="center"/>
        <w:rPr>
          <w:rFonts w:ascii="Times New Roman" w:hAnsi="Times New Roman"/>
          <w:sz w:val="28"/>
          <w:szCs w:val="28"/>
        </w:rPr>
      </w:pPr>
      <w:r>
        <w:rPr>
          <w:rFonts w:ascii="Times New Roman" w:hAnsi="Times New Roman"/>
          <w:sz w:val="28"/>
          <w:szCs w:val="28"/>
        </w:rPr>
        <w:t xml:space="preserve">                                                     воспитатель Тюрина Татьяна Михайловна</w:t>
      </w:r>
    </w:p>
    <w:p w:rsidR="00E208AC" w:rsidRPr="00E208AC" w:rsidRDefault="00E208AC" w:rsidP="00E208AC">
      <w:pPr>
        <w:jc w:val="center"/>
        <w:rPr>
          <w:rFonts w:ascii="Times New Roman" w:hAnsi="Times New Roman"/>
          <w:sz w:val="28"/>
          <w:szCs w:val="28"/>
        </w:rPr>
      </w:pPr>
      <w:r>
        <w:rPr>
          <w:rFonts w:ascii="Times New Roman" w:hAnsi="Times New Roman"/>
          <w:sz w:val="28"/>
          <w:szCs w:val="28"/>
        </w:rPr>
        <w:t xml:space="preserve">                                                                 май 2017 г.</w:t>
      </w:r>
    </w:p>
    <w:p w:rsidR="003475B9" w:rsidRPr="00BE5C4C" w:rsidRDefault="003475B9" w:rsidP="003475B9">
      <w:pPr>
        <w:shd w:val="clear" w:color="auto" w:fill="FFFFFF"/>
        <w:spacing w:after="0" w:line="312" w:lineRule="atLeast"/>
        <w:textAlignment w:val="baseline"/>
        <w:outlineLvl w:val="0"/>
        <w:rPr>
          <w:rFonts w:ascii="Times New Roman" w:eastAsia="Times New Roman" w:hAnsi="Times New Roman" w:cs="Times New Roman"/>
          <w:b/>
          <w:kern w:val="36"/>
          <w:sz w:val="28"/>
          <w:szCs w:val="28"/>
          <w:lang w:eastAsia="ru-RU"/>
        </w:rPr>
      </w:pPr>
      <w:r w:rsidRPr="00BE5C4C">
        <w:rPr>
          <w:rFonts w:ascii="Georgia" w:eastAsia="Times New Roman" w:hAnsi="Georgia" w:cs="Times New Roman"/>
          <w:b/>
          <w:kern w:val="36"/>
          <w:sz w:val="52"/>
          <w:szCs w:val="52"/>
          <w:lang w:eastAsia="ru-RU"/>
        </w:rPr>
        <w:t>«Роль игры в жизни ребёнка»</w:t>
      </w:r>
      <w:r w:rsidRPr="00BE5C4C">
        <w:rPr>
          <w:rFonts w:ascii="Helvetica" w:eastAsia="Times New Roman" w:hAnsi="Helvetica" w:cs="Times New Roman"/>
          <w:b/>
          <w:sz w:val="52"/>
          <w:szCs w:val="52"/>
          <w:lang w:eastAsia="ru-RU"/>
        </w:rPr>
        <w:br/>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t xml:space="preserve">«Без игры </w:t>
      </w:r>
      <w:proofErr w:type="gramStart"/>
      <w:r w:rsidRPr="00BE5C4C">
        <w:rPr>
          <w:rFonts w:ascii="Times New Roman" w:eastAsia="Times New Roman" w:hAnsi="Times New Roman" w:cs="Times New Roman"/>
          <w:sz w:val="28"/>
          <w:szCs w:val="28"/>
          <w:lang w:eastAsia="ru-RU"/>
        </w:rPr>
        <w:t>нет и не может</w:t>
      </w:r>
      <w:proofErr w:type="gramEnd"/>
      <w:r w:rsidRPr="00BE5C4C">
        <w:rPr>
          <w:rFonts w:ascii="Times New Roman" w:eastAsia="Times New Roman" w:hAnsi="Times New Roman" w:cs="Times New Roman"/>
          <w:sz w:val="28"/>
          <w:szCs w:val="28"/>
          <w:lang w:eastAsia="ru-RU"/>
        </w:rPr>
        <w:t xml:space="preserve">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w:t>
      </w:r>
      <w:r w:rsidRPr="00BE5C4C">
        <w:rPr>
          <w:rFonts w:ascii="Times New Roman" w:eastAsia="Times New Roman" w:hAnsi="Times New Roman" w:cs="Times New Roman"/>
          <w:i/>
          <w:iCs/>
          <w:sz w:val="28"/>
          <w:szCs w:val="28"/>
          <w:lang w:eastAsia="ru-RU"/>
        </w:rPr>
        <w:t>В.А. Сухомлинский</w:t>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t>Игра – ведущая деятельность дошкольника, в которой формируется его личность. В игре ребенка отражаются различные события, полученные им в детском саду и семье, при общении с разными людьми.</w:t>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t>В каждой семье родители пытаются создать условия для игровой деятельности. Игру чаще всего используют с целью занять ребенка, отвлечь его от шалостей, капризов, непослушания. Порой игра замещается длительным, беспорядочным, без учета возраста ребенка, чтением детских книг, преждевременным обучением грамоте, просмотром телепередач.</w:t>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t>Очень часто родители заботятся о том, чтобы накупить детям как можно больше игрушек, и притом сложных и дорогих. Этим они думают доставить больше удовольствия детям и способствовать их развитию. Но в этом они ошибаются. Дети ценят игрушки не с той точки зрения, с которой ценят их взрослые. Детям в игрушках дороги побуждения, толчки к собственному творчеству и гибкий материал для выражения их замыслов.</w:t>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t>Одним из недостатков семейного воспитания является стремление родителей покупать игрушки детям в зависимости от того, кто у них сын или дочь. Не следует иметь специально игрушки для мальчиков и девочек. Всем детям одинаково нужны куклы, транспорт, двигательные игрушки и конструктор. Детям следует приобретать игрушки разных видов: сюжетно-образные, двигательные, строительные наборы, дидактические, игрушки-забавы и др.</w:t>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t>Интерес к познанию неизвестного, развитые мышление и речь, творческий подход к окружающему – эти качества не менее важны, чем умение читать и писать. Их и надо развивать в ребенке в первую очередь.</w:t>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lastRenderedPageBreak/>
        <w:t>Необходимо давать ребенку возможность проявлять в игре выдумку и инициативу, быть активным и самостоятельным. Нельзя забывать, что ребенок сможет большего добиться в жизни, а его обучение в школе будет успешнее, если родителям удастся создать у него уверенность в себе, в своих силах. А для этого главное – отмечать его достижения и не «нажимать» на недостатки; хвалить за успехи – и не ругать за ошибки.</w:t>
      </w:r>
    </w:p>
    <w:p w:rsidR="003475B9" w:rsidRPr="00BE5C4C" w:rsidRDefault="003475B9" w:rsidP="003475B9">
      <w:pPr>
        <w:rPr>
          <w:rFonts w:ascii="Times New Roman" w:eastAsia="Times New Roman" w:hAnsi="Times New Roman" w:cs="Times New Roman"/>
          <w:color w:val="000000"/>
          <w:sz w:val="28"/>
          <w:szCs w:val="28"/>
          <w:shd w:val="clear" w:color="auto" w:fill="FFFFFF"/>
          <w:lang w:eastAsia="ru-RU"/>
        </w:rPr>
      </w:pPr>
      <w:r w:rsidRPr="00BE5C4C">
        <w:rPr>
          <w:rFonts w:ascii="Times New Roman" w:eastAsia="Times New Roman" w:hAnsi="Times New Roman" w:cs="Times New Roman"/>
          <w:b/>
          <w:bCs/>
          <w:color w:val="000000"/>
          <w:sz w:val="28"/>
          <w:szCs w:val="28"/>
          <w:lang w:eastAsia="ru-RU"/>
        </w:rPr>
        <w:t>Детство</w:t>
      </w:r>
      <w:r w:rsidRPr="00BE5C4C">
        <w:rPr>
          <w:rFonts w:ascii="Times New Roman" w:eastAsia="Times New Roman" w:hAnsi="Times New Roman" w:cs="Times New Roman"/>
          <w:color w:val="000000"/>
          <w:sz w:val="28"/>
          <w:szCs w:val="28"/>
          <w:lang w:eastAsia="ru-RU"/>
        </w:rPr>
        <w:t> </w:t>
      </w:r>
      <w:r w:rsidRPr="00BE5C4C">
        <w:rPr>
          <w:rFonts w:ascii="Times New Roman" w:eastAsia="Times New Roman" w:hAnsi="Times New Roman" w:cs="Times New Roman"/>
          <w:color w:val="000000"/>
          <w:sz w:val="28"/>
          <w:szCs w:val="28"/>
          <w:shd w:val="clear" w:color="auto" w:fill="FFFFFF"/>
          <w:lang w:eastAsia="ru-RU"/>
        </w:rPr>
        <w:t>- это не только самая счастливая и беззаботная пора жизни человека, это пора становления будущей личности. Поэтому так важны для дошкольников умные, полезные игры, которые развивают, воспитывают и приучают к здоровому образу жизни.</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b/>
          <w:bCs/>
          <w:color w:val="000000"/>
          <w:sz w:val="28"/>
          <w:szCs w:val="28"/>
          <w:lang w:eastAsia="ru-RU"/>
        </w:rPr>
        <w:t>Игра</w:t>
      </w:r>
      <w:r w:rsidRPr="00BE5C4C">
        <w:rPr>
          <w:rFonts w:ascii="Times New Roman" w:eastAsia="Times New Roman" w:hAnsi="Times New Roman" w:cs="Times New Roman"/>
          <w:color w:val="000000"/>
          <w:sz w:val="28"/>
          <w:szCs w:val="28"/>
          <w:lang w:eastAsia="ru-RU"/>
        </w:rPr>
        <w:t> </w:t>
      </w:r>
      <w:r w:rsidRPr="00BE5C4C">
        <w:rPr>
          <w:rFonts w:ascii="Times New Roman" w:eastAsia="Times New Roman" w:hAnsi="Times New Roman" w:cs="Times New Roman"/>
          <w:color w:val="000000"/>
          <w:sz w:val="28"/>
          <w:szCs w:val="28"/>
          <w:shd w:val="clear" w:color="auto" w:fill="FFFFFF"/>
          <w:lang w:eastAsia="ru-RU"/>
        </w:rPr>
        <w:t>– это ведущий вид деятельности детей. Она является определяющим фактором в развитии личности. В игре дошкольников узнаёт, как себя вести в различных ситуациях, какой он есть на самом деле.</w:t>
      </w:r>
      <w:r w:rsidRPr="00BE5C4C">
        <w:rPr>
          <w:rFonts w:ascii="Times New Roman" w:eastAsia="Times New Roman" w:hAnsi="Times New Roman" w:cs="Times New Roman"/>
          <w:color w:val="000000"/>
          <w:sz w:val="28"/>
          <w:szCs w:val="28"/>
          <w:lang w:eastAsia="ru-RU"/>
        </w:rPr>
        <w:t> </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b/>
          <w:bCs/>
          <w:color w:val="000000"/>
          <w:sz w:val="28"/>
          <w:szCs w:val="28"/>
          <w:lang w:eastAsia="ru-RU"/>
        </w:rPr>
        <w:t>Нужна ли детям игра? Что она им даёт?</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Исследователями установлено огромное влияние игровой деятельности на психическое развитие дошкольника, в частности на интеллектуальное и нравственно – волевое развитие. Каждого родителя старшего дошкольника волнует вопрос подготовки ребёнка к школе. Так вот, игра очень хорошо готовит детей к школе.</w:t>
      </w:r>
      <w:r w:rsidRPr="00BE5C4C">
        <w:rPr>
          <w:rFonts w:ascii="Times New Roman" w:eastAsia="Times New Roman" w:hAnsi="Times New Roman" w:cs="Times New Roman"/>
          <w:color w:val="000000"/>
          <w:sz w:val="28"/>
          <w:szCs w:val="28"/>
          <w:lang w:eastAsia="ru-RU"/>
        </w:rPr>
        <w:t> </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b/>
          <w:bCs/>
          <w:color w:val="000000"/>
          <w:sz w:val="28"/>
          <w:szCs w:val="28"/>
          <w:lang w:eastAsia="ru-RU"/>
        </w:rPr>
        <w:t>В игре ребёнок получает необходимую для обучения в школе подготовку.</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Физическая готовность.</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Личностная готовность.</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Интеллектуальная готовность.</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Социальная готовность.</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На сегодняшний день требования к детям умений читать и писать до школы себя не оправдали. Да, с ребёнком надо заниматься лепкой, рисованием, аппликацией, развивать мелкую моторику рук. Дети должны бегать, прыгать. У детей должно быть детство. Однако, если ребёнок вовремя не получит определённого игрового опыта, у него впоследствии могут возникнуть трудности в общении. Не доигравшие дети впоследствии имеют негативные последствия в поведении. Пока психика у ребёнка развивается, он должен играть.</w:t>
      </w:r>
      <w:r w:rsidRPr="00BE5C4C">
        <w:rPr>
          <w:rFonts w:ascii="Times New Roman" w:eastAsia="Times New Roman" w:hAnsi="Times New Roman" w:cs="Times New Roman"/>
          <w:color w:val="000000"/>
          <w:sz w:val="28"/>
          <w:szCs w:val="28"/>
          <w:lang w:eastAsia="ru-RU"/>
        </w:rPr>
        <w:t> </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b/>
          <w:bCs/>
          <w:color w:val="000000"/>
          <w:sz w:val="28"/>
          <w:szCs w:val="28"/>
          <w:lang w:eastAsia="ru-RU"/>
        </w:rPr>
        <w:t>В игре у него формируются:</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способности к творчеству;</w:t>
      </w:r>
      <w:r w:rsidRPr="00BE5C4C">
        <w:rPr>
          <w:rFonts w:ascii="Times New Roman" w:eastAsia="Times New Roman" w:hAnsi="Times New Roman" w:cs="Times New Roman"/>
          <w:color w:val="000000"/>
          <w:sz w:val="28"/>
          <w:szCs w:val="28"/>
          <w:lang w:eastAsia="ru-RU"/>
        </w:rPr>
        <w:t> </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любознательность и способность к экспериментированию;</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наблюдательность и воля (доводить начатое дело до конца, умение проигрывать, умение вести себя в группе сверстников)</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эстетические чувства и предпочтения;</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инициатива и готовность к коллективным действиям;</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lastRenderedPageBreak/>
        <w:t>- взаимоотношения между детьми и взрослыми.</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В зависимости от того, каким мы хотим воспитать ребенка, такие игрушки необходимо покупать ему и в такие игры играть с ним.</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xml:space="preserve">Для старших дошкольников необходимы развивающие игры, которых сейчас довольно много в продаже. Хороши игры шашки, домино, лото, </w:t>
      </w:r>
      <w:proofErr w:type="spellStart"/>
      <w:r w:rsidRPr="00BE5C4C">
        <w:rPr>
          <w:rFonts w:ascii="Times New Roman" w:eastAsia="Times New Roman" w:hAnsi="Times New Roman" w:cs="Times New Roman"/>
          <w:color w:val="000000"/>
          <w:sz w:val="28"/>
          <w:szCs w:val="28"/>
          <w:shd w:val="clear" w:color="auto" w:fill="FFFFFF"/>
          <w:lang w:eastAsia="ru-RU"/>
        </w:rPr>
        <w:t>пазлы</w:t>
      </w:r>
      <w:proofErr w:type="spellEnd"/>
      <w:r w:rsidRPr="00BE5C4C">
        <w:rPr>
          <w:rFonts w:ascii="Times New Roman" w:eastAsia="Times New Roman" w:hAnsi="Times New Roman" w:cs="Times New Roman"/>
          <w:color w:val="000000"/>
          <w:sz w:val="28"/>
          <w:szCs w:val="28"/>
          <w:shd w:val="clear" w:color="auto" w:fill="FFFFFF"/>
          <w:lang w:eastAsia="ru-RU"/>
        </w:rPr>
        <w:t>, игры - лабиринты, различные мозаики и конструкторы. Важны и сюжетно - ролевые игры, театрализованные игры, игры со строительным материалом.</w:t>
      </w:r>
      <w:r w:rsidRPr="00BE5C4C">
        <w:rPr>
          <w:rFonts w:ascii="Times New Roman" w:eastAsia="Times New Roman" w:hAnsi="Times New Roman" w:cs="Times New Roman"/>
          <w:color w:val="000000"/>
          <w:sz w:val="28"/>
          <w:szCs w:val="28"/>
          <w:lang w:eastAsia="ru-RU"/>
        </w:rPr>
        <w:br/>
      </w:r>
      <w:proofErr w:type="gramStart"/>
      <w:r w:rsidRPr="00BE5C4C">
        <w:rPr>
          <w:rFonts w:ascii="Times New Roman" w:eastAsia="Times New Roman" w:hAnsi="Times New Roman" w:cs="Times New Roman"/>
          <w:color w:val="000000"/>
          <w:sz w:val="28"/>
          <w:szCs w:val="28"/>
          <w:shd w:val="clear" w:color="auto" w:fill="FFFFFF"/>
          <w:lang w:eastAsia="ru-RU"/>
        </w:rPr>
        <w:t>Игры с природным материалом: шишками, камешками, ракушками, песком, снегом, водой – позволяет сохранить и развить любознательность, знакомят детей с окружающим миром, учат их делать открытия, развивают мелкую моторику рук, снимают психическое напряжение.</w:t>
      </w:r>
      <w:proofErr w:type="gramEnd"/>
      <w:r w:rsidRPr="00BE5C4C">
        <w:rPr>
          <w:rFonts w:ascii="Times New Roman" w:eastAsia="Times New Roman" w:hAnsi="Times New Roman" w:cs="Times New Roman"/>
          <w:color w:val="000000"/>
          <w:sz w:val="28"/>
          <w:szCs w:val="28"/>
          <w:shd w:val="clear" w:color="auto" w:fill="FFFFFF"/>
          <w:lang w:eastAsia="ru-RU"/>
        </w:rPr>
        <w:t xml:space="preserve"> Чтение книг и журналов оказывает большое влияние на сюжеты детских игр, так как ребёнку надо прожить происходящее вокруг него. Поэтому важно уделять внимание детской игре, давать детям играть, поощрять их желание играть, становиться партнёром по игре, если ребёнок этого хочет. Приглашение взрослого в игру – знак величайшего доверия ребёнка.</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xml:space="preserve">Давайте же будем играть вместе со своими детьми как можно чаще дома и </w:t>
      </w:r>
      <w:r>
        <w:rPr>
          <w:rFonts w:ascii="Times New Roman" w:eastAsia="Times New Roman" w:hAnsi="Times New Roman" w:cs="Times New Roman"/>
          <w:color w:val="000000"/>
          <w:sz w:val="28"/>
          <w:szCs w:val="28"/>
          <w:shd w:val="clear" w:color="auto" w:fill="FFFFFF"/>
          <w:lang w:eastAsia="ru-RU"/>
        </w:rPr>
        <w:t xml:space="preserve">в </w:t>
      </w:r>
      <w:r w:rsidRPr="00BE5C4C">
        <w:rPr>
          <w:rFonts w:ascii="Times New Roman" w:eastAsia="Times New Roman" w:hAnsi="Times New Roman" w:cs="Times New Roman"/>
          <w:color w:val="000000"/>
          <w:sz w:val="28"/>
          <w:szCs w:val="28"/>
          <w:shd w:val="clear" w:color="auto" w:fill="FFFFFF"/>
          <w:lang w:eastAsia="ru-RU"/>
        </w:rPr>
        <w:t>детском саду.</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Помните – игра прекрасный источник укрепления физического, духовного, телесного и эмоционального самочувствия ребёнка.</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 Дорогие родители, пожалуйста, помните: одна из главных детских потребностей – это общение с родителями. Если его не хватает, то развитие ребенка искажается. Интересных вам совместных игр!</w:t>
      </w:r>
    </w:p>
    <w:p w:rsidR="003475B9" w:rsidRPr="00C003E5" w:rsidRDefault="003475B9" w:rsidP="003475B9">
      <w:pPr>
        <w:spacing w:after="0" w:line="240" w:lineRule="auto"/>
        <w:jc w:val="center"/>
        <w:textAlignment w:val="baseline"/>
        <w:rPr>
          <w:rFonts w:ascii="Times New Roman" w:eastAsia="Times New Roman" w:hAnsi="Times New Roman" w:cs="Times New Roman"/>
          <w:i/>
          <w:sz w:val="32"/>
          <w:szCs w:val="32"/>
          <w:lang w:eastAsia="ru-RU"/>
        </w:rPr>
      </w:pPr>
      <w:r w:rsidRPr="00C003E5">
        <w:rPr>
          <w:rFonts w:ascii="Times New Roman" w:eastAsia="Times New Roman" w:hAnsi="Times New Roman" w:cs="Times New Roman"/>
          <w:b/>
          <w:bCs/>
          <w:i/>
          <w:sz w:val="32"/>
          <w:szCs w:val="32"/>
          <w:lang w:eastAsia="ru-RU"/>
        </w:rPr>
        <w:t xml:space="preserve">Приложение </w:t>
      </w:r>
    </w:p>
    <w:p w:rsidR="003475B9" w:rsidRPr="00C003E5" w:rsidRDefault="003475B9" w:rsidP="003475B9">
      <w:pPr>
        <w:spacing w:after="360" w:line="240" w:lineRule="auto"/>
        <w:jc w:val="both"/>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Наступает выходной день. Чем занять ребёнка дома, когда у нас (взрослых) за неделю накопилась уйма домашних дел! Этот вопрос часто ставит родителей в тупик. Каждый из нас чаще отмахивается: «посмотри мультики, порисуй, займись чем-нибудь» Однако многие дети в силу возраста или индивидуальных особенностей не способны самостоятельно перенести действие или событие в игру. Им требуется помощь. И главным помощником, конечно, будут мама и папа.</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Примерные игры с Вашим ребёнком дома:</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«Чего не стало? »</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lastRenderedPageBreak/>
        <w:t xml:space="preserve"> Игрушек стало больше или меньше?</w:t>
      </w:r>
      <w:r>
        <w:rPr>
          <w:rFonts w:ascii="Times New Roman" w:eastAsia="Times New Roman" w:hAnsi="Times New Roman" w:cs="Times New Roman"/>
          <w:sz w:val="28"/>
          <w:szCs w:val="28"/>
          <w:lang w:eastAsia="ru-RU"/>
        </w:rPr>
        <w:t xml:space="preserve"> </w:t>
      </w:r>
      <w:r w:rsidRPr="00C003E5">
        <w:rPr>
          <w:rFonts w:ascii="Times New Roman" w:eastAsia="Times New Roman" w:hAnsi="Times New Roman" w:cs="Times New Roman"/>
          <w:sz w:val="28"/>
          <w:szCs w:val="28"/>
          <w:lang w:eastAsia="ru-RU"/>
        </w:rPr>
        <w:t>Какие игрушки исчезли?</w:t>
      </w:r>
      <w:r>
        <w:rPr>
          <w:rFonts w:ascii="Times New Roman" w:eastAsia="Times New Roman" w:hAnsi="Times New Roman" w:cs="Times New Roman"/>
          <w:sz w:val="28"/>
          <w:szCs w:val="28"/>
          <w:lang w:eastAsia="ru-RU"/>
        </w:rPr>
        <w:t xml:space="preserve"> </w:t>
      </w:r>
      <w:r w:rsidRPr="00C003E5">
        <w:rPr>
          <w:rFonts w:ascii="Times New Roman" w:eastAsia="Times New Roman" w:hAnsi="Times New Roman" w:cs="Times New Roman"/>
          <w:sz w:val="28"/>
          <w:szCs w:val="28"/>
          <w:lang w:eastAsia="ru-RU"/>
        </w:rPr>
        <w:t>Какими они были по счету?</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 «Давай посчитаем! »</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Играют вдвоем. Взрослый считает про себя. Ребенок через некоторое время говорит «стоп» и пытается угадать число, до которого, по его мнению, досчитал взрослый. Меняются ролями.</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«Найди игрушку»</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Спрячьте маленькую игрушку. Пусть ребенок поищет ее, а найдя, обязательно определит местонахождение: на.</w:t>
      </w:r>
      <w:proofErr w:type="gramStart"/>
      <w:r w:rsidRPr="00C003E5">
        <w:rPr>
          <w:rFonts w:ascii="Times New Roman" w:eastAsia="Times New Roman" w:hAnsi="Times New Roman" w:cs="Times New Roman"/>
          <w:sz w:val="28"/>
          <w:szCs w:val="28"/>
          <w:lang w:eastAsia="ru-RU"/>
        </w:rPr>
        <w:t xml:space="preserve"> ,</w:t>
      </w:r>
      <w:proofErr w:type="gramEnd"/>
      <w:r w:rsidRPr="00C003E5">
        <w:rPr>
          <w:rFonts w:ascii="Times New Roman" w:eastAsia="Times New Roman" w:hAnsi="Times New Roman" w:cs="Times New Roman"/>
          <w:sz w:val="28"/>
          <w:szCs w:val="28"/>
          <w:lang w:eastAsia="ru-RU"/>
        </w:rPr>
        <w:t xml:space="preserve"> за. , между. , в. , у. и т. п. Потом поменяйтесь ролями.</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«Угадай»</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Предложите ребенку угадать предмет, описываемый вами, на заданную тему. Потом пусть попробует описать предмет ребенок, а вы отгадываете!</w:t>
      </w:r>
    </w:p>
    <w:p w:rsidR="003475B9"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Если маме срочно нужно приготовить обед или сделать что-либо на кухне, игру можно организовать там же, научив ребёнка многому полезному и интересному.</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03E5">
        <w:rPr>
          <w:rFonts w:ascii="Times New Roman" w:eastAsia="Times New Roman" w:hAnsi="Times New Roman" w:cs="Times New Roman"/>
          <w:b/>
          <w:bCs/>
          <w:sz w:val="28"/>
          <w:szCs w:val="28"/>
          <w:lang w:eastAsia="ru-RU"/>
        </w:rPr>
        <w:t>«Игры на кухне»</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 «Съедобное</w:t>
      </w:r>
      <w:r>
        <w:rPr>
          <w:rFonts w:ascii="Times New Roman" w:eastAsia="Times New Roman" w:hAnsi="Times New Roman" w:cs="Times New Roman"/>
          <w:b/>
          <w:bCs/>
          <w:sz w:val="28"/>
          <w:szCs w:val="28"/>
          <w:lang w:eastAsia="ru-RU"/>
        </w:rPr>
        <w:t xml:space="preserve"> </w:t>
      </w:r>
      <w:r w:rsidRPr="00C003E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C003E5">
        <w:rPr>
          <w:rFonts w:ascii="Times New Roman" w:eastAsia="Times New Roman" w:hAnsi="Times New Roman" w:cs="Times New Roman"/>
          <w:b/>
          <w:bCs/>
          <w:sz w:val="28"/>
          <w:szCs w:val="28"/>
          <w:lang w:eastAsia="ru-RU"/>
        </w:rPr>
        <w:t>несъедобное».</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proofErr w:type="gramStart"/>
      <w:r w:rsidRPr="00C003E5">
        <w:rPr>
          <w:rFonts w:ascii="Times New Roman" w:eastAsia="Times New Roman" w:hAnsi="Times New Roman" w:cs="Times New Roman"/>
          <w:sz w:val="28"/>
          <w:szCs w:val="28"/>
          <w:lang w:eastAsia="ru-RU"/>
        </w:rPr>
        <w:t>Взрослый называет разные предметы (</w:t>
      </w:r>
      <w:proofErr w:type="spellStart"/>
      <w:r w:rsidRPr="00C003E5">
        <w:rPr>
          <w:rFonts w:ascii="Times New Roman" w:eastAsia="Times New Roman" w:hAnsi="Times New Roman" w:cs="Times New Roman"/>
          <w:sz w:val="28"/>
          <w:szCs w:val="28"/>
          <w:lang w:eastAsia="ru-RU"/>
        </w:rPr>
        <w:t>н-р</w:t>
      </w:r>
      <w:proofErr w:type="spellEnd"/>
      <w:r w:rsidRPr="00C003E5">
        <w:rPr>
          <w:rFonts w:ascii="Times New Roman" w:eastAsia="Times New Roman" w:hAnsi="Times New Roman" w:cs="Times New Roman"/>
          <w:sz w:val="28"/>
          <w:szCs w:val="28"/>
          <w:lang w:eastAsia="ru-RU"/>
        </w:rPr>
        <w:t>: картошка, нож, вилка, торт, кастрюля и т. п.) ребенок в свою очередь должен отвечать «съедобное» или «несъедобное».</w:t>
      </w:r>
      <w:proofErr w:type="gramEnd"/>
      <w:r w:rsidRPr="00C003E5">
        <w:rPr>
          <w:rFonts w:ascii="Times New Roman" w:eastAsia="Times New Roman" w:hAnsi="Times New Roman" w:cs="Times New Roman"/>
          <w:sz w:val="28"/>
          <w:szCs w:val="28"/>
          <w:lang w:eastAsia="ru-RU"/>
        </w:rPr>
        <w:t xml:space="preserve"> Потом можно поменяться ролями.</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«Цвет, форма, размер»</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Родитель предлагает ребенку назвать продукты (предметы на кухне) определенного цвета, формы, размера.</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Удивительно, а сколько полезных сведений можно сообщить ребенку, идя с ним по улице: до магазина и обратно, в сад и по дороге домой…</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«Посчитай берёзки»</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Мама предлагает ребёнку посчитать именно берёзки, отмечая особенности дерева.</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«Скажи какая, какой, какие»</w:t>
      </w:r>
    </w:p>
    <w:p w:rsidR="0009625F" w:rsidRPr="00E208AC" w:rsidRDefault="003475B9" w:rsidP="00E208AC">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 xml:space="preserve">Родители задают </w:t>
      </w:r>
      <w:proofErr w:type="gramStart"/>
      <w:r w:rsidRPr="00C003E5">
        <w:rPr>
          <w:rFonts w:ascii="Times New Roman" w:eastAsia="Times New Roman" w:hAnsi="Times New Roman" w:cs="Times New Roman"/>
          <w:sz w:val="28"/>
          <w:szCs w:val="28"/>
          <w:lang w:eastAsia="ru-RU"/>
        </w:rPr>
        <w:t>вопросы</w:t>
      </w:r>
      <w:proofErr w:type="gramEnd"/>
      <w:r w:rsidRPr="00C003E5">
        <w:rPr>
          <w:rFonts w:ascii="Times New Roman" w:eastAsia="Times New Roman" w:hAnsi="Times New Roman" w:cs="Times New Roman"/>
          <w:sz w:val="28"/>
          <w:szCs w:val="28"/>
          <w:lang w:eastAsia="ru-RU"/>
        </w:rPr>
        <w:t xml:space="preserve"> касающиеся любого предмета, постройки и т. д., тем самым активизируя словаре детей прилагательные.</w:t>
      </w:r>
    </w:p>
    <w:sectPr w:rsidR="0009625F" w:rsidRPr="00E208AC" w:rsidSect="00096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3475B9"/>
    <w:rsid w:val="0009625F"/>
    <w:rsid w:val="003475B9"/>
    <w:rsid w:val="004C7B0C"/>
    <w:rsid w:val="006135E5"/>
    <w:rsid w:val="00E20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343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T4CTUPCNHN5M-256796007-717</_dlc_DocId>
    <_dlc_DocIdUrl xmlns="c71519f2-859d-46c1-a1b6-2941efed936d">
      <Url>http://edu-sps.koiro.local/chuhloma/rodnik/1/_layouts/15/DocIdRedir.aspx?ID=T4CTUPCNHN5M-256796007-717</Url>
      <Description>T4CTUPCNHN5M-256796007-717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FA128-6737-4735-AC06-C3616B9E4533}"/>
</file>

<file path=customXml/itemProps2.xml><?xml version="1.0" encoding="utf-8"?>
<ds:datastoreItem xmlns:ds="http://schemas.openxmlformats.org/officeDocument/2006/customXml" ds:itemID="{1DB6D896-2829-4B53-A15A-9A74002CA9D9}"/>
</file>

<file path=customXml/itemProps3.xml><?xml version="1.0" encoding="utf-8"?>
<ds:datastoreItem xmlns:ds="http://schemas.openxmlformats.org/officeDocument/2006/customXml" ds:itemID="{D9EDAF51-8232-43CF-B7A8-DCFD0EC83A99}"/>
</file>

<file path=customXml/itemProps4.xml><?xml version="1.0" encoding="utf-8"?>
<ds:datastoreItem xmlns:ds="http://schemas.openxmlformats.org/officeDocument/2006/customXml" ds:itemID="{DFDC35EB-113F-4462-802F-551AB0AA18D3}"/>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6869</Characters>
  <Application>Microsoft Office Word</Application>
  <DocSecurity>0</DocSecurity>
  <Lines>57</Lines>
  <Paragraphs>16</Paragraphs>
  <ScaleCrop>false</ScaleCrop>
  <Company>SPecialiST RePack</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2017-05-18T20:46:00Z</dcterms:created>
  <dcterms:modified xsi:type="dcterms:W3CDTF">2017-05-18T21:04:00Z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729af622-84c9-4a67-a780-8272d1cd9fad</vt:lpwstr>
  </property>
</Properties>
</file>