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40" w:rsidRPr="00077B40" w:rsidRDefault="00077B40" w:rsidP="00077B40">
      <w:pPr>
        <w:pStyle w:val="c3"/>
        <w:shd w:val="clear" w:color="auto" w:fill="FFFFFF"/>
        <w:spacing w:before="0" w:beforeAutospacing="0" w:after="0" w:afterAutospacing="0"/>
        <w:jc w:val="center"/>
        <w:rPr>
          <w:rFonts w:ascii="Calibri" w:hAnsi="Calibri"/>
          <w:color w:val="000000"/>
          <w:sz w:val="48"/>
          <w:szCs w:val="48"/>
        </w:rPr>
      </w:pPr>
      <w:r w:rsidRPr="00077B40">
        <w:rPr>
          <w:rStyle w:val="c17"/>
          <w:rFonts w:ascii="Georgia" w:hAnsi="Georgia"/>
          <w:b/>
          <w:bCs/>
          <w:i/>
          <w:iCs/>
          <w:color w:val="C00000"/>
          <w:sz w:val="48"/>
          <w:szCs w:val="48"/>
        </w:rPr>
        <w:t xml:space="preserve"> </w:t>
      </w:r>
      <w:r w:rsidRPr="00077B40">
        <w:rPr>
          <w:rStyle w:val="c17"/>
          <w:rFonts w:ascii="Georgia" w:hAnsi="Georgia"/>
          <w:b/>
          <w:bCs/>
          <w:i/>
          <w:iCs/>
          <w:color w:val="C00000"/>
          <w:sz w:val="48"/>
          <w:szCs w:val="48"/>
        </w:rPr>
        <w:t>«Воспитание дошкольника в семье средствами</w:t>
      </w:r>
    </w:p>
    <w:p w:rsidR="00077B40" w:rsidRPr="00077B40" w:rsidRDefault="00077B40" w:rsidP="00077B40">
      <w:pPr>
        <w:pStyle w:val="c3"/>
        <w:shd w:val="clear" w:color="auto" w:fill="FFFFFF"/>
        <w:spacing w:before="0" w:beforeAutospacing="0" w:after="0" w:afterAutospacing="0"/>
        <w:jc w:val="center"/>
        <w:rPr>
          <w:rStyle w:val="c13"/>
          <w:b/>
          <w:bCs/>
          <w:color w:val="000000"/>
          <w:sz w:val="48"/>
          <w:szCs w:val="48"/>
        </w:rPr>
      </w:pPr>
      <w:proofErr w:type="gramStart"/>
      <w:r w:rsidRPr="00077B40">
        <w:rPr>
          <w:rStyle w:val="c17"/>
          <w:rFonts w:ascii="Georgia" w:hAnsi="Georgia"/>
          <w:b/>
          <w:bCs/>
          <w:i/>
          <w:iCs/>
          <w:color w:val="C00000"/>
          <w:sz w:val="48"/>
          <w:szCs w:val="48"/>
        </w:rPr>
        <w:t>русской</w:t>
      </w:r>
      <w:proofErr w:type="gramEnd"/>
      <w:r w:rsidRPr="00077B40">
        <w:rPr>
          <w:rStyle w:val="c17"/>
          <w:rFonts w:ascii="Georgia" w:hAnsi="Georgia"/>
          <w:b/>
          <w:bCs/>
          <w:i/>
          <w:iCs/>
          <w:color w:val="C00000"/>
          <w:sz w:val="48"/>
          <w:szCs w:val="48"/>
        </w:rPr>
        <w:t xml:space="preserve"> народной музыки».</w:t>
      </w:r>
      <w:r w:rsidRPr="00077B40">
        <w:rPr>
          <w:rStyle w:val="c13"/>
          <w:b/>
          <w:bCs/>
          <w:color w:val="000000"/>
          <w:sz w:val="48"/>
          <w:szCs w:val="48"/>
        </w:rPr>
        <w:t xml:space="preserve"> </w:t>
      </w:r>
    </w:p>
    <w:p w:rsidR="00077B40" w:rsidRDefault="00077B40" w:rsidP="00077B40">
      <w:pPr>
        <w:pStyle w:val="c3"/>
        <w:shd w:val="clear" w:color="auto" w:fill="FFFFFF"/>
        <w:spacing w:before="0" w:beforeAutospacing="0" w:after="0" w:afterAutospacing="0"/>
        <w:jc w:val="center"/>
        <w:rPr>
          <w:rStyle w:val="c13"/>
          <w:b/>
          <w:bCs/>
          <w:color w:val="000000"/>
          <w:sz w:val="32"/>
          <w:szCs w:val="32"/>
        </w:rPr>
      </w:pPr>
      <w:bookmarkStart w:id="0" w:name="_GoBack"/>
      <w:bookmarkEnd w:id="0"/>
    </w:p>
    <w:p w:rsidR="00077B40" w:rsidRPr="00077B40" w:rsidRDefault="00077B40" w:rsidP="00077B40">
      <w:pPr>
        <w:pStyle w:val="c3"/>
        <w:shd w:val="clear" w:color="auto" w:fill="FFFFFF"/>
        <w:spacing w:before="0" w:beforeAutospacing="0" w:after="0" w:afterAutospacing="0"/>
        <w:jc w:val="center"/>
        <w:rPr>
          <w:rFonts w:ascii="Calibri" w:hAnsi="Calibri"/>
          <w:color w:val="000000"/>
          <w:sz w:val="28"/>
          <w:szCs w:val="28"/>
        </w:rPr>
      </w:pPr>
      <w:r w:rsidRPr="00077B40">
        <w:rPr>
          <w:rStyle w:val="c13"/>
          <w:b/>
          <w:bCs/>
          <w:color w:val="000000"/>
          <w:sz w:val="28"/>
          <w:szCs w:val="28"/>
        </w:rPr>
        <w:t>Консультация для родителей</w:t>
      </w:r>
    </w:p>
    <w:p w:rsidR="00077B40" w:rsidRDefault="00077B40" w:rsidP="00077B40">
      <w:pPr>
        <w:pStyle w:val="c3"/>
        <w:shd w:val="clear" w:color="auto" w:fill="FFFFFF"/>
        <w:spacing w:before="0" w:beforeAutospacing="0" w:after="0" w:afterAutospacing="0"/>
        <w:jc w:val="center"/>
        <w:rPr>
          <w:rFonts w:ascii="Calibri" w:hAnsi="Calibri"/>
          <w:color w:val="000000"/>
          <w:sz w:val="22"/>
          <w:szCs w:val="22"/>
        </w:rPr>
      </w:pPr>
      <w:r>
        <w:rPr>
          <w:rStyle w:val="c13"/>
          <w:b/>
          <w:bCs/>
          <w:color w:val="000000"/>
          <w:sz w:val="32"/>
          <w:szCs w:val="32"/>
        </w:rPr>
        <w:t xml:space="preserve"> </w:t>
      </w:r>
    </w:p>
    <w:p w:rsidR="00077B40" w:rsidRDefault="00077B40" w:rsidP="00077B40">
      <w:pPr>
        <w:pStyle w:val="c3"/>
        <w:shd w:val="clear" w:color="auto" w:fill="FFFFFF"/>
        <w:spacing w:before="0" w:beforeAutospacing="0" w:after="0" w:afterAutospacing="0"/>
        <w:jc w:val="center"/>
        <w:rPr>
          <w:rFonts w:ascii="Calibri" w:hAnsi="Calibri"/>
          <w:color w:val="000000"/>
          <w:sz w:val="22"/>
          <w:szCs w:val="22"/>
        </w:rPr>
      </w:pPr>
    </w:p>
    <w:p w:rsidR="00077B40" w:rsidRDefault="00077B40" w:rsidP="00077B40">
      <w:pPr>
        <w:pStyle w:val="c6"/>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Музыка – средство воспитания, когда оно осознанно воспринимается ребенком. Человек, которому в детстве распахнули окно в мир прекрасного, умеет полнее и радостнее воспринимать жизнь, видеть мир многостороннее. И мы, взрослые, помогаем детям увидеть красоту в природе, в труде, учим волноваться и радоваться. Каждому родителю нужно помнить, что детей невосприимчивых к музыке нет. Обучая музыке, мы воздействуем на общее развитие и духовный мир ребенка. Музыкальные занятия 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музыкой влияют на интеллектуальное развитие, ускоряется рост клеток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 Поэтому на музыкальных занятиях мы тщательно отбираем музыкальный материал. Развитие музыкальности у каждого ребенка свое, поэтому не нужно 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к каждому ребенку индивидуально.</w:t>
      </w:r>
    </w:p>
    <w:p w:rsidR="00077B40" w:rsidRDefault="00077B40" w:rsidP="00077B40">
      <w:pPr>
        <w:pStyle w:val="c6"/>
        <w:shd w:val="clear" w:color="auto" w:fill="FFFFFF"/>
        <w:spacing w:before="0" w:beforeAutospacing="0" w:after="0" w:afterAutospacing="0"/>
        <w:ind w:firstLine="568"/>
        <w:jc w:val="both"/>
        <w:rPr>
          <w:rFonts w:ascii="Calibri" w:hAnsi="Calibri"/>
          <w:color w:val="000000"/>
          <w:sz w:val="22"/>
          <w:szCs w:val="22"/>
        </w:rPr>
      </w:pPr>
      <w:r>
        <w:rPr>
          <w:rStyle w:val="c16"/>
          <w:color w:val="000000"/>
          <w:sz w:val="28"/>
          <w:szCs w:val="28"/>
        </w:rPr>
        <w:t xml:space="preserve">Музыкальный фольклор – уникальная самобытная культура наших предков. Современное общество осознаёт её как преемственность поколений, приобщение к национальным жизненным истокам. Фольклор имеет ярко выраженную эстетическую направленность. Народная музыка создавалась не для слушания, она жила в действии: игре, обряде, труде. Многое создавалось специально для детей, и было продиктовано как великой заботой о будущем поколении. Кроме того, многие произведения были созданы самими детьми. Приобщение детей к народной культуре является средством формирования у них патриотических чувств, развития духовности. В наше время необходимо приобщать детей к истокам народного искусства, к традициям русского народа, так как сейчас Россия переживает кризис воспитания подрастающего поколения. Нарушились те самые традиции, разорваны нити, связующие младшее и старшее поколения. Поэтому очень важно возродить преемственность поколений, дать детям нравственные устои, патриотические настроения, которые ещё живы в людях старшего поколения. Нельзя безжалостно отрубать наши корни, это приведёт к </w:t>
      </w:r>
      <w:r>
        <w:rPr>
          <w:rStyle w:val="c16"/>
          <w:color w:val="000000"/>
          <w:sz w:val="28"/>
          <w:szCs w:val="28"/>
        </w:rPr>
        <w:t>без духовности</w:t>
      </w:r>
      <w:r>
        <w:rPr>
          <w:rStyle w:val="c16"/>
          <w:color w:val="000000"/>
          <w:sz w:val="28"/>
          <w:szCs w:val="28"/>
        </w:rPr>
        <w:t xml:space="preserve"> поколения.</w:t>
      </w:r>
    </w:p>
    <w:p w:rsidR="00077B40" w:rsidRDefault="00077B40" w:rsidP="00077B40">
      <w:pPr>
        <w:pStyle w:val="c6"/>
        <w:shd w:val="clear" w:color="auto" w:fill="FFFFFF"/>
        <w:spacing w:before="0" w:beforeAutospacing="0" w:after="0" w:afterAutospacing="0"/>
        <w:ind w:firstLine="568"/>
        <w:jc w:val="both"/>
        <w:rPr>
          <w:rFonts w:ascii="Calibri" w:hAnsi="Calibri"/>
          <w:color w:val="000000"/>
          <w:sz w:val="22"/>
          <w:szCs w:val="22"/>
        </w:rPr>
      </w:pPr>
      <w:r>
        <w:rPr>
          <w:rStyle w:val="c18"/>
          <w:color w:val="000000"/>
          <w:sz w:val="28"/>
          <w:szCs w:val="28"/>
        </w:rPr>
        <w:t xml:space="preserve">Большое внимание уделяется такому инструменту как – голос, именно голос способен стать основой музыкальной культуры человека в будущем. Здесь мы используем принцип «от простого, к сложному». Малыш подпевает, но очень осторожно, так как связки голоса тонкие и хрупкие. Обучая пению, мы учитываем физиологические особенности ребенка, методику работы над дыханием, темпом, </w:t>
      </w:r>
      <w:r>
        <w:rPr>
          <w:rStyle w:val="c18"/>
          <w:color w:val="000000"/>
          <w:sz w:val="28"/>
          <w:szCs w:val="28"/>
        </w:rPr>
        <w:lastRenderedPageBreak/>
        <w:t>дикцией. Песенный и танцевальный репертуар подбирается в соответствии с возрастной группой. Обучение предполагает индивидуальный подход и знание физиологии каждого возраста. Обучая навыкам и умениям играть на музыкальных инструментах, развиваем слух и эмоциональную отзывчивость. В младших группах дети подпевают взрослым, слушают, хлопают, топают. В старших группах детей учим петь хором, группами, водить хороводы, танцевать парами, мальчики учатся правильно приглашать девочек на танец. На музыкальных занятиях учим детей: любить петь народные песни, уметь слушать народную музыку разных жанров, правильно, красиво и эстетично двигаться.</w:t>
      </w:r>
    </w:p>
    <w:p w:rsidR="00077B40" w:rsidRDefault="00077B40" w:rsidP="00077B40">
      <w:pPr>
        <w:pStyle w:val="c6"/>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xml:space="preserve">Народная песня обогащает речь детей, способствует улучшению дикции и артикуляции, благоприятно влияет на выразительность речи.  В ней столько ласки, доброты, любования. Содержание русских народных </w:t>
      </w:r>
      <w:r>
        <w:rPr>
          <w:rStyle w:val="c4"/>
          <w:color w:val="000000"/>
          <w:sz w:val="28"/>
          <w:szCs w:val="28"/>
        </w:rPr>
        <w:t>песен понятно</w:t>
      </w:r>
      <w:r>
        <w:rPr>
          <w:rStyle w:val="c4"/>
          <w:color w:val="000000"/>
          <w:sz w:val="28"/>
          <w:szCs w:val="28"/>
        </w:rPr>
        <w:t xml:space="preserve"> детям. Простота построения мелодии, яркая образность, юмор создают желание петь даже у самых застенчивых и малоактивных детей. Детям очень нравится </w:t>
      </w:r>
      <w:proofErr w:type="spellStart"/>
      <w:r>
        <w:rPr>
          <w:rStyle w:val="c4"/>
          <w:color w:val="000000"/>
          <w:sz w:val="28"/>
          <w:szCs w:val="28"/>
        </w:rPr>
        <w:t>инсценирование</w:t>
      </w:r>
      <w:proofErr w:type="spellEnd"/>
      <w:r>
        <w:rPr>
          <w:rStyle w:val="c4"/>
          <w:color w:val="000000"/>
          <w:sz w:val="28"/>
          <w:szCs w:val="28"/>
        </w:rPr>
        <w:t xml:space="preserve"> песен, задача которых действовать самостоятельно в соответствии с характером и текстом песни</w:t>
      </w:r>
      <w:r>
        <w:rPr>
          <w:rStyle w:val="c4"/>
          <w:color w:val="000000"/>
          <w:sz w:val="28"/>
          <w:szCs w:val="28"/>
        </w:rPr>
        <w:t>.</w:t>
      </w:r>
      <w:r>
        <w:rPr>
          <w:rStyle w:val="c4"/>
          <w:color w:val="000000"/>
          <w:sz w:val="28"/>
          <w:szCs w:val="28"/>
        </w:rPr>
        <w:t xml:space="preserve"> </w:t>
      </w:r>
      <w:r>
        <w:rPr>
          <w:rStyle w:val="c4"/>
          <w:color w:val="000000"/>
          <w:sz w:val="28"/>
          <w:szCs w:val="28"/>
        </w:rPr>
        <w:t xml:space="preserve"> </w:t>
      </w:r>
    </w:p>
    <w:p w:rsidR="00077B40" w:rsidRDefault="00077B40" w:rsidP="00077B40">
      <w:pPr>
        <w:pStyle w:val="c6"/>
        <w:shd w:val="clear" w:color="auto" w:fill="FFFFFF"/>
        <w:spacing w:before="0" w:beforeAutospacing="0" w:after="0" w:afterAutospacing="0"/>
        <w:ind w:firstLine="568"/>
        <w:jc w:val="both"/>
        <w:rPr>
          <w:rStyle w:val="c18"/>
          <w:color w:val="000000"/>
          <w:sz w:val="28"/>
          <w:szCs w:val="28"/>
        </w:rPr>
      </w:pPr>
      <w:r>
        <w:rPr>
          <w:rStyle w:val="c18"/>
          <w:color w:val="000000"/>
          <w:sz w:val="28"/>
          <w:szCs w:val="28"/>
        </w:rPr>
        <w:t>Хочется и родителям пожелать, чтобы дома, на отдыхе, во время прогулок со своими детьми уделяли внимание музыкальному воспитанию. И мы взрослые помогаем реально воспринимать действительность, не разрушая чудесный мир ребенка.</w:t>
      </w:r>
    </w:p>
    <w:p w:rsidR="00077B40" w:rsidRDefault="00077B40" w:rsidP="00077B40">
      <w:pPr>
        <w:pStyle w:val="c6"/>
        <w:shd w:val="clear" w:color="auto" w:fill="FFFFFF"/>
        <w:spacing w:before="0" w:beforeAutospacing="0" w:after="0" w:afterAutospacing="0"/>
        <w:ind w:firstLine="568"/>
        <w:jc w:val="both"/>
        <w:rPr>
          <w:rStyle w:val="c18"/>
          <w:color w:val="000000"/>
          <w:sz w:val="28"/>
          <w:szCs w:val="28"/>
        </w:rPr>
      </w:pPr>
    </w:p>
    <w:p w:rsidR="00077B40" w:rsidRDefault="00077B40" w:rsidP="00077B40">
      <w:pPr>
        <w:pStyle w:val="c6"/>
        <w:shd w:val="clear" w:color="auto" w:fill="FFFFFF"/>
        <w:spacing w:before="0" w:beforeAutospacing="0" w:after="0" w:afterAutospacing="0"/>
        <w:ind w:firstLine="568"/>
        <w:jc w:val="both"/>
        <w:rPr>
          <w:rFonts w:ascii="Calibri" w:hAnsi="Calibri"/>
          <w:color w:val="000000"/>
          <w:sz w:val="22"/>
          <w:szCs w:val="22"/>
        </w:rPr>
      </w:pPr>
    </w:p>
    <w:sectPr w:rsidR="00077B40" w:rsidSect="00077B40">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40"/>
    <w:rsid w:val="00077B40"/>
    <w:rsid w:val="00235917"/>
    <w:rsid w:val="007B3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DC14E-4EEF-4672-AB68-876DDDF7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77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77B40"/>
  </w:style>
  <w:style w:type="character" w:customStyle="1" w:styleId="c17">
    <w:name w:val="c17"/>
    <w:basedOn w:val="a0"/>
    <w:rsid w:val="00077B40"/>
  </w:style>
  <w:style w:type="paragraph" w:customStyle="1" w:styleId="c6">
    <w:name w:val="c6"/>
    <w:basedOn w:val="a"/>
    <w:rsid w:val="00077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77B40"/>
  </w:style>
  <w:style w:type="character" w:customStyle="1" w:styleId="c16">
    <w:name w:val="c16"/>
    <w:basedOn w:val="a0"/>
    <w:rsid w:val="00077B40"/>
  </w:style>
  <w:style w:type="character" w:customStyle="1" w:styleId="c18">
    <w:name w:val="c18"/>
    <w:basedOn w:val="a0"/>
    <w:rsid w:val="00077B40"/>
  </w:style>
  <w:style w:type="character" w:customStyle="1" w:styleId="c15">
    <w:name w:val="c15"/>
    <w:basedOn w:val="a0"/>
    <w:rsid w:val="00077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5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T4CTUPCNHN5M-256796007-3833</_dlc_DocId>
    <_dlc_DocIdUrl xmlns="c71519f2-859d-46c1-a1b6-2941efed936d">
      <Url>http://www.eduportal44.ru/chuhloma/rodnik/1/_layouts/15/DocIdRedir.aspx?ID=T4CTUPCNHN5M-256796007-3833</Url>
      <Description>T4CTUPCNHN5M-256796007-3833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18881-8EDF-4949-AE8A-6E0913ABDB65}"/>
</file>

<file path=customXml/itemProps2.xml><?xml version="1.0" encoding="utf-8"?>
<ds:datastoreItem xmlns:ds="http://schemas.openxmlformats.org/officeDocument/2006/customXml" ds:itemID="{1C19D6A9-D116-493C-B916-EEAA29705981}"/>
</file>

<file path=customXml/itemProps3.xml><?xml version="1.0" encoding="utf-8"?>
<ds:datastoreItem xmlns:ds="http://schemas.openxmlformats.org/officeDocument/2006/customXml" ds:itemID="{3050103D-007E-481E-B444-793A03D86F64}"/>
</file>

<file path=customXml/itemProps4.xml><?xml version="1.0" encoding="utf-8"?>
<ds:datastoreItem xmlns:ds="http://schemas.openxmlformats.org/officeDocument/2006/customXml" ds:itemID="{132381A2-F2CF-4F1C-83B6-3237562C7FE6}"/>
</file>

<file path=docProps/app.xml><?xml version="1.0" encoding="utf-8"?>
<Properties xmlns="http://schemas.openxmlformats.org/officeDocument/2006/extended-properties" xmlns:vt="http://schemas.openxmlformats.org/officeDocument/2006/docPropsVTypes">
  <Template>Normal.dotm</Template>
  <TotalTime>8</TotalTime>
  <Pages>2</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2023-03-22T19:46:00Z</dcterms:created>
  <dcterms:modified xsi:type="dcterms:W3CDTF">2023-03-22T21:46:00Z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583f6375-aff9-4eca-8482-7149830e2939</vt:lpwstr>
  </property>
</Properties>
</file>