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9C" w:rsidRDefault="00B1159C" w:rsidP="00B1159C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Технологическая карта непосредственно организованной образовательной деятельности ОО «Художественно-эстетическое развитие»</w:t>
      </w:r>
    </w:p>
    <w:p w:rsidR="00620ABE" w:rsidRDefault="00620ABE" w:rsidP="00620ABE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C2D93" w:rsidRPr="007C2D93" w:rsidRDefault="00620ABE" w:rsidP="00620ABE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ФИО педагога,</w:t>
      </w:r>
      <w:r w:rsidR="007C2D93" w:rsidRPr="007C2D93">
        <w:rPr>
          <w:rFonts w:ascii="Times New Roman" w:eastAsia="Times New Roman" w:hAnsi="Times New Roman"/>
          <w:b/>
          <w:i/>
          <w:sz w:val="26"/>
          <w:szCs w:val="26"/>
        </w:rPr>
        <w:t xml:space="preserve"> должность:</w:t>
      </w:r>
      <w:r w:rsidR="007C2D93">
        <w:rPr>
          <w:rFonts w:ascii="Times New Roman" w:eastAsia="Times New Roman" w:hAnsi="Times New Roman"/>
          <w:sz w:val="26"/>
          <w:szCs w:val="26"/>
        </w:rPr>
        <w:t xml:space="preserve"> Галкина Татьяна </w:t>
      </w:r>
      <w:proofErr w:type="spellStart"/>
      <w:r w:rsidR="007C2D93">
        <w:rPr>
          <w:rFonts w:ascii="Times New Roman" w:eastAsia="Times New Roman" w:hAnsi="Times New Roman"/>
          <w:sz w:val="26"/>
          <w:szCs w:val="26"/>
        </w:rPr>
        <w:t>Исламовна</w:t>
      </w:r>
      <w:proofErr w:type="spellEnd"/>
      <w:r w:rsidR="007C2D93">
        <w:rPr>
          <w:rFonts w:ascii="Times New Roman" w:eastAsia="Times New Roman" w:hAnsi="Times New Roman"/>
          <w:sz w:val="26"/>
          <w:szCs w:val="26"/>
        </w:rPr>
        <w:t>, воспитатель</w:t>
      </w:r>
    </w:p>
    <w:p w:rsidR="00620ABE" w:rsidRPr="007F0306" w:rsidRDefault="00620ABE" w:rsidP="00620ABE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Возрастная группа воспитанников</w:t>
      </w:r>
      <w:r w:rsidR="007C2D93" w:rsidRPr="007C2D93">
        <w:rPr>
          <w:rFonts w:ascii="Times New Roman" w:eastAsia="Times New Roman" w:hAnsi="Times New Roman"/>
          <w:b/>
          <w:i/>
          <w:sz w:val="26"/>
          <w:szCs w:val="26"/>
        </w:rPr>
        <w:t xml:space="preserve">  </w:t>
      </w:r>
      <w:r w:rsidRPr="007C2D93">
        <w:rPr>
          <w:rFonts w:ascii="Times New Roman" w:eastAsia="Times New Roman" w:hAnsi="Times New Roman"/>
          <w:b/>
          <w:i/>
          <w:sz w:val="26"/>
          <w:szCs w:val="26"/>
        </w:rPr>
        <w:t>направленности</w:t>
      </w:r>
      <w:r w:rsidR="007C2D93" w:rsidRPr="007C2D93"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="007C2D93">
        <w:rPr>
          <w:rFonts w:ascii="Times New Roman" w:eastAsia="Times New Roman" w:hAnsi="Times New Roman"/>
          <w:sz w:val="26"/>
          <w:szCs w:val="26"/>
        </w:rPr>
        <w:t>старшая</w:t>
      </w:r>
      <w:r w:rsidR="007F0306" w:rsidRPr="007F0306">
        <w:rPr>
          <w:rFonts w:ascii="Times New Roman" w:eastAsia="Times New Roman" w:hAnsi="Times New Roman"/>
          <w:sz w:val="26"/>
          <w:szCs w:val="26"/>
        </w:rPr>
        <w:t xml:space="preserve"> </w:t>
      </w:r>
      <w:r w:rsidR="004E16E4">
        <w:rPr>
          <w:rFonts w:ascii="Times New Roman" w:eastAsia="Times New Roman" w:hAnsi="Times New Roman"/>
          <w:sz w:val="26"/>
          <w:szCs w:val="26"/>
        </w:rPr>
        <w:t xml:space="preserve"> общераз</w:t>
      </w:r>
      <w:r w:rsidR="007F0306">
        <w:rPr>
          <w:rFonts w:ascii="Times New Roman" w:eastAsia="Times New Roman" w:hAnsi="Times New Roman"/>
          <w:sz w:val="26"/>
          <w:szCs w:val="26"/>
        </w:rPr>
        <w:t>вивающей направленности</w:t>
      </w:r>
    </w:p>
    <w:p w:rsidR="00620ABE" w:rsidRPr="007C2D93" w:rsidRDefault="00620ABE" w:rsidP="00620ABE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Наименова</w:t>
      </w:r>
      <w:r w:rsidR="007C2D93">
        <w:rPr>
          <w:rFonts w:ascii="Times New Roman" w:eastAsia="Times New Roman" w:hAnsi="Times New Roman"/>
          <w:b/>
          <w:i/>
          <w:sz w:val="26"/>
          <w:szCs w:val="26"/>
        </w:rPr>
        <w:t xml:space="preserve">ние образовательной организации: </w:t>
      </w:r>
      <w:r w:rsidR="007C2D93">
        <w:rPr>
          <w:rFonts w:ascii="Times New Roman" w:eastAsia="Times New Roman" w:hAnsi="Times New Roman"/>
          <w:sz w:val="26"/>
          <w:szCs w:val="26"/>
        </w:rPr>
        <w:t>МДОУ</w:t>
      </w:r>
    </w:p>
    <w:p w:rsidR="00620ABE" w:rsidRPr="007C2D93" w:rsidRDefault="00620ABE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Тема непосредственно организованной образовательной деятельности</w:t>
      </w:r>
      <w:r w:rsidR="007C2D93"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="007C2D93">
        <w:rPr>
          <w:rFonts w:ascii="Times New Roman" w:eastAsia="Times New Roman" w:hAnsi="Times New Roman"/>
          <w:sz w:val="26"/>
          <w:szCs w:val="26"/>
        </w:rPr>
        <w:t>«Ярмарка народных умельцев»</w:t>
      </w:r>
    </w:p>
    <w:p w:rsidR="007C2D93" w:rsidRPr="007C2D93" w:rsidRDefault="00620ABE" w:rsidP="007C2D93">
      <w:pPr>
        <w:pStyle w:val="a4"/>
        <w:rPr>
          <w:rFonts w:ascii="Times New Roman" w:eastAsia="Times New Roman" w:hAnsi="Times New Roman"/>
          <w:b/>
          <w:i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Форма организации обучения детей</w:t>
      </w:r>
      <w:r w:rsidR="007C2D93"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 w:rsidR="007C2D93">
        <w:rPr>
          <w:rFonts w:ascii="Times New Roman" w:eastAsia="Times New Roman" w:hAnsi="Times New Roman"/>
          <w:sz w:val="26"/>
          <w:szCs w:val="26"/>
        </w:rPr>
        <w:t>НОД</w:t>
      </w:r>
      <w:r w:rsidRPr="007C2D93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</w:p>
    <w:p w:rsidR="007C2D93" w:rsidRDefault="00620ABE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C2D93">
        <w:rPr>
          <w:rFonts w:ascii="Times New Roman" w:eastAsia="Times New Roman" w:hAnsi="Times New Roman"/>
          <w:b/>
          <w:i/>
          <w:sz w:val="26"/>
          <w:szCs w:val="26"/>
        </w:rPr>
        <w:t>Цель</w:t>
      </w:r>
      <w:r w:rsidR="007C2D93">
        <w:rPr>
          <w:rFonts w:ascii="Times New Roman" w:eastAsia="Times New Roman" w:hAnsi="Times New Roman"/>
          <w:b/>
          <w:i/>
          <w:sz w:val="26"/>
          <w:szCs w:val="26"/>
        </w:rPr>
        <w:t>:</w:t>
      </w:r>
      <w:r w:rsidR="007C2D93">
        <w:rPr>
          <w:rFonts w:ascii="Times New Roman" w:eastAsia="Times New Roman" w:hAnsi="Times New Roman"/>
          <w:sz w:val="26"/>
          <w:szCs w:val="26"/>
        </w:rPr>
        <w:t xml:space="preserve"> Развитие самовыражения детей через прикладное творчество.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5B364D">
        <w:rPr>
          <w:rFonts w:ascii="Times New Roman" w:eastAsia="Times New Roman" w:hAnsi="Times New Roman"/>
          <w:b/>
          <w:i/>
          <w:sz w:val="26"/>
          <w:szCs w:val="26"/>
        </w:rPr>
        <w:t>Задачи</w:t>
      </w:r>
      <w:r>
        <w:rPr>
          <w:rFonts w:ascii="Times New Roman" w:eastAsia="Times New Roman" w:hAnsi="Times New Roman"/>
          <w:b/>
          <w:i/>
          <w:sz w:val="26"/>
          <w:szCs w:val="26"/>
        </w:rPr>
        <w:t>: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Закрепить с детьми знания о видах народного прикладного искусства и их характерных особенностях;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Закреплять умение самостоятельно составлять узор;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Развивать умение применять ранее усвоенные способы рисования при создании узоров;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Развивать самостоятельность, эстетические чувства, эмоции;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- Воспитывать интерес к народным промыслам, любовь к народным традициям.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EC0BC1">
        <w:rPr>
          <w:rFonts w:ascii="Times New Roman" w:eastAsia="Times New Roman" w:hAnsi="Times New Roman"/>
          <w:b/>
          <w:i/>
          <w:sz w:val="26"/>
          <w:szCs w:val="26"/>
        </w:rPr>
        <w:t>Интегрируемые образовательные области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социально-коммуникативное развитие, речевое развитие, познавательное развитие, физическое развитие.</w:t>
      </w:r>
    </w:p>
    <w:p w:rsidR="007C2D93" w:rsidRPr="00EC0BC1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proofErr w:type="gramStart"/>
      <w:r w:rsidRPr="00EC0BC1">
        <w:rPr>
          <w:rFonts w:ascii="Times New Roman" w:eastAsia="Times New Roman" w:hAnsi="Times New Roman"/>
          <w:b/>
          <w:i/>
          <w:sz w:val="26"/>
          <w:szCs w:val="26"/>
        </w:rPr>
        <w:t>Вид детской деятельности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игровая, коммуникативная, изобразительная, двигательная, музыкальная, восприятие художественной литературы.</w:t>
      </w:r>
      <w:proofErr w:type="gramEnd"/>
    </w:p>
    <w:p w:rsidR="007C2D93" w:rsidRPr="00EC0BC1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EC0BC1">
        <w:rPr>
          <w:rFonts w:ascii="Times New Roman" w:eastAsia="Times New Roman" w:hAnsi="Times New Roman"/>
          <w:b/>
          <w:i/>
          <w:sz w:val="26"/>
          <w:szCs w:val="26"/>
        </w:rPr>
        <w:t>Форма организации детей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игровая ситуация, дидактические и хороводные игры, рассказ детей, художественное слово, проблемные вопросы, рассматривание изделий народных промыслов, музыкальное сопровождение, подведение итогов.</w:t>
      </w:r>
    </w:p>
    <w:p w:rsidR="007C2D93" w:rsidRPr="003818C2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proofErr w:type="gramStart"/>
      <w:r w:rsidRPr="003818C2">
        <w:rPr>
          <w:rFonts w:ascii="Times New Roman" w:eastAsia="Times New Roman" w:hAnsi="Times New Roman"/>
          <w:b/>
          <w:i/>
          <w:sz w:val="26"/>
          <w:szCs w:val="26"/>
        </w:rPr>
        <w:t>Материал и оборудование</w:t>
      </w:r>
      <w:r>
        <w:rPr>
          <w:rFonts w:ascii="Times New Roman" w:eastAsia="Times New Roman" w:hAnsi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 xml:space="preserve">изделия народных промыслов Гжели и Городца, вырезанные заготовки для росписи, платок, шапка, колпачок, два короба с пряниками,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мнемотаблицы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 элементами дымковской и хохломской росписей, дидактическая игра «Элементы росписей», гуашь, кисти, баночки с водой, ватные палочки, икт с заставкой ярмарки, аудио записи «Ярмарка» и спокойная.</w:t>
      </w:r>
      <w:proofErr w:type="gramEnd"/>
    </w:p>
    <w:p w:rsidR="007C2D93" w:rsidRPr="001E6AEA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3818C2">
        <w:rPr>
          <w:rFonts w:ascii="Times New Roman" w:eastAsia="Times New Roman" w:hAnsi="Times New Roman"/>
          <w:b/>
          <w:i/>
          <w:sz w:val="26"/>
          <w:szCs w:val="26"/>
        </w:rPr>
        <w:t>Планируемый результат:</w:t>
      </w:r>
      <w:r>
        <w:rPr>
          <w:rFonts w:ascii="Times New Roman" w:eastAsia="Times New Roman" w:hAnsi="Times New Roman"/>
          <w:sz w:val="26"/>
          <w:szCs w:val="26"/>
        </w:rPr>
        <w:t xml:space="preserve"> дети могут самостоятельно представить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Гжельскую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 Городецкие росписи, умеют самостоятельно составить узор на заготовке определенной формы, передавая колорит и элементы дымковской и хохломской росписей.</w:t>
      </w:r>
    </w:p>
    <w:p w:rsidR="007C2D93" w:rsidRDefault="007C2D93" w:rsidP="007C2D93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3818C2">
        <w:rPr>
          <w:rFonts w:ascii="Times New Roman" w:eastAsia="Times New Roman" w:hAnsi="Times New Roman"/>
          <w:b/>
          <w:i/>
          <w:sz w:val="26"/>
          <w:szCs w:val="26"/>
        </w:rPr>
        <w:t>Предварительная деятельность с воспитанниками:</w:t>
      </w:r>
      <w:r>
        <w:rPr>
          <w:rFonts w:ascii="Times New Roman" w:eastAsia="Times New Roman" w:hAnsi="Times New Roman"/>
          <w:sz w:val="26"/>
          <w:szCs w:val="26"/>
        </w:rPr>
        <w:t xml:space="preserve"> беседы о народном прикладном искусстве,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их мастерах, ярмарке; рассматривание альбомов, фотографий, рисунков, изделий народных промыслов; изобразительная деятельность, дидактические игры, по данной теме; просмотр презентаций, игр, используя интерактивную доску; отгадывание загадок о народных промыслах, росписях; разучивание народных хороводных игр.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6"/>
        <w:gridCol w:w="7732"/>
        <w:gridCol w:w="3949"/>
        <w:gridCol w:w="2149"/>
      </w:tblGrid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Pr="000E7165" w:rsidRDefault="00620ABE" w:rsidP="000E7165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  <w:p w:rsidR="00620ABE" w:rsidRDefault="00620ABE" w:rsidP="000E7165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Pr="000E7165" w:rsidRDefault="00620ABE" w:rsidP="000E7165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</w:p>
          <w:p w:rsidR="00620ABE" w:rsidRDefault="00620ABE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Способы</w:t>
            </w:r>
          </w:p>
          <w:p w:rsidR="00620ABE" w:rsidRDefault="00620ABE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поддержки</w:t>
            </w:r>
          </w:p>
          <w:p w:rsidR="00620ABE" w:rsidRDefault="00620ABE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детской </w:t>
            </w:r>
          </w:p>
          <w:p w:rsidR="00620ABE" w:rsidRDefault="00620ABE" w:rsidP="007C2D93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инициативы</w:t>
            </w: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 w:rsidR="007C2D9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Мотивировать детей на предстоящую деятельность. Формировать представление о предстоящей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Открывайте ворота,</w:t>
            </w:r>
          </w:p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 нам на ярмарку спешите,</w:t>
            </w:r>
          </w:p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Пропустить её нельзя!</w:t>
            </w:r>
          </w:p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Что угодно здесь найдёте:</w:t>
            </w:r>
          </w:p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И посуду, и игрушки,</w:t>
            </w:r>
          </w:p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платочки все в цветах.</w:t>
            </w:r>
          </w:p>
          <w:p w:rsidR="007C2D93" w:rsidRDefault="007C2D93" w:rsidP="007C2D93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Много нового поймёте</w:t>
            </w:r>
          </w:p>
          <w:p w:rsidR="00620ABE" w:rsidRPr="007C2D93" w:rsidRDefault="007C2D93" w:rsidP="007C2D93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 народных промыслах.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Pr="00B1159C" w:rsidRDefault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Дети заходят в зал, подходят к воспитателю.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t xml:space="preserve">Звучит мелодия «Ярмарка». Приветствует детей, задаёт </w:t>
            </w:r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положительный эмоциональный настрой.</w:t>
            </w:r>
          </w:p>
          <w:p w:rsidR="00620ABE" w:rsidRDefault="00620ABE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 xml:space="preserve">Мотивация детей </w:t>
            </w:r>
          </w:p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Ребята, посмотрите, сколько к нам пришло гостей знатных и желанных, добрых и молодых. (</w:t>
            </w:r>
            <w:r w:rsidRPr="000728A3">
              <w:rPr>
                <w:rFonts w:ascii="Times New Roman" w:eastAsia="Times New Roman" w:hAnsi="Times New Roman"/>
                <w:i/>
                <w:sz w:val="26"/>
                <w:szCs w:val="26"/>
              </w:rPr>
              <w:t>Обращается ко всем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) </w:t>
            </w:r>
          </w:p>
          <w:p w:rsidR="00620ABE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Милости просим  к нам на веселье. Сегодня принимаем гостей со всех волостей на нашу ярмарку (</w:t>
            </w:r>
            <w:r w:rsidRPr="000728A3">
              <w:rPr>
                <w:rFonts w:ascii="Times New Roman" w:eastAsia="Times New Roman" w:hAnsi="Times New Roman"/>
                <w:i/>
                <w:sz w:val="26"/>
                <w:szCs w:val="26"/>
              </w:rPr>
              <w:t>Обращает внимание на прилавки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), где находятся различные народные промыслы, сколько здесь много всего.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Pr="00B1159C" w:rsidRDefault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Рассматривают прилавки с изделиями.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t>Обращает внимание на гостей.</w:t>
            </w:r>
          </w:p>
          <w:p w:rsidR="00620ABE" w:rsidRPr="00B1159C" w:rsidRDefault="00620ABE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 w:rsidR="00B1159C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Актуализация имеющихся знаний. Совершенствование способов техники рисования, применение знаний, навыков и умений.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Как вы думаете, что же мы сегодня будем делать?</w:t>
            </w:r>
          </w:p>
          <w:p w:rsidR="00B1159C" w:rsidRDefault="00B1159C" w:rsidP="007F0306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Сегодня мы пришли на ярмарку, чтобы вспомнить о народных промыслах.</w:t>
            </w:r>
          </w:p>
          <w:p w:rsidR="00620ABE" w:rsidRPr="00B1159C" w:rsidRDefault="00B1159C" w:rsidP="007F0306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Ребята, обратите внимание, а за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прилавками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почему то и продавцов нет. Как же быть, что же делать, что же и ярмарка не состоится? Кто же нам сможет помочь рассказать про эти изделия прекрасные, откуда эти промыслы?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7F0306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Слушают и высказывают предположения</w:t>
            </w:r>
            <w:r w:rsidR="00B1159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F0306" w:rsidRDefault="007F0306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ABE" w:rsidRDefault="00B1159C" w:rsidP="007F0306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Предлагают свои методы решения проблемы, высказывают свои мысли. Решают проблемную ситуацию, проявляют собственную инициативу, выбирая роспись и рассказывая про неё.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t xml:space="preserve">Создает проблемную ситуацию. На основе наглядных средств, </w:t>
            </w:r>
            <w:proofErr w:type="gramStart"/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t>вовлекает детей к общению</w:t>
            </w:r>
            <w:proofErr w:type="gramEnd"/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t>, стимулирует интерес детей.</w:t>
            </w:r>
          </w:p>
          <w:p w:rsidR="00620ABE" w:rsidRDefault="00620ABE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514F99">
              <w:rPr>
                <w:rFonts w:ascii="Times New Roman" w:hAnsi="Times New Roman"/>
                <w:sz w:val="26"/>
                <w:szCs w:val="26"/>
              </w:rPr>
              <w:t>Правда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! Вот молодцы! Ярмарку продолжим, давайте попробуем. Кто первый хочет начать? Проходите за прилавок и расскажите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этих прекрасных изделиях.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Молодец! Хорошо рассказа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а). Идёмте к следующему прилавку?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Кто же нам расскажет про эти изделия? 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Молодец! Идёмте дальше.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(С удивление обращает внимание на последующие пустые два прилавка, создает проблемную ситуацию, найти выход из сложившейся ситуации)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Ребята, а на этих прилавках ничего нет – они пустые. Что же делать, как помочь умельцам – мастерам пополнить их прилавки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изделиями?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Хорошо! Скажите, а какие народные промыслы, росписи, игрушки вы ещё знаете?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Обращает внимание на мастерскую.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Ребята, посмотрите, в нашей мастерской есть всё, чтобы украсить предметы росписью. Как вы думаете, какой?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(Обращает внимание на заготовки, если не справляются, то сама говорит)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Да, это заготовки дымковской и хохломской росписи.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Ребята, а перед работой я предлагаю вам немного повеселиться, мы ведь с вами на ярмарке. А какое веселье без игры. 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Предлагает две игры на выбор: «Колпачок», «Ручеёк»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Вот поиграли, повеселились. Перед тем как рисовать предлагаю ещё поиграть, элементы отыскать.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Проводит дидактическую игру: «Найди элемент росписи».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Раз, два, три, (</w:t>
            </w:r>
            <w:r w:rsidRPr="00473BF6">
              <w:rPr>
                <w:rFonts w:ascii="Times New Roman" w:hAnsi="Times New Roman"/>
                <w:i/>
                <w:sz w:val="26"/>
                <w:szCs w:val="26"/>
              </w:rPr>
              <w:t>Имя</w:t>
            </w:r>
            <w:r>
              <w:rPr>
                <w:rFonts w:ascii="Times New Roman" w:hAnsi="Times New Roman"/>
                <w:sz w:val="26"/>
                <w:szCs w:val="26"/>
              </w:rPr>
              <w:t>), завиток найди.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Раз, два, три, (</w:t>
            </w:r>
            <w:r w:rsidRPr="00473BF6">
              <w:rPr>
                <w:rFonts w:ascii="Times New Roman" w:hAnsi="Times New Roman"/>
                <w:i/>
                <w:sz w:val="26"/>
                <w:szCs w:val="26"/>
              </w:rPr>
              <w:t>Имя</w:t>
            </w:r>
            <w:r>
              <w:rPr>
                <w:rFonts w:ascii="Times New Roman" w:hAnsi="Times New Roman"/>
                <w:sz w:val="26"/>
                <w:szCs w:val="26"/>
              </w:rPr>
              <w:t>), капельку найди.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Раз, два, три, (</w:t>
            </w:r>
            <w:r w:rsidRPr="00473BF6">
              <w:rPr>
                <w:rFonts w:ascii="Times New Roman" w:hAnsi="Times New Roman"/>
                <w:i/>
                <w:sz w:val="26"/>
                <w:szCs w:val="26"/>
              </w:rPr>
              <w:t>Имя</w:t>
            </w:r>
            <w:r>
              <w:rPr>
                <w:rFonts w:ascii="Times New Roman" w:hAnsi="Times New Roman"/>
                <w:sz w:val="26"/>
                <w:szCs w:val="26"/>
              </w:rPr>
              <w:t>), рябинку найди.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Раз, два, три, (</w:t>
            </w:r>
            <w:r w:rsidRPr="00473BF6">
              <w:rPr>
                <w:rFonts w:ascii="Times New Roman" w:hAnsi="Times New Roman"/>
                <w:i/>
                <w:sz w:val="26"/>
                <w:szCs w:val="26"/>
              </w:rPr>
              <w:t>Имя</w:t>
            </w:r>
            <w:r>
              <w:rPr>
                <w:rFonts w:ascii="Times New Roman" w:hAnsi="Times New Roman"/>
                <w:sz w:val="26"/>
                <w:szCs w:val="26"/>
              </w:rPr>
              <w:t>), клеточку найди.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Раз, два, три, (</w:t>
            </w:r>
            <w:r w:rsidRPr="00473BF6">
              <w:rPr>
                <w:rFonts w:ascii="Times New Roman" w:hAnsi="Times New Roman"/>
                <w:i/>
                <w:sz w:val="26"/>
                <w:szCs w:val="26"/>
              </w:rPr>
              <w:t>Имя</w:t>
            </w:r>
            <w:r>
              <w:rPr>
                <w:rFonts w:ascii="Times New Roman" w:hAnsi="Times New Roman"/>
                <w:sz w:val="26"/>
                <w:szCs w:val="26"/>
              </w:rPr>
              <w:t>), колечко найди.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Раз, два, три, (</w:t>
            </w:r>
            <w:r w:rsidRPr="00473BF6">
              <w:rPr>
                <w:rFonts w:ascii="Times New Roman" w:hAnsi="Times New Roman"/>
                <w:i/>
                <w:sz w:val="26"/>
                <w:szCs w:val="26"/>
              </w:rPr>
              <w:t>Имя</w:t>
            </w:r>
            <w:r>
              <w:rPr>
                <w:rFonts w:ascii="Times New Roman" w:hAnsi="Times New Roman"/>
                <w:sz w:val="26"/>
                <w:szCs w:val="26"/>
              </w:rPr>
              <w:t>), кустик  найди.</w:t>
            </w:r>
          </w:p>
          <w:p w:rsidR="00620ABE" w:rsidRP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Какие, молодцы, вспомнили и элементы росписей.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Один из детей проходит (</w:t>
            </w:r>
            <w:r w:rsidRPr="00514F99">
              <w:rPr>
                <w:rFonts w:ascii="Times New Roman" w:hAnsi="Times New Roman"/>
                <w:i/>
                <w:sz w:val="26"/>
                <w:szCs w:val="26"/>
              </w:rPr>
              <w:t>Если девочка накидывает шаль на плечи; мальчик – надевает шапку)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рассказывает про Гжельскую роспись. Остальные дети слушают рассказ товарища. 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подходят к следующему прилавку.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 из детей вызывается рассказать про Городецкую роспись, остальные слушают.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Подходят к пустым прилавкам, удивляются.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высказывают свои мысли, предложения.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 называют  различные росписи, которые знают.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Высказывают свои мнения.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Слушают. Выбирают игру по желанию. Играют.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20ABE" w:rsidRP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Слушают, играют, показывают.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P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59C">
              <w:rPr>
                <w:rFonts w:ascii="Times New Roman" w:hAnsi="Times New Roman"/>
                <w:sz w:val="26"/>
                <w:szCs w:val="26"/>
              </w:rPr>
              <w:lastRenderedPageBreak/>
              <w:t>Проявляет восхищение, хвалит.</w:t>
            </w:r>
          </w:p>
          <w:p w:rsidR="00620ABE" w:rsidRDefault="00620ABE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Pr="00211CC4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1CC4">
              <w:rPr>
                <w:rFonts w:ascii="Times New Roman" w:hAnsi="Times New Roman"/>
                <w:sz w:val="26"/>
                <w:szCs w:val="26"/>
              </w:rPr>
              <w:t xml:space="preserve">С удивление обращает внимание на последующие пустые два </w:t>
            </w:r>
            <w:r w:rsidRPr="00211CC4">
              <w:rPr>
                <w:rFonts w:ascii="Times New Roman" w:hAnsi="Times New Roman"/>
                <w:sz w:val="26"/>
                <w:szCs w:val="26"/>
              </w:rPr>
              <w:lastRenderedPageBreak/>
              <w:t>прилавка, создает проблемную ситуацию, найти выход из сложившейся ситуации)</w:t>
            </w:r>
            <w:proofErr w:type="gramEnd"/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Pr="00905FF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905FFC">
              <w:rPr>
                <w:rFonts w:ascii="Times New Roman" w:hAnsi="Times New Roman"/>
                <w:sz w:val="26"/>
                <w:szCs w:val="26"/>
              </w:rPr>
              <w:t>Смена вида деятельности, предупреждение утомляемости: На выбор две хороводные игры.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905FFC">
              <w:rPr>
                <w:rFonts w:ascii="Times New Roman" w:hAnsi="Times New Roman"/>
                <w:sz w:val="26"/>
                <w:szCs w:val="26"/>
              </w:rPr>
              <w:t>Дидактическая игра: «Найди элемент росписи»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159C" w:rsidRPr="00905FF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Хвалит.</w:t>
            </w:r>
          </w:p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Теперь настало время поработать в качестве мастеров – художников. Посмотрите и выбирайте 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заготовки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что вам по душе. Подумайте, какая роспись подойдет к вашей заготовке, какими узорами вы её распишите. Сами выбирайте нужную краску, если нужны ватные палочки. Можно взять, если затрудняетесь – таблицы – подсказки с элементами росписей. Можно договориться, если у вас одна роспись, сесть за один стол. 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Настоящие мастера перед работой разминают ладони, пальцы. Приготовьте руки для работы, возьмите кисти и скажите волшебные слова.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 не просто детвора. Вы, ребята, мастера. Взяли кисти, краски взяли и узор нарисовали. Правила рисования вы знаете.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Предоставляет время для творческой деятельности, наблюдает за детьми. Во время выполнения задания подходит к каждому из детей, помогает советом, словесной подсказкой.</w:t>
            </w:r>
          </w:p>
          <w:p w:rsidR="00620ABE" w:rsidRP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Ай, да молодцы, настоящие мастера росписи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Выбирают шаблоны – силуэты дымковской игрушки и хохломской посуды, материал, необходимый для росписи, взаимодействуют друг с другом, договариваются. Выбирают удобные места для творчества.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Берут кисти, проговаривают хором, выполняя движения.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Кисти, кисти помогите рисовать узор начните! Это трудно? Нет, пустяк! Влево, вправо, вверх и вниз, побежала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наша кисть. Будем приниматься за работу. «Делу – время, потехе – час».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20ABE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Проявляют творческую активность в процессе изобразительной деятельности, следуют правилам рисования.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Pr="00905FF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FFC">
              <w:rPr>
                <w:rFonts w:ascii="Times New Roman" w:hAnsi="Times New Roman"/>
                <w:sz w:val="26"/>
                <w:szCs w:val="26"/>
              </w:rPr>
              <w:lastRenderedPageBreak/>
              <w:t>Предлагает выбор детям.</w:t>
            </w:r>
          </w:p>
          <w:p w:rsidR="00B1159C" w:rsidRPr="00905FFC" w:rsidRDefault="00B1159C" w:rsidP="00B1159C">
            <w:pPr>
              <w:rPr>
                <w:rFonts w:ascii="Times New Roman" w:eastAsia="Calibri" w:hAnsi="Times New Roman" w:cs="Calibri"/>
                <w:sz w:val="26"/>
                <w:szCs w:val="26"/>
                <w:lang w:eastAsia="en-US"/>
              </w:rPr>
            </w:pPr>
          </w:p>
          <w:p w:rsidR="00B1159C" w:rsidRPr="00905FFC" w:rsidRDefault="00B1159C" w:rsidP="00B1159C">
            <w:pPr>
              <w:rPr>
                <w:rFonts w:ascii="Times New Roman" w:eastAsia="Calibri" w:hAnsi="Times New Roman" w:cs="Calibri"/>
                <w:sz w:val="26"/>
                <w:szCs w:val="26"/>
                <w:lang w:eastAsia="en-US"/>
              </w:rPr>
            </w:pPr>
          </w:p>
          <w:p w:rsidR="00B1159C" w:rsidRPr="00905FFC" w:rsidRDefault="00B1159C" w:rsidP="00B1159C">
            <w:pPr>
              <w:rPr>
                <w:rFonts w:ascii="Times New Roman" w:eastAsia="Calibri" w:hAnsi="Times New Roman" w:cs="Calibri"/>
                <w:sz w:val="26"/>
                <w:szCs w:val="26"/>
                <w:lang w:eastAsia="en-US"/>
              </w:rPr>
            </w:pPr>
          </w:p>
          <w:p w:rsidR="00B1159C" w:rsidRPr="00905FF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905FFC">
              <w:rPr>
                <w:rFonts w:ascii="Times New Roman" w:hAnsi="Times New Roman"/>
                <w:sz w:val="26"/>
                <w:szCs w:val="26"/>
              </w:rPr>
              <w:t>Настрой  детей на работу.</w:t>
            </w:r>
          </w:p>
          <w:p w:rsidR="00B1159C" w:rsidRDefault="00B1159C" w:rsidP="00B1159C">
            <w:pPr>
              <w:rPr>
                <w:rFonts w:ascii="Times New Roman" w:eastAsia="Calibri" w:hAnsi="Times New Roman" w:cs="Calibri"/>
                <w:sz w:val="26"/>
                <w:szCs w:val="26"/>
                <w:lang w:eastAsia="en-US"/>
              </w:rPr>
            </w:pPr>
          </w:p>
          <w:p w:rsidR="00B1159C" w:rsidRDefault="00B1159C" w:rsidP="00B1159C">
            <w:pPr>
              <w:rPr>
                <w:rFonts w:ascii="Times New Roman" w:eastAsia="Calibri" w:hAnsi="Times New Roman" w:cs="Calibri"/>
                <w:sz w:val="26"/>
                <w:szCs w:val="26"/>
                <w:lang w:eastAsia="en-US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1159C" w:rsidRPr="00905FFC" w:rsidRDefault="00B1159C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905FFC">
              <w:rPr>
                <w:rFonts w:ascii="Times New Roman" w:hAnsi="Times New Roman"/>
                <w:sz w:val="26"/>
                <w:szCs w:val="26"/>
              </w:rPr>
              <w:lastRenderedPageBreak/>
              <w:t>Подбадривает словами, вовлекает детей в изобразительную деятельность.</w:t>
            </w:r>
          </w:p>
          <w:p w:rsidR="00B1159C" w:rsidRPr="00905FF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FFC">
              <w:rPr>
                <w:rFonts w:ascii="Times New Roman" w:hAnsi="Times New Roman"/>
                <w:sz w:val="26"/>
                <w:szCs w:val="26"/>
              </w:rPr>
              <w:t>Звучит тихая, спокойная музыка.</w:t>
            </w:r>
          </w:p>
          <w:p w:rsidR="00620ABE" w:rsidRPr="00B1159C" w:rsidRDefault="00620ABE" w:rsidP="00B1159C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3 часть – заключительная</w:t>
            </w:r>
          </w:p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ABE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 w:rsidR="00B1159C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Подведение итогов НОД, обобщение имеющихся в представлении умений и навыков, создание ситуации успеха.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620ABE" w:rsidTr="007C2D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  <w:p w:rsid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А теперь народ порадуем, да на ярмарку понесём. Покажем, как расписали изделия узорами. </w:t>
            </w:r>
          </w:p>
          <w:p w:rsidR="00B1159C" w:rsidRPr="00AC638B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Обращает с восхищением внимание на узоры, выполненные детьми.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Что за чудо, что за диво.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 чего здесь только нет.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Все предметы не простые,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А волшебно – расписные.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Ребята, понравилась вам наша ярмарка?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мы сегодня делали, какие изделия, росписи вы использовали?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 где вы эти навыки, умения расписывать можете применить?</w:t>
            </w:r>
          </w:p>
          <w:p w:rsidR="00620ABE" w:rsidRPr="00B1159C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ABE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620ABE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Раскладывают узоры на пустых прилавках. Рассматривают.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0ABE" w:rsidRPr="00B1159C" w:rsidRDefault="00B1159C" w:rsidP="007F0306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Делятся впечатлениями, выражают собственные чувства, мнения  о проделанной работе. </w:t>
            </w:r>
            <w:r w:rsidR="007F0306">
              <w:rPr>
                <w:rFonts w:ascii="Times New Roman" w:eastAsia="Times New Roman" w:hAnsi="Times New Roman"/>
                <w:sz w:val="26"/>
                <w:szCs w:val="26"/>
              </w:rPr>
              <w:t>Высказывают свои мнения.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B1159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Предлагает детям разместить готовые работы на пустых прилавках.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1159C">
              <w:rPr>
                <w:rFonts w:ascii="Times New Roman" w:eastAsia="Times New Roman" w:hAnsi="Times New Roman"/>
                <w:sz w:val="26"/>
                <w:szCs w:val="26"/>
              </w:rPr>
              <w:t>Чтение четверостишья.</w:t>
            </w:r>
          </w:p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Хвалит.</w:t>
            </w:r>
          </w:p>
        </w:tc>
      </w:tr>
      <w:tr w:rsidR="00620ABE" w:rsidTr="007C2D93">
        <w:trPr>
          <w:trHeight w:val="14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P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  <w:p w:rsidR="00620ABE" w:rsidRPr="00620ABE" w:rsidRDefault="00620AB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Молодцы, ребята! Потрудились вы сегодня на славу, поэтому с ярмарки мы не можем уйти без угощения. 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0ABE" w:rsidRPr="00B1159C" w:rsidRDefault="00B1159C" w:rsidP="00B1159C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Вот и солнце закатилось, наша ярмарка закрылась. Поработали, повеселились, надо и чайку с пряничками попить с нашей - то ярмарки. Да и других угостить.</w:t>
            </w:r>
          </w:p>
          <w:p w:rsidR="00620ABE" w:rsidRPr="00B1159C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20ABE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620ABE" w:rsidRDefault="00620AB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Выходят два мальчика – коробейника, читают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стих: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коробейник: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Эй, народ, не зевай!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Поскорей налетай.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Весь товар раскупай!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коробейник: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Стою, продаю, товар хвалю.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Коврик за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трёшку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, горшок за пятак,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Доску за рубль, а пряник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так.</w:t>
            </w:r>
          </w:p>
          <w:p w:rsid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Угощают детей и гостей пряниками.</w:t>
            </w:r>
          </w:p>
          <w:p w:rsidR="00620ABE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Прощаются с гостями и уходят в группу.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BE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Хвалит.</w:t>
            </w:r>
          </w:p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15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(Тихо звучит мелодия «Ярмарка») Приглашает мальчиков – коробейников прочитать стихи и угостить пряниками. </w:t>
            </w:r>
          </w:p>
          <w:p w:rsidR="00B1159C" w:rsidRPr="00B1159C" w:rsidRDefault="00B1159C" w:rsidP="00B1159C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D2A91" w:rsidRPr="00BE0723" w:rsidRDefault="00ED2A91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/>
    <w:p w:rsidR="00BE0723" w:rsidRPr="007F0306" w:rsidRDefault="00BE0723">
      <w:pPr>
        <w:sectPr w:rsidR="00BE0723" w:rsidRPr="007F0306" w:rsidSect="000E7165">
          <w:pgSz w:w="16838" w:h="11906" w:orient="landscape"/>
          <w:pgMar w:top="284" w:right="284" w:bottom="0" w:left="284" w:header="708" w:footer="708" w:gutter="0"/>
          <w:cols w:space="708"/>
          <w:docGrid w:linePitch="360"/>
        </w:sectPr>
      </w:pP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728B8">
        <w:rPr>
          <w:rFonts w:ascii="Times New Roman" w:hAnsi="Times New Roman" w:cs="Times New Roman"/>
          <w:sz w:val="20"/>
          <w:szCs w:val="20"/>
        </w:rPr>
        <w:lastRenderedPageBreak/>
        <w:t>муниципальное дошкольное образовательное учреждение детский сад «Берёзка»</w:t>
      </w: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728B8">
        <w:rPr>
          <w:rFonts w:ascii="Times New Roman" w:hAnsi="Times New Roman" w:cs="Times New Roman"/>
          <w:sz w:val="20"/>
          <w:szCs w:val="20"/>
        </w:rPr>
        <w:t>_______</w:t>
      </w:r>
      <w:r w:rsidRPr="001728B8">
        <w:rPr>
          <w:rFonts w:ascii="Times New Roman" w:hAnsi="Times New Roman" w:cs="Times New Roman"/>
          <w:sz w:val="20"/>
          <w:szCs w:val="20"/>
          <w:u w:val="single"/>
        </w:rPr>
        <w:t>Судиславского</w:t>
      </w:r>
      <w:proofErr w:type="spellEnd"/>
      <w:r w:rsidRPr="001728B8"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муниципального района Костромской области</w:t>
      </w:r>
      <w:r w:rsidRPr="001728B8">
        <w:rPr>
          <w:rFonts w:ascii="Times New Roman" w:hAnsi="Times New Roman" w:cs="Times New Roman"/>
          <w:sz w:val="20"/>
          <w:szCs w:val="20"/>
        </w:rPr>
        <w:t>________</w:t>
      </w: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728B8">
        <w:rPr>
          <w:rFonts w:ascii="Times New Roman" w:hAnsi="Times New Roman" w:cs="Times New Roman"/>
          <w:sz w:val="20"/>
          <w:szCs w:val="20"/>
        </w:rPr>
        <w:t>157860 Костромская область п</w:t>
      </w:r>
      <w:proofErr w:type="gramStart"/>
      <w:r w:rsidRPr="001728B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1728B8">
        <w:rPr>
          <w:rFonts w:ascii="Times New Roman" w:hAnsi="Times New Roman" w:cs="Times New Roman"/>
          <w:sz w:val="20"/>
          <w:szCs w:val="20"/>
        </w:rPr>
        <w:t xml:space="preserve">удиславль ул.Советская д.19 «А» </w:t>
      </w: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728B8">
        <w:rPr>
          <w:rFonts w:ascii="Times New Roman" w:hAnsi="Times New Roman" w:cs="Times New Roman"/>
          <w:sz w:val="20"/>
          <w:szCs w:val="20"/>
        </w:rPr>
        <w:t>тел</w:t>
      </w:r>
      <w:r w:rsidRPr="001728B8">
        <w:rPr>
          <w:rFonts w:ascii="Times New Roman" w:hAnsi="Times New Roman" w:cs="Times New Roman"/>
          <w:sz w:val="20"/>
          <w:szCs w:val="20"/>
          <w:lang w:val="en-US"/>
        </w:rPr>
        <w:t xml:space="preserve">.(49433) 9-71-65, </w:t>
      </w:r>
      <w:r w:rsidRPr="008A0FFE">
        <w:rPr>
          <w:rStyle w:val="b-predefined-field1"/>
          <w:rFonts w:ascii="Times New Roman" w:hAnsi="Times New Roman" w:cs="Times New Roman"/>
          <w:color w:val="000000"/>
          <w:sz w:val="20"/>
          <w:szCs w:val="20"/>
          <w:lang w:val="en-US"/>
        </w:rPr>
        <w:t>e-mail: bereska.sudislavl@yandex.ru</w:t>
      </w:r>
      <w:r w:rsidRPr="008A0FF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BE0723" w:rsidRPr="001728B8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p w:rsidR="00BE0723" w:rsidRPr="007513D9" w:rsidRDefault="00BE0723" w:rsidP="00BE0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D9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BE0723" w:rsidRDefault="00BE0723" w:rsidP="00BE0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Pr="007513D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120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723" w:rsidRPr="007513D9" w:rsidRDefault="00BE0723" w:rsidP="00BE0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513D9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13D9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Ярмарка народных умельцев</w:t>
      </w:r>
      <w:r w:rsidRPr="007513D9">
        <w:rPr>
          <w:rFonts w:ascii="Times New Roman" w:hAnsi="Times New Roman" w:cs="Times New Roman"/>
          <w:b/>
          <w:sz w:val="28"/>
          <w:szCs w:val="28"/>
        </w:rPr>
        <w:t>»</w:t>
      </w:r>
    </w:p>
    <w:p w:rsidR="00BE0723" w:rsidRPr="00041879" w:rsidRDefault="00BE0723" w:rsidP="00BE0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23" w:rsidRPr="007513D9" w:rsidRDefault="00BE0723" w:rsidP="00BE07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D9">
        <w:rPr>
          <w:rFonts w:ascii="Times New Roman" w:hAnsi="Times New Roman" w:cs="Times New Roman"/>
          <w:b/>
          <w:sz w:val="28"/>
          <w:szCs w:val="28"/>
        </w:rPr>
        <w:t>Образовательная область: 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</w:t>
      </w:r>
      <w:r w:rsidRPr="007513D9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723" w:rsidRPr="007513D9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13D9">
        <w:rPr>
          <w:rFonts w:ascii="Times New Roman" w:hAnsi="Times New Roman" w:cs="Times New Roman"/>
          <w:sz w:val="24"/>
          <w:szCs w:val="24"/>
        </w:rPr>
        <w:t>Заведующий: Воздвиженская Е.А.</w:t>
      </w:r>
    </w:p>
    <w:p w:rsidR="00BE0723" w:rsidRPr="007513D9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13D9">
        <w:rPr>
          <w:rFonts w:ascii="Times New Roman" w:hAnsi="Times New Roman" w:cs="Times New Roman"/>
          <w:sz w:val="24"/>
          <w:szCs w:val="24"/>
        </w:rPr>
        <w:t xml:space="preserve">Старший воспитатель: </w:t>
      </w:r>
      <w:proofErr w:type="spellStart"/>
      <w:r w:rsidRPr="007513D9">
        <w:rPr>
          <w:rFonts w:ascii="Times New Roman" w:hAnsi="Times New Roman" w:cs="Times New Roman"/>
          <w:sz w:val="24"/>
          <w:szCs w:val="24"/>
        </w:rPr>
        <w:t>Моденова</w:t>
      </w:r>
      <w:proofErr w:type="spellEnd"/>
      <w:r w:rsidRPr="007513D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13D9">
        <w:rPr>
          <w:rFonts w:ascii="Times New Roman" w:hAnsi="Times New Roman" w:cs="Times New Roman"/>
          <w:sz w:val="24"/>
          <w:szCs w:val="24"/>
        </w:rPr>
        <w:t>Воспитатель: Галкина Т.И</w:t>
      </w:r>
      <w:r w:rsidRPr="007513D9">
        <w:rPr>
          <w:rFonts w:ascii="Times New Roman" w:hAnsi="Times New Roman" w:cs="Times New Roman"/>
          <w:sz w:val="28"/>
          <w:szCs w:val="28"/>
        </w:rPr>
        <w:t>.</w:t>
      </w: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0723" w:rsidRDefault="00BE0723" w:rsidP="00BE072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0723" w:rsidRPr="007513D9" w:rsidRDefault="00BE0723" w:rsidP="00BE072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BE0723" w:rsidRPr="007513D9" w:rsidRDefault="00BE0723" w:rsidP="00BE072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0723" w:rsidRPr="007513D9" w:rsidRDefault="00BE0723" w:rsidP="00BE072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E0723" w:rsidRPr="007513D9" w:rsidSect="00BE0723">
      <w:pgSz w:w="16838" w:h="11906" w:orient="landscape"/>
      <w:pgMar w:top="849" w:right="28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ABE"/>
    <w:rsid w:val="000E7165"/>
    <w:rsid w:val="004336B6"/>
    <w:rsid w:val="004E16E4"/>
    <w:rsid w:val="006029C0"/>
    <w:rsid w:val="00620ABE"/>
    <w:rsid w:val="00640F3C"/>
    <w:rsid w:val="007C2D93"/>
    <w:rsid w:val="007F0306"/>
    <w:rsid w:val="00A10F4B"/>
    <w:rsid w:val="00B1159C"/>
    <w:rsid w:val="00BE0723"/>
    <w:rsid w:val="00D84757"/>
    <w:rsid w:val="00DA727F"/>
    <w:rsid w:val="00ED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0ABE"/>
    <w:rPr>
      <w:rFonts w:ascii="Calibri" w:eastAsia="Calibri" w:hAnsi="Calibri" w:cs="Calibri"/>
      <w:lang w:eastAsia="en-US"/>
    </w:rPr>
  </w:style>
  <w:style w:type="paragraph" w:styleId="a4">
    <w:name w:val="No Spacing"/>
    <w:link w:val="a3"/>
    <w:uiPriority w:val="1"/>
    <w:qFormat/>
    <w:rsid w:val="00620ABE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-predefined-field1">
    <w:name w:val="b-predefined-field1"/>
    <w:basedOn w:val="a0"/>
    <w:rsid w:val="00BE0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7QTD6YHHN6JS-81419915-619</_dlc_DocId>
    <_dlc_DocIdUrl xmlns="2e528b9c-c03d-45d3-a08f-6e77188430e0">
      <Url>http://www.eduportal44.ru/Sudislavl/rmk/_layouts/15/DocIdRedir.aspx?ID=7QTD6YHHN6JS-81419915-619</Url>
      <Description>7QTD6YHHN6JS-81419915-619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A76FF-7314-40AE-A03F-E1E800FE6072}"/>
</file>

<file path=customXml/itemProps2.xml><?xml version="1.0" encoding="utf-8"?>
<ds:datastoreItem xmlns:ds="http://schemas.openxmlformats.org/officeDocument/2006/customXml" ds:itemID="{462F7BFC-2C3E-4496-B6FE-11B52CF14F59}"/>
</file>

<file path=customXml/itemProps3.xml><?xml version="1.0" encoding="utf-8"?>
<ds:datastoreItem xmlns:ds="http://schemas.openxmlformats.org/officeDocument/2006/customXml" ds:itemID="{7FF1DE9C-AE84-4321-A86E-148FA82717DA}"/>
</file>

<file path=customXml/itemProps4.xml><?xml version="1.0" encoding="utf-8"?>
<ds:datastoreItem xmlns:ds="http://schemas.openxmlformats.org/officeDocument/2006/customXml" ds:itemID="{9B0083CE-4CC5-4311-B10F-6C4507311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Алевтина</cp:lastModifiedBy>
  <cp:revision>9</cp:revision>
  <dcterms:created xsi:type="dcterms:W3CDTF">2016-11-22T08:21:00Z</dcterms:created>
  <dcterms:modified xsi:type="dcterms:W3CDTF">2021-01-11T09:29:00Z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b52ee4b3-c67e-4d23-919d-50ec3e05552d</vt:lpwstr>
  </property>
</Properties>
</file>