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2D" w:rsidRDefault="00C31F2D" w:rsidP="00C31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C42E60" w:rsidRPr="009C0EFC" w:rsidRDefault="009C0EFC" w:rsidP="00C31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EFC">
        <w:rPr>
          <w:rFonts w:ascii="Times New Roman" w:hAnsi="Times New Roman" w:cs="Times New Roman"/>
          <w:b/>
          <w:sz w:val="24"/>
          <w:szCs w:val="24"/>
        </w:rPr>
        <w:t>Характеристика проблем</w:t>
      </w:r>
      <w:r w:rsidR="00CA63B4">
        <w:rPr>
          <w:rFonts w:ascii="Times New Roman" w:hAnsi="Times New Roman" w:cs="Times New Roman"/>
          <w:b/>
          <w:sz w:val="24"/>
          <w:szCs w:val="24"/>
        </w:rPr>
        <w:t>ы, на решение которой направлен</w:t>
      </w:r>
      <w:r w:rsidRPr="009C0EFC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="00CA63B4">
        <w:rPr>
          <w:rFonts w:ascii="Times New Roman" w:hAnsi="Times New Roman" w:cs="Times New Roman"/>
          <w:b/>
          <w:sz w:val="24"/>
          <w:szCs w:val="24"/>
        </w:rPr>
        <w:t>ект</w:t>
      </w:r>
    </w:p>
    <w:p w:rsidR="009C0EFC" w:rsidRDefault="00CA549F" w:rsidP="001F32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образования Судиславского муниципального района включает в себя 10 общеобразовательных организаций, реализующих образовательные программы различного уровня. Из 10 общеобразовательных организаций – 2 шко</w:t>
      </w:r>
      <w:r w:rsidR="00B01D39">
        <w:rPr>
          <w:rFonts w:ascii="Times New Roman" w:hAnsi="Times New Roman" w:cs="Times New Roman"/>
          <w:sz w:val="24"/>
          <w:szCs w:val="24"/>
        </w:rPr>
        <w:t>лы находятся в районном центре (</w:t>
      </w:r>
      <w:r>
        <w:rPr>
          <w:rFonts w:ascii="Times New Roman" w:hAnsi="Times New Roman" w:cs="Times New Roman"/>
          <w:sz w:val="24"/>
          <w:szCs w:val="24"/>
        </w:rPr>
        <w:t>городские школы), с численностью обучающихся более 10</w:t>
      </w:r>
      <w:r w:rsidR="00B01D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человек. 8 школ расположены в сельской местности. Из них 1 школа с численностью более 100 человек и 7 школ, где численность обучающихся – менее 100 человек.</w:t>
      </w:r>
    </w:p>
    <w:p w:rsidR="009C0EFC" w:rsidRDefault="009C0EFC" w:rsidP="001F32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EF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общеобразовательных организациях Судиславского муниципального района</w:t>
      </w:r>
      <w:r w:rsidRPr="009C0EFC">
        <w:rPr>
          <w:rFonts w:ascii="Times New Roman" w:hAnsi="Times New Roman" w:cs="Times New Roman"/>
          <w:sz w:val="24"/>
          <w:szCs w:val="24"/>
        </w:rPr>
        <w:t xml:space="preserve"> в рамках реализации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и региональных </w:t>
      </w:r>
      <w:r w:rsidRPr="009C0EFC">
        <w:rPr>
          <w:rFonts w:ascii="Times New Roman" w:hAnsi="Times New Roman" w:cs="Times New Roman"/>
          <w:sz w:val="24"/>
          <w:szCs w:val="24"/>
        </w:rPr>
        <w:t>программ и проектов ведется работа по обеспечению доступности качественного образования для всех обучающихся, однако остаются различия в качестве образования, предоставляемого общеобразовательными организациями.</w:t>
      </w:r>
    </w:p>
    <w:p w:rsidR="000F6949" w:rsidRPr="000A690D" w:rsidRDefault="000F6949" w:rsidP="001F32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важнейших задач образования в муниципалитете является обеспечение равного доступа к качественному образованию всех детей, независимо от социального, экономического и культурного уровня их семей, достижение положительных изменений в развитии каждого ребенка: его учебных достижений, воспитанности, творческих способностей, здоровья. В районе есть общеобразовательные организации, демонстрирующие высокие результаты качества обучения, но есть и школы, стабильно  показывающие низкие результаты обучения. </w:t>
      </w:r>
      <w:r w:rsidRPr="000A690D">
        <w:rPr>
          <w:rFonts w:ascii="Times New Roman" w:hAnsi="Times New Roman" w:cs="Times New Roman"/>
          <w:sz w:val="24"/>
          <w:szCs w:val="24"/>
        </w:rPr>
        <w:t>В то же время анализ образовательных результатов показывает тенденцию увеличения разрыва между школами, показывающими «лучшие и худшие» результаты. Во многом отрицательная динамика результатов наблюдается у образовательных организаций, которые находятся в сложных социальных контекстах.</w:t>
      </w:r>
    </w:p>
    <w:p w:rsidR="00B01D39" w:rsidRDefault="00B01D39" w:rsidP="001F32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в муниципалитете проводится мониторинг результатов оценочных процедур различного уровня: федерального, регионального, муниципального, представляются результаты ЕГЭ и ОГЭ в аналитических материалах (успеваемость, результаты итоговой аттестации, средний балл по предметам ГИА), ведутся мониторинги региональных контрольных работ. По данным проводимых мониторингов наблюдается значительный разрыв между школами, показывающими высокие результаты обучения, и школами с низкими результатами. Причины низких результатов могут быть  как внешними, так внутренними.  Внешняя среда, в которой функционирует образовательное учреждение, совокупностью «факторов влияния» может приводить к снижению результатов обучения.  К таким факторам относится социальный контекст, сложный контингент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B4E2E" w:rsidRDefault="004B4E2E" w:rsidP="001F32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разработки муниципальной программы «Повышение качества образования в школах с низкими результатами обучения и школах, функционирующих в неблагоприятных социальных условиях»  лежат результаты исследования «Дифференциация образовательной ситуации по социальному контексту», </w:t>
      </w:r>
      <w:r w:rsidR="000A690D">
        <w:rPr>
          <w:rFonts w:ascii="Times New Roman" w:hAnsi="Times New Roman" w:cs="Times New Roman"/>
          <w:sz w:val="24"/>
          <w:szCs w:val="24"/>
        </w:rPr>
        <w:t>проведенного</w:t>
      </w:r>
      <w:r>
        <w:rPr>
          <w:rFonts w:ascii="Times New Roman" w:hAnsi="Times New Roman" w:cs="Times New Roman"/>
          <w:sz w:val="24"/>
          <w:szCs w:val="24"/>
        </w:rPr>
        <w:t xml:space="preserve"> ОГБОУ ДПО «Костромской институт повышения качества образования». </w:t>
      </w:r>
    </w:p>
    <w:p w:rsidR="004B4E2E" w:rsidRDefault="004B4E2E" w:rsidP="001F32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мониторинге принимали все общеобразовательные организации Судиславского муниципального района. Сравнительный анализ статистических данных исследования по муниципалитету и региону позволяет сделать следующие выводы:</w:t>
      </w:r>
    </w:p>
    <w:p w:rsidR="004B4E2E" w:rsidRDefault="005D06BC" w:rsidP="005D0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 такие показатели, как  «учащиеся, у которых наблюдаются проблемы с поведением» (3,5</w:t>
      </w:r>
      <w:r w:rsidR="001B7C9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/ 2,3</w:t>
      </w:r>
      <w:r w:rsidR="001B7C9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), «учащиеся с низкой академической успеваемостью» (9,0</w:t>
      </w:r>
      <w:r w:rsidR="001B7C9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/ 7,5</w:t>
      </w:r>
      <w:r w:rsidR="001B7C9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B7C9F">
        <w:rPr>
          <w:rFonts w:ascii="Times New Roman" w:hAnsi="Times New Roman" w:cs="Times New Roman"/>
          <w:sz w:val="24"/>
          <w:szCs w:val="24"/>
        </w:rPr>
        <w:t>выше средних по региону.</w:t>
      </w:r>
    </w:p>
    <w:p w:rsidR="001B7C9F" w:rsidRDefault="001B7C9F" w:rsidP="005D0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Наибольший разрыв </w:t>
      </w:r>
      <w:r w:rsidR="00373847">
        <w:rPr>
          <w:rFonts w:ascii="Times New Roman" w:hAnsi="Times New Roman" w:cs="Times New Roman"/>
          <w:sz w:val="24"/>
          <w:szCs w:val="24"/>
        </w:rPr>
        <w:t xml:space="preserve">с региональным показателем </w:t>
      </w:r>
      <w:r>
        <w:rPr>
          <w:rFonts w:ascii="Times New Roman" w:hAnsi="Times New Roman" w:cs="Times New Roman"/>
          <w:sz w:val="24"/>
          <w:szCs w:val="24"/>
        </w:rPr>
        <w:t xml:space="preserve">наблюдается в показателе «учащиеся, живущие в неблагоприятных социальных условиях» </w:t>
      </w:r>
      <w:r w:rsidR="00373847">
        <w:rPr>
          <w:rFonts w:ascii="Times New Roman" w:hAnsi="Times New Roman" w:cs="Times New Roman"/>
          <w:sz w:val="24"/>
          <w:szCs w:val="24"/>
        </w:rPr>
        <w:t xml:space="preserve"> - на 4,8% </w:t>
      </w:r>
      <w:r>
        <w:rPr>
          <w:rFonts w:ascii="Times New Roman" w:hAnsi="Times New Roman" w:cs="Times New Roman"/>
          <w:sz w:val="24"/>
          <w:szCs w:val="24"/>
        </w:rPr>
        <w:t>(27,2</w:t>
      </w:r>
      <w:r w:rsidR="00373847">
        <w:rPr>
          <w:rFonts w:ascii="Times New Roman" w:hAnsi="Times New Roman" w:cs="Times New Roman"/>
          <w:sz w:val="24"/>
          <w:szCs w:val="24"/>
        </w:rPr>
        <w:t xml:space="preserve">%  - муниципальный - </w:t>
      </w:r>
      <w:r>
        <w:rPr>
          <w:rFonts w:ascii="Times New Roman" w:hAnsi="Times New Roman" w:cs="Times New Roman"/>
          <w:sz w:val="24"/>
          <w:szCs w:val="24"/>
        </w:rPr>
        <w:t>22,4</w:t>
      </w:r>
      <w:r w:rsidR="00373847">
        <w:rPr>
          <w:rFonts w:ascii="Times New Roman" w:hAnsi="Times New Roman" w:cs="Times New Roman"/>
          <w:sz w:val="24"/>
          <w:szCs w:val="24"/>
        </w:rPr>
        <w:t>% региональный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B7C9F" w:rsidRDefault="00373847" w:rsidP="005D0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необходимо отметить высокий процент </w:t>
      </w:r>
      <w:r w:rsidR="001B7C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учащих</w:t>
      </w:r>
      <w:r w:rsidR="001B7C9F">
        <w:rPr>
          <w:rFonts w:ascii="Times New Roman" w:hAnsi="Times New Roman" w:cs="Times New Roman"/>
          <w:sz w:val="24"/>
          <w:szCs w:val="24"/>
        </w:rPr>
        <w:t>ся с ограниченными возможностями здоровья» (9,6%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B7C9F">
        <w:rPr>
          <w:rFonts w:ascii="Times New Roman" w:hAnsi="Times New Roman" w:cs="Times New Roman"/>
          <w:sz w:val="24"/>
          <w:szCs w:val="24"/>
        </w:rPr>
        <w:t xml:space="preserve"> 7,4%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1B7C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C9F" w:rsidRDefault="001B7C9F" w:rsidP="001B7C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«учащиеся с  высоким уровнем образовательных способностей и потребностей» ниже среднего по региону на 4% (12,7% / 16,7%).</w:t>
      </w:r>
    </w:p>
    <w:p w:rsidR="001B7C9F" w:rsidRPr="005D06BC" w:rsidRDefault="00373847" w:rsidP="005D0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индексу «сложности контингента» </w:t>
      </w:r>
      <w:r w:rsidR="003E076B">
        <w:rPr>
          <w:rFonts w:ascii="Times New Roman" w:hAnsi="Times New Roman" w:cs="Times New Roman"/>
          <w:sz w:val="24"/>
          <w:szCs w:val="24"/>
        </w:rPr>
        <w:t>в Судиславском районе доля «сложных учащихся» составляет 31,9 %, что выше среднего по региону (26%).</w:t>
      </w:r>
    </w:p>
    <w:p w:rsidR="009C0EFC" w:rsidRDefault="003E076B" w:rsidP="001F32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мониторинговых исследований в</w:t>
      </w:r>
      <w:r w:rsidR="001F3220">
        <w:rPr>
          <w:rFonts w:ascii="Times New Roman" w:hAnsi="Times New Roman" w:cs="Times New Roman"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sz w:val="24"/>
          <w:szCs w:val="24"/>
        </w:rPr>
        <w:t>региональ</w:t>
      </w:r>
      <w:r w:rsidR="001F3220">
        <w:rPr>
          <w:rFonts w:ascii="Times New Roman" w:hAnsi="Times New Roman" w:cs="Times New Roman"/>
          <w:sz w:val="24"/>
          <w:szCs w:val="24"/>
        </w:rPr>
        <w:t>ной программы примут участие МОУ Судиславская СОШ (расположена в районном центре) и МОУ Расловская СОШ (расположена в сельской местности), которые отличаются по образовательному  и социальному контексту: уровню образования, видам реализуемых образовательных программ, численности педагогических работников и обучающихся, местоположению, социальным условиям и т.д..  Обе школы</w:t>
      </w:r>
      <w:r w:rsidR="003E0A4C">
        <w:rPr>
          <w:rFonts w:ascii="Times New Roman" w:hAnsi="Times New Roman" w:cs="Times New Roman"/>
          <w:sz w:val="24"/>
          <w:szCs w:val="24"/>
        </w:rPr>
        <w:t xml:space="preserve"> являются полнокомплектными, где количество детей превышает 100 человек.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Индекс «сложности контингента» данных школ диаметрально противоположен как по отношению друг к другу, так и по отношению к среднему по району: 23,4% (МОУ Судиславская СОШ) и 43,5% (МОУ Расловская СОШ).</w:t>
      </w:r>
    </w:p>
    <w:p w:rsidR="00FC2904" w:rsidRDefault="00FC2904" w:rsidP="001F32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ниже таблице приведены результаты мониторинга по двум школам – участникам регионального проекта, в том числе в сравнении с муниципальными и региональными показателями:</w:t>
      </w:r>
    </w:p>
    <w:p w:rsidR="00FC2904" w:rsidRPr="00FC2904" w:rsidRDefault="00FC2904" w:rsidP="00FC2904">
      <w:pPr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904">
        <w:rPr>
          <w:rFonts w:ascii="Times New Roman" w:hAnsi="Times New Roman" w:cs="Times New Roman"/>
          <w:b/>
          <w:sz w:val="24"/>
          <w:szCs w:val="24"/>
        </w:rPr>
        <w:t>Дифференциация образовательной ситуации по социальному контексту (полнокомплектные школы, количество обучающихся – более 100 человек)</w:t>
      </w:r>
    </w:p>
    <w:tbl>
      <w:tblPr>
        <w:tblStyle w:val="a4"/>
        <w:tblW w:w="10314" w:type="dxa"/>
        <w:tblLook w:val="04A0"/>
      </w:tblPr>
      <w:tblGrid>
        <w:gridCol w:w="540"/>
        <w:gridCol w:w="2545"/>
        <w:gridCol w:w="1134"/>
        <w:gridCol w:w="1134"/>
        <w:gridCol w:w="1134"/>
        <w:gridCol w:w="1134"/>
        <w:gridCol w:w="1363"/>
        <w:gridCol w:w="1330"/>
      </w:tblGrid>
      <w:tr w:rsidR="00FC2904" w:rsidTr="00FC2904">
        <w:tc>
          <w:tcPr>
            <w:tcW w:w="540" w:type="dxa"/>
            <w:vMerge w:val="restart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  <w:vMerge w:val="restart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268" w:type="dxa"/>
            <w:gridSpan w:val="2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Судиславская СОШ</w:t>
            </w:r>
          </w:p>
        </w:tc>
        <w:tc>
          <w:tcPr>
            <w:tcW w:w="2268" w:type="dxa"/>
            <w:gridSpan w:val="2"/>
          </w:tcPr>
          <w:p w:rsidR="00FC2904" w:rsidRDefault="00FC2904" w:rsidP="00FC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Расловская СОШ</w:t>
            </w:r>
          </w:p>
        </w:tc>
        <w:tc>
          <w:tcPr>
            <w:tcW w:w="1363" w:type="dxa"/>
            <w:vMerge w:val="restart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району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30" w:type="dxa"/>
            <w:vMerge w:val="restart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 по области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C2904" w:rsidTr="00FC2904">
        <w:tc>
          <w:tcPr>
            <w:tcW w:w="540" w:type="dxa"/>
            <w:vMerge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1134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1363" w:type="dxa"/>
            <w:vMerge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04" w:rsidTr="00FC2904">
        <w:tc>
          <w:tcPr>
            <w:tcW w:w="540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FC2904" w:rsidRDefault="00FC2904" w:rsidP="00E46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134" w:type="dxa"/>
          </w:tcPr>
          <w:p w:rsidR="00FC2904" w:rsidRDefault="003A64F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134" w:type="dxa"/>
          </w:tcPr>
          <w:p w:rsidR="00FC2904" w:rsidRDefault="003A64F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C2904" w:rsidRDefault="003A64F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</w:tcPr>
          <w:p w:rsidR="00FC2904" w:rsidRDefault="003A64F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04" w:rsidTr="00FC2904">
        <w:tc>
          <w:tcPr>
            <w:tcW w:w="540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FC2904" w:rsidRDefault="00FC2904" w:rsidP="00E46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04" w:rsidTr="00FC2904">
        <w:tc>
          <w:tcPr>
            <w:tcW w:w="540" w:type="dxa"/>
          </w:tcPr>
          <w:p w:rsidR="00FC2904" w:rsidRDefault="00A96696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FC2904" w:rsidRPr="00F44F31" w:rsidRDefault="00FC2904" w:rsidP="001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F31">
              <w:rPr>
                <w:rFonts w:ascii="Times New Roman" w:hAnsi="Times New Roman" w:cs="Times New Roman"/>
                <w:sz w:val="20"/>
                <w:szCs w:val="20"/>
              </w:rPr>
              <w:t>Учащиеся, чей родной язык отличается от языка обучения</w:t>
            </w:r>
          </w:p>
        </w:tc>
        <w:tc>
          <w:tcPr>
            <w:tcW w:w="1134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904" w:rsidRDefault="000A690D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904" w:rsidRDefault="000A690D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63" w:type="dxa"/>
          </w:tcPr>
          <w:p w:rsidR="00FC2904" w:rsidRDefault="00FC2904" w:rsidP="00FC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30" w:type="dxa"/>
          </w:tcPr>
          <w:p w:rsidR="00FC2904" w:rsidRDefault="00FC2904" w:rsidP="00FC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FC2904" w:rsidTr="00FC2904">
        <w:tc>
          <w:tcPr>
            <w:tcW w:w="540" w:type="dxa"/>
          </w:tcPr>
          <w:p w:rsidR="00FC2904" w:rsidRDefault="00A96696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FC2904" w:rsidRPr="00F44F31" w:rsidRDefault="00FC2904" w:rsidP="001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F31">
              <w:rPr>
                <w:rFonts w:ascii="Times New Roman" w:hAnsi="Times New Roman" w:cs="Times New Roman"/>
                <w:sz w:val="20"/>
                <w:szCs w:val="20"/>
              </w:rPr>
              <w:t>Учащиеся с ограниченными возможностями здоровья</w:t>
            </w:r>
            <w:r w:rsidR="000A690D" w:rsidRPr="00F44F31">
              <w:rPr>
                <w:rFonts w:ascii="Times New Roman" w:hAnsi="Times New Roman" w:cs="Times New Roman"/>
                <w:sz w:val="20"/>
                <w:szCs w:val="20"/>
              </w:rPr>
              <w:t xml:space="preserve"> (с хроническими заболеваниями, инвалиды </w:t>
            </w:r>
            <w:proofErr w:type="gramStart"/>
            <w:r w:rsidR="000A690D" w:rsidRPr="00F44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</w:t>
            </w:r>
            <w:proofErr w:type="gramEnd"/>
            <w:r w:rsidR="000A690D" w:rsidRPr="00F44F31">
              <w:rPr>
                <w:rFonts w:ascii="Times New Roman" w:hAnsi="Times New Roman" w:cs="Times New Roman"/>
                <w:sz w:val="20"/>
                <w:szCs w:val="20"/>
              </w:rPr>
              <w:t xml:space="preserve"> соматическими заболеваниями и др.)</w:t>
            </w:r>
          </w:p>
        </w:tc>
        <w:tc>
          <w:tcPr>
            <w:tcW w:w="1134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904" w:rsidRDefault="000A690D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904" w:rsidRDefault="000A690D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363" w:type="dxa"/>
          </w:tcPr>
          <w:p w:rsidR="00FC2904" w:rsidRDefault="00DA3C9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330" w:type="dxa"/>
          </w:tcPr>
          <w:p w:rsidR="00FC2904" w:rsidRDefault="00DA3C9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DA3C91" w:rsidTr="00FC2904">
        <w:tc>
          <w:tcPr>
            <w:tcW w:w="540" w:type="dxa"/>
          </w:tcPr>
          <w:p w:rsidR="00DA3C91" w:rsidRDefault="00A96696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5" w:type="dxa"/>
          </w:tcPr>
          <w:p w:rsidR="00DA3C91" w:rsidRPr="00F44F31" w:rsidRDefault="00DA3C91" w:rsidP="001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F31">
              <w:rPr>
                <w:rFonts w:ascii="Times New Roman" w:hAnsi="Times New Roman" w:cs="Times New Roman"/>
                <w:sz w:val="20"/>
                <w:szCs w:val="20"/>
              </w:rPr>
              <w:t xml:space="preserve">Учащиеся, у которых наблюдаются  проблемы с поведением (в том числе состоящие на </w:t>
            </w:r>
            <w:proofErr w:type="spellStart"/>
            <w:r w:rsidRPr="00F44F31">
              <w:rPr>
                <w:rFonts w:ascii="Times New Roman" w:hAnsi="Times New Roman" w:cs="Times New Roman"/>
                <w:sz w:val="20"/>
                <w:szCs w:val="20"/>
              </w:rPr>
              <w:t>внутришкольном</w:t>
            </w:r>
            <w:proofErr w:type="spellEnd"/>
            <w:r w:rsidRPr="00F44F31">
              <w:rPr>
                <w:rFonts w:ascii="Times New Roman" w:hAnsi="Times New Roman" w:cs="Times New Roman"/>
                <w:sz w:val="20"/>
                <w:szCs w:val="20"/>
              </w:rPr>
              <w:t xml:space="preserve"> учете, состоящих на учете в </w:t>
            </w:r>
            <w:proofErr w:type="spellStart"/>
            <w:r w:rsidRPr="00F44F31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 w:rsidRPr="00F44F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A3C91" w:rsidRDefault="00DA3C9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C91" w:rsidRDefault="00F44F3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DA3C91" w:rsidRDefault="00DA3C9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C91" w:rsidRDefault="00F44F3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63" w:type="dxa"/>
          </w:tcPr>
          <w:p w:rsidR="00DA3C91" w:rsidRDefault="00DA3C9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30" w:type="dxa"/>
          </w:tcPr>
          <w:p w:rsidR="00DA3C91" w:rsidRDefault="00DA3C9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2904" w:rsidTr="00FC2904">
        <w:tc>
          <w:tcPr>
            <w:tcW w:w="540" w:type="dxa"/>
          </w:tcPr>
          <w:p w:rsidR="00FC2904" w:rsidRDefault="00A96696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C2904" w:rsidRPr="00F44F31" w:rsidRDefault="00DA3C91" w:rsidP="001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F31">
              <w:rPr>
                <w:rFonts w:ascii="Times New Roman" w:hAnsi="Times New Roman" w:cs="Times New Roman"/>
                <w:sz w:val="20"/>
                <w:szCs w:val="20"/>
              </w:rPr>
              <w:t>Учащиеся, живущие в неблагоприятных социальных условиях (из малообеспеченных семей, из неполных семей, из неблагополучных семей)</w:t>
            </w:r>
          </w:p>
        </w:tc>
        <w:tc>
          <w:tcPr>
            <w:tcW w:w="1134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904" w:rsidRDefault="00F44F3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34" w:type="dxa"/>
          </w:tcPr>
          <w:p w:rsidR="00FC2904" w:rsidRDefault="00FC2904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904" w:rsidRDefault="00F44F3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363" w:type="dxa"/>
          </w:tcPr>
          <w:p w:rsidR="00FC2904" w:rsidRDefault="00DA3C9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330" w:type="dxa"/>
          </w:tcPr>
          <w:p w:rsidR="00FC2904" w:rsidRDefault="00DA3C9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DA3C91" w:rsidTr="00FC2904">
        <w:tc>
          <w:tcPr>
            <w:tcW w:w="540" w:type="dxa"/>
          </w:tcPr>
          <w:p w:rsidR="00DA3C91" w:rsidRDefault="00A96696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DA3C91" w:rsidRPr="00F44F31" w:rsidRDefault="00DA3C91" w:rsidP="001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F31">
              <w:rPr>
                <w:rFonts w:ascii="Times New Roman" w:hAnsi="Times New Roman" w:cs="Times New Roman"/>
                <w:sz w:val="20"/>
                <w:szCs w:val="20"/>
              </w:rPr>
              <w:t>Учащиеся с низкой академической успеваемостью</w:t>
            </w:r>
          </w:p>
        </w:tc>
        <w:tc>
          <w:tcPr>
            <w:tcW w:w="1134" w:type="dxa"/>
          </w:tcPr>
          <w:p w:rsidR="00DA3C91" w:rsidRDefault="00DA3C9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C91" w:rsidRDefault="00F44F3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DA3C91" w:rsidRDefault="00DA3C9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C91" w:rsidRDefault="00F44F3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363" w:type="dxa"/>
          </w:tcPr>
          <w:p w:rsidR="00DA3C91" w:rsidRDefault="00DA3C9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30" w:type="dxa"/>
          </w:tcPr>
          <w:p w:rsidR="00DA3C91" w:rsidRDefault="00DA3C9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A3C91" w:rsidTr="00FC2904">
        <w:tc>
          <w:tcPr>
            <w:tcW w:w="540" w:type="dxa"/>
          </w:tcPr>
          <w:p w:rsidR="00DA3C91" w:rsidRDefault="00A96696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DA3C91" w:rsidRPr="00F44F31" w:rsidRDefault="00DA3C91" w:rsidP="001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F31">
              <w:rPr>
                <w:rFonts w:ascii="Times New Roman" w:hAnsi="Times New Roman" w:cs="Times New Roman"/>
                <w:sz w:val="20"/>
                <w:szCs w:val="20"/>
              </w:rPr>
              <w:t>Учащиеся с высоким уровнем образовательных способностей и потребностей (высокая академическая успеваемость, результативность участия в олимпиадах и конкурсах)</w:t>
            </w:r>
          </w:p>
        </w:tc>
        <w:tc>
          <w:tcPr>
            <w:tcW w:w="1134" w:type="dxa"/>
          </w:tcPr>
          <w:p w:rsidR="00DA3C91" w:rsidRDefault="00DA3C9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C91" w:rsidRDefault="00F44F3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DA3C91" w:rsidRDefault="00DA3C9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C91" w:rsidRDefault="00F44F3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363" w:type="dxa"/>
          </w:tcPr>
          <w:p w:rsidR="00DA3C91" w:rsidRDefault="00DA3C9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30" w:type="dxa"/>
          </w:tcPr>
          <w:p w:rsidR="00DA3C91" w:rsidRDefault="00DA3C91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A96696" w:rsidTr="00FC2904">
        <w:tc>
          <w:tcPr>
            <w:tcW w:w="540" w:type="dxa"/>
          </w:tcPr>
          <w:p w:rsidR="00A96696" w:rsidRDefault="00A96696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A96696" w:rsidRPr="00F44F31" w:rsidRDefault="00A96696" w:rsidP="001F3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 «Сложных учащихся»</w:t>
            </w:r>
          </w:p>
        </w:tc>
        <w:tc>
          <w:tcPr>
            <w:tcW w:w="1134" w:type="dxa"/>
          </w:tcPr>
          <w:p w:rsidR="00A96696" w:rsidRDefault="00A96696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696" w:rsidRDefault="00A96696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134" w:type="dxa"/>
          </w:tcPr>
          <w:p w:rsidR="00A96696" w:rsidRDefault="00A96696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696" w:rsidRDefault="00A96696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363" w:type="dxa"/>
          </w:tcPr>
          <w:p w:rsidR="00A96696" w:rsidRDefault="00A96696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330" w:type="dxa"/>
          </w:tcPr>
          <w:p w:rsidR="00A96696" w:rsidRDefault="00A96696" w:rsidP="001F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</w:tbl>
    <w:p w:rsidR="00FC2904" w:rsidRDefault="00FC2904" w:rsidP="001F32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4F4" w:rsidRPr="008828DE" w:rsidRDefault="003A64F4" w:rsidP="001F32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8DE">
        <w:rPr>
          <w:rFonts w:ascii="Times New Roman" w:hAnsi="Times New Roman" w:cs="Times New Roman"/>
          <w:sz w:val="24"/>
          <w:szCs w:val="24"/>
        </w:rPr>
        <w:t xml:space="preserve">По результатам мониторинга видно, что </w:t>
      </w:r>
      <w:r w:rsidR="00F44F31" w:rsidRPr="008828DE">
        <w:rPr>
          <w:rFonts w:ascii="Times New Roman" w:hAnsi="Times New Roman" w:cs="Times New Roman"/>
          <w:sz w:val="24"/>
          <w:szCs w:val="24"/>
        </w:rPr>
        <w:t>в обеих школах обучаются дети, чей родной язык отличается от языка обучения, и таких детей больше в МОУ Расловской СОШ, что может быть связано с приездом в поселение лиц из других государств. Доля детей с ограниченными возможно</w:t>
      </w:r>
      <w:r w:rsidR="008828DE" w:rsidRPr="008828DE">
        <w:rPr>
          <w:rFonts w:ascii="Times New Roman" w:hAnsi="Times New Roman" w:cs="Times New Roman"/>
          <w:sz w:val="24"/>
          <w:szCs w:val="24"/>
        </w:rPr>
        <w:t>стями здоровья, в том числе детей</w:t>
      </w:r>
      <w:r w:rsidR="00F44F31" w:rsidRPr="008828DE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</w:t>
      </w:r>
      <w:r w:rsidR="00A96696" w:rsidRPr="008828DE">
        <w:rPr>
          <w:rFonts w:ascii="Times New Roman" w:hAnsi="Times New Roman" w:cs="Times New Roman"/>
          <w:sz w:val="24"/>
          <w:szCs w:val="24"/>
        </w:rPr>
        <w:t>ития и с умственной отсталостью,</w:t>
      </w:r>
      <w:r w:rsidR="00F44F31" w:rsidRPr="008828DE">
        <w:rPr>
          <w:rFonts w:ascii="Times New Roman" w:hAnsi="Times New Roman" w:cs="Times New Roman"/>
          <w:sz w:val="24"/>
          <w:szCs w:val="24"/>
        </w:rPr>
        <w:t xml:space="preserve"> невысокая</w:t>
      </w:r>
      <w:r w:rsidR="00A96696" w:rsidRPr="008828DE">
        <w:rPr>
          <w:rFonts w:ascii="Times New Roman" w:hAnsi="Times New Roman" w:cs="Times New Roman"/>
          <w:sz w:val="24"/>
          <w:szCs w:val="24"/>
        </w:rPr>
        <w:t>, но в МОУ Расловской СОШ в силу расположенности школы и наличия рядом СРЦ для несовершеннолетних – выше среднего показателя по району и области. Также выше муниципальных и региональных показателей показатели МОУ Расловской СОШ</w:t>
      </w:r>
      <w:r w:rsidR="008828DE" w:rsidRPr="008828DE">
        <w:rPr>
          <w:rFonts w:ascii="Times New Roman" w:hAnsi="Times New Roman" w:cs="Times New Roman"/>
          <w:sz w:val="24"/>
          <w:szCs w:val="24"/>
        </w:rPr>
        <w:t xml:space="preserve"> - </w:t>
      </w:r>
      <w:r w:rsidR="00A96696" w:rsidRPr="008828DE">
        <w:rPr>
          <w:rFonts w:ascii="Times New Roman" w:hAnsi="Times New Roman" w:cs="Times New Roman"/>
          <w:sz w:val="24"/>
          <w:szCs w:val="24"/>
        </w:rPr>
        <w:t xml:space="preserve"> «учащиеся, у которых наблюдаются проблемы с поведением», «учащиеся с низкой академической успеваемостью», «учащиеся, живущие в неблагоприятных социальных условиях». И вместе с тем в данной школе высокий показатель «учащиеся с высоким уровнем образовательных способностей и потребностей» - выше муниципального и областного показателей.</w:t>
      </w:r>
    </w:p>
    <w:p w:rsidR="003A64F4" w:rsidRDefault="003A64F4" w:rsidP="001F32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 школы реализуют </w:t>
      </w:r>
      <w:r w:rsidRPr="008828DE">
        <w:rPr>
          <w:rFonts w:ascii="Times New Roman" w:hAnsi="Times New Roman" w:cs="Times New Roman"/>
          <w:sz w:val="24"/>
          <w:szCs w:val="24"/>
        </w:rPr>
        <w:t>адаптированные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4E6">
        <w:rPr>
          <w:rFonts w:ascii="Times New Roman" w:hAnsi="Times New Roman" w:cs="Times New Roman"/>
          <w:sz w:val="24"/>
          <w:szCs w:val="24"/>
        </w:rPr>
        <w:t>для детей с задержкой психического развития и детей с умственной отсталостью, программы дополнительного образования.</w:t>
      </w:r>
    </w:p>
    <w:p w:rsidR="004324E6" w:rsidRDefault="00C140EC" w:rsidP="001F32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Укомплектованность узкими специалистами. В штатах обеих школ имеются ставки школьного педагога-психолога. В МОУ Судиславской СОШ штатную должность педагога-психолога замещают 2 человека со специальным высшим образованием, учителя-логопеда и учителя-дефектолога  - по одному человеку по внутреннему совместительству,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дополнительное профессиональное образование. В МОУ Расловской СОШ штатную должность учителя-логопеда замещает внешний совместитель со специальным высшим образованием. Однако обучение дете</w:t>
      </w:r>
      <w:r w:rsidR="00E94A59">
        <w:rPr>
          <w:rFonts w:ascii="Times New Roman" w:hAnsi="Times New Roman" w:cs="Times New Roman"/>
          <w:sz w:val="24"/>
          <w:szCs w:val="24"/>
        </w:rPr>
        <w:t xml:space="preserve">й с ОВЗ и умственной отсталостью осуществляют </w:t>
      </w:r>
      <w:r w:rsidR="00E94A59">
        <w:rPr>
          <w:rFonts w:ascii="Times New Roman" w:hAnsi="Times New Roman" w:cs="Times New Roman"/>
          <w:sz w:val="24"/>
          <w:szCs w:val="24"/>
        </w:rPr>
        <w:lastRenderedPageBreak/>
        <w:t>учителя, прошедшие курсы повышения квалификации. Должность социального педагога введена только в МОУ Судиславской СОШ, в МОУ Расловской СОШ функции социального педагога возложены на учителя, в обеих школах курсы или дополнительное образование у данных специалистов не пройдены. В обеих школах в штатном расписании имеются педагоги дополнительного образования, в МОУ Расловской СОШ  - это внешний совместитель с высшим специальным образованием, в МОУ Судиславской СОШ – это основной работник, но без специального образования.</w:t>
      </w:r>
    </w:p>
    <w:p w:rsidR="00E94A59" w:rsidRDefault="00E94A59" w:rsidP="001F32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проблема обеспечения образовательных организаций специалистами сопровождения остается.</w:t>
      </w:r>
    </w:p>
    <w:p w:rsidR="00E94A59" w:rsidRDefault="00E94A59" w:rsidP="001F32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педагогов школ, вошедших в проект, было проведено дополнительное анкетирование. В результате было выявлено:</w:t>
      </w:r>
    </w:p>
    <w:p w:rsidR="00412EEB" w:rsidRDefault="00412EEB" w:rsidP="009C158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Педагогу сегодня близки такие мотивы профессионально-личностного развития как осознание важности своего труда, стремление пополнить свой багаж новыми педагогическими приемами, техниками и методиками, за последние пять лет у педагогов  выросло стремление повысить уровень своей компетентности на 22%. Однако такие мотивы как стремление выдвигать свои идеи и реализовывать их, стремление к самоутверждению, признанию со стороны учеников, коллег и родителей в меньшей степени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сегодня, так и пять  лет назад.</w:t>
      </w:r>
    </w:p>
    <w:p w:rsidR="00D96147" w:rsidRDefault="00D96147" w:rsidP="009C158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современными методами и технологиями обучения, знание требований ФГОС и методов оценивания учащихся и владение оценочными процедурами, по мнению опрошенных педагогов, </w:t>
      </w:r>
      <w:r w:rsidR="009C54A8">
        <w:rPr>
          <w:rFonts w:ascii="Times New Roman" w:hAnsi="Times New Roman" w:cs="Times New Roman"/>
          <w:sz w:val="24"/>
          <w:szCs w:val="24"/>
        </w:rPr>
        <w:t xml:space="preserve">владение методами преподавания в поликультурной и многоязычной среде </w:t>
      </w:r>
      <w:r>
        <w:rPr>
          <w:rFonts w:ascii="Times New Roman" w:hAnsi="Times New Roman" w:cs="Times New Roman"/>
          <w:sz w:val="24"/>
          <w:szCs w:val="24"/>
        </w:rPr>
        <w:t>не являются проблемными зонами сейчас, как пять лет назад.</w:t>
      </w:r>
    </w:p>
    <w:p w:rsidR="00E94A59" w:rsidRDefault="00D96147" w:rsidP="009C158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Наибольшее затруднение педагоги сегодня испытывают в работе с детьми с ОВЗ в овладении современными методами и технологиями обучения в работе с этой категорией детей, </w:t>
      </w:r>
      <w:r w:rsidR="009C54A8">
        <w:rPr>
          <w:rFonts w:ascii="Times New Roman" w:hAnsi="Times New Roman" w:cs="Times New Roman"/>
          <w:sz w:val="24"/>
          <w:szCs w:val="24"/>
        </w:rPr>
        <w:t>навыки взаимодействия с семьями 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4A8">
        <w:rPr>
          <w:rFonts w:ascii="Times New Roman" w:hAnsi="Times New Roman" w:cs="Times New Roman"/>
          <w:sz w:val="24"/>
          <w:szCs w:val="24"/>
        </w:rPr>
        <w:t>навыки работы с обучающимися, имеющими проблемы в поведении.</w:t>
      </w:r>
      <w:proofErr w:type="gramEnd"/>
    </w:p>
    <w:p w:rsidR="009C54A8" w:rsidRDefault="009C54A8" w:rsidP="009C158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Научно-методическое сопровождение педагогам в форме </w:t>
      </w:r>
      <w:r w:rsidR="00412EEB">
        <w:rPr>
          <w:rFonts w:ascii="Times New Roman" w:hAnsi="Times New Roman" w:cs="Times New Roman"/>
          <w:sz w:val="24"/>
          <w:szCs w:val="24"/>
        </w:rPr>
        <w:t>пери</w:t>
      </w:r>
      <w:r w:rsidR="004B3DA7">
        <w:rPr>
          <w:rFonts w:ascii="Times New Roman" w:hAnsi="Times New Roman" w:cs="Times New Roman"/>
          <w:sz w:val="24"/>
          <w:szCs w:val="24"/>
        </w:rPr>
        <w:t xml:space="preserve">одической консультативной поддержки требуется по таким направлениям, как обеспечение личностного развития обучающихся (35%), разработка рабочей программы (51%), организация проектной и исследовательской деятельности (62% и 38% соответственно), формирование информационной компетентности (54%), проектирование урока на основе </w:t>
      </w:r>
      <w:proofErr w:type="spellStart"/>
      <w:r w:rsidR="004B3DA7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4B3DA7">
        <w:rPr>
          <w:rFonts w:ascii="Times New Roman" w:hAnsi="Times New Roman" w:cs="Times New Roman"/>
          <w:sz w:val="24"/>
          <w:szCs w:val="24"/>
        </w:rPr>
        <w:t xml:space="preserve"> подхода (40,5%), методы психологической диагностики особенностей учащихся (48%), методы психологической коррекции отклоняющегося поведения учащихся (57%), использование современных технических и программных</w:t>
      </w:r>
      <w:proofErr w:type="gramEnd"/>
      <w:r w:rsidR="004B3DA7">
        <w:rPr>
          <w:rFonts w:ascii="Times New Roman" w:hAnsi="Times New Roman" w:cs="Times New Roman"/>
          <w:sz w:val="24"/>
          <w:szCs w:val="24"/>
        </w:rPr>
        <w:t xml:space="preserve"> средств обучения (</w:t>
      </w:r>
      <w:r w:rsidR="00424D4C">
        <w:rPr>
          <w:rFonts w:ascii="Times New Roman" w:hAnsi="Times New Roman" w:cs="Times New Roman"/>
          <w:sz w:val="24"/>
          <w:szCs w:val="24"/>
        </w:rPr>
        <w:t>38%</w:t>
      </w:r>
      <w:r w:rsidR="004B3DA7">
        <w:rPr>
          <w:rFonts w:ascii="Times New Roman" w:hAnsi="Times New Roman" w:cs="Times New Roman"/>
          <w:sz w:val="24"/>
          <w:szCs w:val="24"/>
        </w:rPr>
        <w:t>)</w:t>
      </w:r>
      <w:r w:rsidR="00424D4C">
        <w:rPr>
          <w:rFonts w:ascii="Times New Roman" w:hAnsi="Times New Roman" w:cs="Times New Roman"/>
          <w:sz w:val="24"/>
          <w:szCs w:val="24"/>
        </w:rPr>
        <w:t>.</w:t>
      </w:r>
    </w:p>
    <w:p w:rsidR="00E17973" w:rsidRDefault="00424D4C" w:rsidP="009C158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эффективными формами научно-методической поддержки повышения профессионализма педагогов по результатам опроса являются: тематические педагогические советы (78%), заседания методических объединений и семинары (более 67%), открытые уроки в своей школе и посещение </w:t>
      </w:r>
      <w:r w:rsidR="00E17973">
        <w:rPr>
          <w:rFonts w:ascii="Times New Roman" w:hAnsi="Times New Roman" w:cs="Times New Roman"/>
          <w:sz w:val="24"/>
          <w:szCs w:val="24"/>
        </w:rPr>
        <w:t xml:space="preserve">открытых мероприятий в других школах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17973">
        <w:rPr>
          <w:rFonts w:ascii="Times New Roman" w:hAnsi="Times New Roman" w:cs="Times New Roman"/>
          <w:sz w:val="24"/>
          <w:szCs w:val="24"/>
        </w:rPr>
        <w:t>более 65%</w:t>
      </w:r>
      <w:r>
        <w:rPr>
          <w:rFonts w:ascii="Times New Roman" w:hAnsi="Times New Roman" w:cs="Times New Roman"/>
          <w:sz w:val="24"/>
          <w:szCs w:val="24"/>
        </w:rPr>
        <w:t>), заседания школьных и муниципальных методических объединений (57%), мастер-классы (48%)</w:t>
      </w:r>
      <w:r w:rsidR="00E17973">
        <w:rPr>
          <w:rFonts w:ascii="Times New Roman" w:hAnsi="Times New Roman" w:cs="Times New Roman"/>
          <w:sz w:val="24"/>
          <w:szCs w:val="24"/>
        </w:rPr>
        <w:t>.</w:t>
      </w:r>
    </w:p>
    <w:p w:rsidR="00E17973" w:rsidRDefault="00424D4C" w:rsidP="009C158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973">
        <w:rPr>
          <w:rFonts w:ascii="Times New Roman" w:hAnsi="Times New Roman" w:cs="Times New Roman"/>
          <w:sz w:val="24"/>
          <w:szCs w:val="24"/>
        </w:rPr>
        <w:t xml:space="preserve">Менее эффективными формами организации педагогической деятельности стали методические выставки, организация проблемных (проектных) групп, организация </w:t>
      </w:r>
      <w:r w:rsidR="00E17973">
        <w:rPr>
          <w:rFonts w:ascii="Times New Roman" w:hAnsi="Times New Roman" w:cs="Times New Roman"/>
          <w:sz w:val="24"/>
          <w:szCs w:val="24"/>
        </w:rPr>
        <w:lastRenderedPageBreak/>
        <w:t>кружков качества. Проблемными остаются такие формы работы с педагогами как наставничество, индивидуальная программа развития педагога.</w:t>
      </w:r>
    </w:p>
    <w:p w:rsidR="008515FF" w:rsidRDefault="00700CF6" w:rsidP="009C158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последние пять лет выросла доля педагогов, отметившая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трудозатратность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«общей административной работы»  (ведение документации и т.д.) на 48%, </w:t>
      </w:r>
      <w:r w:rsidR="00E1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подготовка и проведение уроков, индивидуальное планирование или подготовка к урокам как в школе, так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на 3%.</w:t>
      </w:r>
    </w:p>
    <w:p w:rsidR="00700CF6" w:rsidRDefault="00700CF6" w:rsidP="009C1584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Основными результатами в своей работе с обучающимися педагоги отмечают развитие мышления, </w:t>
      </w:r>
      <w:r w:rsidR="009C1584">
        <w:rPr>
          <w:rFonts w:ascii="Times New Roman" w:hAnsi="Times New Roman" w:cs="Times New Roman"/>
          <w:sz w:val="24"/>
          <w:szCs w:val="24"/>
        </w:rPr>
        <w:t>развитие творческих способностей, формирование умения учиться, создание благоприятного психологического климата в классе, успешное участие учащихся в олимпиадах, конкурсах и смотрах.</w:t>
      </w:r>
      <w:proofErr w:type="gramEnd"/>
      <w:r w:rsidR="009C1584">
        <w:rPr>
          <w:rFonts w:ascii="Times New Roman" w:hAnsi="Times New Roman" w:cs="Times New Roman"/>
          <w:sz w:val="24"/>
          <w:szCs w:val="24"/>
        </w:rPr>
        <w:t xml:space="preserve"> Не удалось добиться существенного прогресса в своей педагогической работе по направлениям: помощь в выборе профессии, поддержка в успешной социализации, подготовка к поступлению в вуз, коррекция поведения «трудных» учащихся.</w:t>
      </w:r>
    </w:p>
    <w:p w:rsidR="009C1584" w:rsidRDefault="009C1584" w:rsidP="009C1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данных результатов анкетирования можно выделить следующие проблемы в формировании системы учительского роста на уровне муниципалитета:</w:t>
      </w:r>
    </w:p>
    <w:p w:rsidR="009C1584" w:rsidRPr="009F373C" w:rsidRDefault="00FF0BFC" w:rsidP="00FF0BFC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373C">
        <w:rPr>
          <w:rFonts w:ascii="Times New Roman" w:hAnsi="Times New Roman" w:cs="Times New Roman"/>
          <w:sz w:val="24"/>
          <w:szCs w:val="24"/>
        </w:rPr>
        <w:t>Формы и содержание методической поддержки учителей стандартны, слабо связаны с индивидуальными и командными проблемами, не адекватны современным подходам к модернизации содержания и технологии обучения и воспитания.</w:t>
      </w:r>
    </w:p>
    <w:p w:rsidR="00FF0BFC" w:rsidRPr="009F373C" w:rsidRDefault="00FF0BFC" w:rsidP="00FF0BFC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373C">
        <w:rPr>
          <w:rFonts w:ascii="Times New Roman" w:hAnsi="Times New Roman" w:cs="Times New Roman"/>
          <w:sz w:val="24"/>
          <w:szCs w:val="24"/>
        </w:rPr>
        <w:t>Среда профессионального общения ограничена, в основном, своей образовательной организацией и районным педагогическим сообществом</w:t>
      </w:r>
      <w:r w:rsidR="00B858B0" w:rsidRPr="009F373C">
        <w:rPr>
          <w:rFonts w:ascii="Times New Roman" w:hAnsi="Times New Roman" w:cs="Times New Roman"/>
          <w:sz w:val="24"/>
          <w:szCs w:val="24"/>
        </w:rPr>
        <w:t>, недостаточно используются возможности передовых практик и достижений школ и педагогов – лидеров в районе.</w:t>
      </w:r>
    </w:p>
    <w:p w:rsidR="00B858B0" w:rsidRPr="009F373C" w:rsidRDefault="00B858B0" w:rsidP="00FF0BFC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373C">
        <w:rPr>
          <w:rFonts w:ascii="Times New Roman" w:hAnsi="Times New Roman" w:cs="Times New Roman"/>
          <w:sz w:val="24"/>
          <w:szCs w:val="24"/>
        </w:rPr>
        <w:t>Цели повышения квали</w:t>
      </w:r>
      <w:r w:rsidR="00D71C50" w:rsidRPr="009F373C">
        <w:rPr>
          <w:rFonts w:ascii="Times New Roman" w:hAnsi="Times New Roman" w:cs="Times New Roman"/>
          <w:sz w:val="24"/>
          <w:szCs w:val="24"/>
        </w:rPr>
        <w:t>фи</w:t>
      </w:r>
      <w:r w:rsidRPr="009F373C">
        <w:rPr>
          <w:rFonts w:ascii="Times New Roman" w:hAnsi="Times New Roman" w:cs="Times New Roman"/>
          <w:sz w:val="24"/>
          <w:szCs w:val="24"/>
        </w:rPr>
        <w:t>кации</w:t>
      </w:r>
      <w:r w:rsidR="00D71C50" w:rsidRPr="009F373C">
        <w:rPr>
          <w:rFonts w:ascii="Times New Roman" w:hAnsi="Times New Roman" w:cs="Times New Roman"/>
          <w:sz w:val="24"/>
          <w:szCs w:val="24"/>
        </w:rPr>
        <w:t xml:space="preserve"> педагогических работников мало ориентированы на решение вопросов индивидуализации обучения учащихся, дифференци</w:t>
      </w:r>
      <w:r w:rsidR="009F373C" w:rsidRPr="009F373C">
        <w:rPr>
          <w:rFonts w:ascii="Times New Roman" w:hAnsi="Times New Roman" w:cs="Times New Roman"/>
          <w:sz w:val="24"/>
          <w:szCs w:val="24"/>
        </w:rPr>
        <w:t xml:space="preserve">ацию образовательного процесса, в том числе </w:t>
      </w:r>
      <w:r w:rsidR="00D71C50" w:rsidRPr="009F373C">
        <w:rPr>
          <w:rFonts w:ascii="Times New Roman" w:hAnsi="Times New Roman" w:cs="Times New Roman"/>
          <w:sz w:val="24"/>
          <w:szCs w:val="24"/>
        </w:rPr>
        <w:t>изучение возрастной психологии и методы психологической диагностики особенностей учащихся, развитие познавательной мотивации учащихся.</w:t>
      </w:r>
    </w:p>
    <w:p w:rsidR="00D71C50" w:rsidRPr="009F373C" w:rsidRDefault="00D71C50" w:rsidP="00FF0BFC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373C">
        <w:rPr>
          <w:rFonts w:ascii="Times New Roman" w:hAnsi="Times New Roman" w:cs="Times New Roman"/>
          <w:sz w:val="24"/>
          <w:szCs w:val="24"/>
        </w:rPr>
        <w:t xml:space="preserve">Мотивация педагогов связана с процессом аттестации и улучшением условий </w:t>
      </w:r>
      <w:r w:rsidR="00933C62" w:rsidRPr="009F373C">
        <w:rPr>
          <w:rFonts w:ascii="Times New Roman" w:hAnsi="Times New Roman" w:cs="Times New Roman"/>
          <w:sz w:val="24"/>
          <w:szCs w:val="24"/>
        </w:rPr>
        <w:t>выполнения функциональных обязанностей.</w:t>
      </w:r>
    </w:p>
    <w:p w:rsidR="00933C62" w:rsidRPr="009F373C" w:rsidRDefault="00933C62" w:rsidP="00FF0BFC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373C">
        <w:rPr>
          <w:rFonts w:ascii="Times New Roman" w:hAnsi="Times New Roman" w:cs="Times New Roman"/>
          <w:sz w:val="24"/>
          <w:szCs w:val="24"/>
        </w:rPr>
        <w:t xml:space="preserve">Практически не используются формы сетевого взаимодействия педагогов и межшкольного </w:t>
      </w:r>
      <w:r w:rsidR="009F373C" w:rsidRPr="009F373C">
        <w:rPr>
          <w:rFonts w:ascii="Times New Roman" w:hAnsi="Times New Roman" w:cs="Times New Roman"/>
          <w:sz w:val="24"/>
          <w:szCs w:val="24"/>
        </w:rPr>
        <w:t xml:space="preserve">и  межмуниципального </w:t>
      </w:r>
      <w:r w:rsidRPr="009F373C">
        <w:rPr>
          <w:rFonts w:ascii="Times New Roman" w:hAnsi="Times New Roman" w:cs="Times New Roman"/>
          <w:sz w:val="24"/>
          <w:szCs w:val="24"/>
        </w:rPr>
        <w:t>общения.</w:t>
      </w:r>
    </w:p>
    <w:p w:rsidR="00933C62" w:rsidRDefault="00933C62" w:rsidP="00FF0BFC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3C">
        <w:rPr>
          <w:rFonts w:ascii="Times New Roman" w:hAnsi="Times New Roman" w:cs="Times New Roman"/>
          <w:sz w:val="24"/>
          <w:szCs w:val="24"/>
        </w:rPr>
        <w:t>Образовательные организации, функционирующие в сложных социальных контекстах, не проводят системной работы по формированию и корректировке программ развития, направленных на улучшение качества деятельности, повышению результативности и выхода из сложной ситуации за счет педагогических ресурсов, вовлечения общественности в процесс управления, сетевого взаимодействия.</w:t>
      </w:r>
      <w:proofErr w:type="gramEnd"/>
    </w:p>
    <w:p w:rsidR="009F373C" w:rsidRDefault="009F373C" w:rsidP="009F373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«Дифференциация образовательной ситуации по социальному контексту» позволяет сформулировать следующие ведущие направления методической поддержки школ с низкими результатами обучения и школ, функционирующих в неблагоприятных социальных условиях:</w:t>
      </w:r>
    </w:p>
    <w:p w:rsidR="009F373C" w:rsidRDefault="009F373C" w:rsidP="009F373C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современных методик выявления детей с разными образовательными возможностями и условиями социальной среды.</w:t>
      </w:r>
    </w:p>
    <w:p w:rsidR="009F373C" w:rsidRDefault="009F373C" w:rsidP="009F373C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практику наиболее эффективных адресных форм  методической поддержки педагогов.</w:t>
      </w:r>
    </w:p>
    <w:p w:rsidR="009F373C" w:rsidRDefault="009F373C" w:rsidP="009F373C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результатов оценочных процедур в повышении качества образовательного процесса.</w:t>
      </w:r>
    </w:p>
    <w:p w:rsidR="009F373C" w:rsidRDefault="009F373C" w:rsidP="009F373C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способов индивидуализации учебного процесса и особенностей технологии работы с учащимися с различными характеристиками.</w:t>
      </w:r>
    </w:p>
    <w:p w:rsidR="009F373C" w:rsidRDefault="009F373C" w:rsidP="009F373C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практику управления школами методов управления по результатам.</w:t>
      </w:r>
    </w:p>
    <w:p w:rsidR="009F373C" w:rsidRPr="009F373C" w:rsidRDefault="009F373C" w:rsidP="009F373C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педагогического процесса с учетом дифференциации характеристик учащихся.</w:t>
      </w:r>
      <w:bookmarkStart w:id="0" w:name="_GoBack"/>
      <w:bookmarkEnd w:id="0"/>
    </w:p>
    <w:sectPr w:rsidR="009F373C" w:rsidRPr="009F373C" w:rsidSect="009C0E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513"/>
    <w:multiLevelType w:val="hybridMultilevel"/>
    <w:tmpl w:val="81CE4600"/>
    <w:lvl w:ilvl="0" w:tplc="22EC2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735A39"/>
    <w:multiLevelType w:val="hybridMultilevel"/>
    <w:tmpl w:val="53D4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B23D2"/>
    <w:multiLevelType w:val="hybridMultilevel"/>
    <w:tmpl w:val="E82A35EE"/>
    <w:lvl w:ilvl="0" w:tplc="B88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E371B0"/>
    <w:multiLevelType w:val="hybridMultilevel"/>
    <w:tmpl w:val="7DD4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EFC"/>
    <w:rsid w:val="000A690D"/>
    <w:rsid w:val="000C7EB4"/>
    <w:rsid w:val="000F6949"/>
    <w:rsid w:val="001B7C9F"/>
    <w:rsid w:val="001F3220"/>
    <w:rsid w:val="00373847"/>
    <w:rsid w:val="003A64F4"/>
    <w:rsid w:val="003E076B"/>
    <w:rsid w:val="003E0A4C"/>
    <w:rsid w:val="003E2CB0"/>
    <w:rsid w:val="00412EEB"/>
    <w:rsid w:val="00424D4C"/>
    <w:rsid w:val="004324E6"/>
    <w:rsid w:val="004B3DA7"/>
    <w:rsid w:val="004B4E2E"/>
    <w:rsid w:val="005C063A"/>
    <w:rsid w:val="005D06BC"/>
    <w:rsid w:val="00700CF6"/>
    <w:rsid w:val="008515FF"/>
    <w:rsid w:val="0086582F"/>
    <w:rsid w:val="008828DE"/>
    <w:rsid w:val="009009FA"/>
    <w:rsid w:val="009251AE"/>
    <w:rsid w:val="00933C62"/>
    <w:rsid w:val="009C0EFC"/>
    <w:rsid w:val="009C1584"/>
    <w:rsid w:val="009C54A8"/>
    <w:rsid w:val="009F373C"/>
    <w:rsid w:val="00A316A5"/>
    <w:rsid w:val="00A96696"/>
    <w:rsid w:val="00B01D39"/>
    <w:rsid w:val="00B858B0"/>
    <w:rsid w:val="00BC17DD"/>
    <w:rsid w:val="00C140EC"/>
    <w:rsid w:val="00C24F65"/>
    <w:rsid w:val="00C31F2D"/>
    <w:rsid w:val="00C42E60"/>
    <w:rsid w:val="00CA549F"/>
    <w:rsid w:val="00CA63B4"/>
    <w:rsid w:val="00D71C50"/>
    <w:rsid w:val="00D96147"/>
    <w:rsid w:val="00DA3C91"/>
    <w:rsid w:val="00E17973"/>
    <w:rsid w:val="00E94A59"/>
    <w:rsid w:val="00F44F31"/>
    <w:rsid w:val="00FC2904"/>
    <w:rsid w:val="00FF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0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D06BC"/>
    <w:pPr>
      <w:ind w:left="720"/>
      <w:contextualSpacing/>
    </w:pPr>
  </w:style>
  <w:style w:type="table" w:styleId="a4">
    <w:name w:val="Table Grid"/>
    <w:basedOn w:val="a1"/>
    <w:uiPriority w:val="59"/>
    <w:rsid w:val="00FC2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CA7C9BB31D28418ED7B1D1900AEC75" ma:contentTypeVersion="1" ma:contentTypeDescription="Создание документа." ma:contentTypeScope="" ma:versionID="0c1e975176c6be1f10bb227995f9b7dd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dbe568493a4faa4b01a5f32a8d054dc9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7QTD6YHHN6JS-10-29</_dlc_DocId>
    <_dlc_DocIdUrl xmlns="2e528b9c-c03d-45d3-a08f-6e77188430e0">
      <Url>http://www.eduportal44.ru/Sudislavl/_layouts/15/DocIdRedir.aspx?ID=7QTD6YHHN6JS-10-29</Url>
      <Description>7QTD6YHHN6JS-10-29</Description>
    </_dlc_DocIdUrl>
  </documentManagement>
</p:properties>
</file>

<file path=customXml/itemProps1.xml><?xml version="1.0" encoding="utf-8"?>
<ds:datastoreItem xmlns:ds="http://schemas.openxmlformats.org/officeDocument/2006/customXml" ds:itemID="{F64EE8F3-4A12-467E-AED8-DABECD7D1ACA}"/>
</file>

<file path=customXml/itemProps2.xml><?xml version="1.0" encoding="utf-8"?>
<ds:datastoreItem xmlns:ds="http://schemas.openxmlformats.org/officeDocument/2006/customXml" ds:itemID="{587DFC46-0105-4673-8CF2-6F4077FE016C}"/>
</file>

<file path=customXml/itemProps3.xml><?xml version="1.0" encoding="utf-8"?>
<ds:datastoreItem xmlns:ds="http://schemas.openxmlformats.org/officeDocument/2006/customXml" ds:itemID="{AA285A62-2E64-4430-9497-BB10B835F5A5}"/>
</file>

<file path=customXml/itemProps4.xml><?xml version="1.0" encoding="utf-8"?>
<ds:datastoreItem xmlns:ds="http://schemas.openxmlformats.org/officeDocument/2006/customXml" ds:itemID="{466B174F-78FF-4568-A158-081844965EAE}"/>
</file>

<file path=customXml/itemProps5.xml><?xml version="1.0" encoding="utf-8"?>
<ds:datastoreItem xmlns:ds="http://schemas.openxmlformats.org/officeDocument/2006/customXml" ds:itemID="{39EA1642-2DAC-4EF4-A9D7-E537A5662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2017-03-16T12:38:00Z</dcterms:created>
  <dcterms:modified xsi:type="dcterms:W3CDTF">2017-03-27T13:51:00Z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0x0101005DCA7C9BB31D28418ED7B1D1900AEC75</vt:lpwstr>
  </property>
  <property fmtid="{D5CDD505-2E9C-101B-9397-08002B2CF9AE}" pid="3" name="_dlc_DocIdItemGuid">
    <vt:lpwstr>dfd15c3d-5db0-498e-85ae-47e4e5462d94</vt:lpwstr>
  </property>
</Properties>
</file>