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4" w:rsidRPr="00CC1924" w:rsidRDefault="00CC1924" w:rsidP="00CC1924">
      <w:pPr>
        <w:spacing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ПАМЯТКА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i/>
          <w:iCs/>
          <w:color w:val="9A5744"/>
          <w:sz w:val="16"/>
          <w:lang w:eastAsia="ru-RU"/>
        </w:rPr>
        <w:t>Повышение уровня безопасности детей в Интернете при помощи технических средств.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ПОВЫСЬТЕ УРОВЕНЬ ОБЩЕЙ БЕЗОПАСНОСТИ ВАШЕГО КОМПЬЮТЕРА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Если на вашем компьютере установлена операционная система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Microsoft®Windows®XP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Service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Pack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2, то можно использовать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Windows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Center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 Эта программа позволяет просматривать информацию о состоянии защиты компьютера и изменять настройки, а также получать дополнительные сведения по вопросам безопасности.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Center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показывает состояние трех важных компонентов безопасности: брандмауэра интернета, антивирусных программ и службы автоматического обновления. Кроме того, он служит для перехода к другим разделам безопасности, а также поиска технической поддержки и ресурсов, имеющих отношение к защите компьютера.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Center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работает в фоновом режиме, постоянно проверяя состояние трёх наиболее важных компонентов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ля того, чтобы повысить уровень общей безопасности в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Windows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XP, нужно проделать следующее: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нажмите кнопку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Пуск/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Start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в открывшемся меню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Панель управления/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Control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Panel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панели управления откройте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Центр обеспечения безопасности/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Center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убедитесь, что включены основные компоненты безопасности (брандмауэр, автоматическое обновление, защита от вирусов).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Включить или отключить брандмауэр и автоматическое обновление вы можете непосредственно в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Центре обеспечения безопасности.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управления защитой от вирусов обратитесь к настройкам установленного антивирусного программного обеспечения.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У</w:t>
      </w: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СТАНОВИТЕ НА ВАШЕМ КОМПЬЮТЕРЕ АНТИШПИОНСКИЕ НАСТРОЙКИ ИЛИ ДОПОЛНИТЕЛЬНОЕ АНТИШПИОНСКОЕ ПРОГРАММНОЕ ОБЕСПЕЧЕНИЕ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Шпионскими называются программы, выполняющие определённые действия (например, сбор личной информации или изменение настроек) без согласия и контроля пользователя. Они могут существенно замедлить работу системы и привести к нежелательным изменениям в важных настройках.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Такие программы трудно удалить.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Антишпионское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программное обеспечение поможет избавиться от шпионских и других нежелательных программ. Проверка компьютера может выполняться по расписанию в удобное для вас время.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того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чтобы предотвратить появление шпионского программного обеспечения на вашем компьютере, необходимо убедиться в том, что включены основные средства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Центра обеспечения безопасности 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вашей операционной системы.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повседневной работы также рекомендуется использовать учетную запись с ограниченными правами.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Для удаления шпионского программного обеспечения, попавшего на ваш компьютер, следует воспользоваться специальным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антишпионским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программным обеспечениям, в частности, следующими программами: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val="en-US" w:eastAsia="ru-RU"/>
        </w:rPr>
      </w:pPr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Windows</w:t>
      </w:r>
      <w:r w:rsidRPr="00CC1924">
        <w:rPr>
          <w:rFonts w:ascii="Verdana" w:eastAsia="Times New Roman" w:hAnsi="Verdana"/>
          <w:color w:val="636363"/>
          <w:sz w:val="16"/>
          <w:szCs w:val="16"/>
          <w:lang w:val="en-US"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Defender;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val="en-US" w:eastAsia="ru-RU"/>
        </w:rPr>
      </w:pPr>
      <w:proofErr w:type="gramStart"/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Malicious</w:t>
      </w:r>
      <w:r w:rsidRPr="00CC1924">
        <w:rPr>
          <w:rFonts w:ascii="Verdana" w:eastAsia="Times New Roman" w:hAnsi="Verdana"/>
          <w:color w:val="636363"/>
          <w:sz w:val="16"/>
          <w:szCs w:val="16"/>
          <w:lang w:val="en-US"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Software</w:t>
      </w:r>
      <w:r w:rsidRPr="00CC1924">
        <w:rPr>
          <w:rFonts w:ascii="Verdana" w:eastAsia="Times New Roman" w:hAnsi="Verdana"/>
          <w:color w:val="636363"/>
          <w:sz w:val="16"/>
          <w:szCs w:val="16"/>
          <w:lang w:val="en-US"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Removal</w:t>
      </w:r>
      <w:r w:rsidRPr="00CC1924">
        <w:rPr>
          <w:rFonts w:ascii="Verdana" w:eastAsia="Times New Roman" w:hAnsi="Verdana"/>
          <w:color w:val="636363"/>
          <w:sz w:val="16"/>
          <w:szCs w:val="16"/>
          <w:lang w:val="en-US"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val="en-US" w:eastAsia="ru-RU"/>
        </w:rPr>
        <w:t>Tool.</w:t>
      </w:r>
      <w:proofErr w:type="gramEnd"/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Эти бесплатные программы вы можете загрузить с сайта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htpp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://www.microsoft.com/downloads. Для этого в строке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Search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выпадающем списке выберите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All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Downloads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,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строке справа введите название одного из указанных выше продуктов и нажмите кнопку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Go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БЛОКИРУЙТЕ ДОСТУП К НЕПОДХОДЯЩИМ МАТЕРИАЛАМ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Один из наилучших способов защиты от нежелательной информации – это блокировка доступа ещё до того, как она может быть получена.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предлагает несколько таких способов.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того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чтобы блокировать доступ к нежелательной информации в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®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MSN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 нужно выполнить следующее: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нажмите кнопку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Пуск/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Start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в открывшемся меню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Панель управления/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Control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Panel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панели управления откройте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Свойства обозревателя/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появившемся окне перейдите на вкладку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Содержание/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Content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разделе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Ограничение доступа/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Content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Advisor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нажмите кнопку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ключить/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Enable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lastRenderedPageBreak/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появившемся окне введите пароль, который будет защищать вводимые вами ограничения от изменения детьми;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окне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Ограничение доступа/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Content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Advisor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вы можете блокировать доступ к нежелательной информации.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930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ПОВЫСЬТЕ УРОВЕНЬ БЕЗОПАСНОСТИ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930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ПРИ РАБОТЕ РЕБЁНКА С ЭЛЕКТРОННОЙ ПОЧТОЙ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Для повышения уровня безопасности при работе ребёнка с электронной почтой в меню программы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Outlook®Express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разделе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Сервис/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Tools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выберите команду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Параметры/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 перейдите на вкладку Безопасность/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При помощи переключателя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ыберите зону безопасности для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Select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the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security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zone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to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use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вы можете уменьшить вероятность появления вирусов на вашем компьютере. Для этих же целей служит переключатель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е разрешать сохранение или открытие вложений, которые могут содержать вирусы/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Do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not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allow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attachments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to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be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saved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opened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that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could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potentially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be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virus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Если же вирус все же попал на ваш компьютер, ограничить его дальнейшее распространение вы можете, установив галочку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редупреждать, если приложения пытаются отправить почту от моего имени/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Warn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when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other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applications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try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to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send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mail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защиты пересылаемых писем от подделки и от возможности перехвата и прочтения кем-либо кроме указанного получателя, есть возможность выбрать команды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Ш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ифровать содержимое и вложения всех исходящих сообщений/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Encrypt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content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and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attachments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for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all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outgoing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messages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Подписывать все отправляемые сообщения/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Digitally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sign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all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outgoing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messages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ЗАБЛОКИРУЙТЕ ПОСТУПЛЕНИЕ СПАМА.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Чтобы блокировать поступление спама (нежелательной почты), необходимо воспользоваться почтовым сервером, имеющим защиту от спама (например, normail.com), или почтовым клиентом, имеющим спам-фильтр (например,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Outlook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).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Чтобы настроить спам-фильтр для почтового ящика, размещённого на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сер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d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ере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normail.com , необходимо зайти в это почтовый ящик, перейти по ссылке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 в вертикальном меню выбрать вкладку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Mail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Перейти по ссылке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Junk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E-mail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filter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 вы можете изменить настройки фильтра нежелательной почты.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При помощи ссылки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Block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Senders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находящейся на вкладке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Mail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вы можете добавить любого отправителя в список 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заблокированных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 при этом почта от этого отправителя не будет поступать в ваш почтовый ящик.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Если ваш почтовый сервер не имеет фильтра нежелательной почты, можно воспользоваться фильтром, встроенным в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Outlook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Для настройки этого фильтра в меню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Outlook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Сервис/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Tools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в открывшемся меню выберите команду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Параметры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. 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В открывшемся диалоговом окне перейдите на вкладку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Настройки/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Preferences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 нажмите кнопку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Нежелательная почта/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Junk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E-mail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В появившемся диалоговом окне вы можете внести изменения в настройки фильтра нежелательной почты.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Кроме того, вы можете воспользоваться </w:t>
      </w:r>
      <w:proofErr w:type="spellStart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спам-фильтрами</w:t>
      </w:r>
      <w:proofErr w:type="spellEnd"/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других разработчиков.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СОЗДАЙТЕ ОТДЕЛЬНЫЕ УЧЁТНЫЕ ЗАПИСИ ДЛЯ РАЗНЫХ ПОЛЬЗОВАТЕЛЕЙ.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Windows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XP позволяет создать несколько учетных записей. Каждый пользователь сможет входить в систему независимо и иметь уникальный профиль с собственным рабочим столом и папкой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Мои документы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. Родитель может создать себе учетную запись администратора, дающий полный контроль над компьютером, а детям – ограниченные учетные записи. Пользователи с ограниченными учетными записями не 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смогут изменить системные настройки или установить новое аппаратное или программное обеспечение включая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большинство игр,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медиаплееров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 программ поддержки чатов.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Для того чтобы создать отдельную учетную запись для ребёнка с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органиченными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правами доступа для работы в интернете, необходимо выполнить следующие действия: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нажмите кнопку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Пуск/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Start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, 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в открывшемся меню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Панель управления/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Control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Panel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панели управления откройте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Учетные записи пользователей/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User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Accounts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открывшемся окне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Создание учетной записи/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Create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new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Accounts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 введите её имя;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 этапе выбора типа учётной записи установите переключатель в положение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Ограниченная запись/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Limited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после нажатия кнопки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оздать учетную запись/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Create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Account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процесс создания учетной записи с ограниченными правами будет завершен, и ваш ребёнок сможет выбрать её при следующем входе в систему.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lastRenderedPageBreak/>
        <w:t>ПОВЫСЬТЕ УРОВЕНЬ КОНФИДЕНЦИАЛЬНОСТИ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ПРИ ОБЩЕНИИ ВАШЕГО РЕБЁНКА В ИНТЕРНЕТЕ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С ПОМОЩЬЮ INTERNET EXPLORER.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Сохранение конфиденциальности личной информации вашего ребёнка при его работе в интернете является важным механизмом безопасности.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того чтобы повысить уровень конфиденциальности при общении вашего ребёнка в интернете, выполните следующие действия: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нажмите кнопку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Пуск/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Start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 xml:space="preserve">, </w:t>
      </w: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в открывшемся меню выберите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Панель управления/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Control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Panel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панели управления откройте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Свойства обозревателя/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появившемся окне перейдите на вкладку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Конфиденциальность/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Privacy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при помощи ползунка выберите необходимый уровень конфиденциальности.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КОНТРОЛИРУЙТЕ ТО, ЧТО ДЕЛАЮТ В ИНТЕРНЕТЕ ВАШИ ДЕТИ.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Невозможно всегда находиться рядом с детьми, когда они путешествуют по интернету. Однако есть возможность проверить, на каких сайтах они проводят время.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Когда вы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премещаетесь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по интернету, браузер (например,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или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Netscape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Navigator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) собирает всю информацию о посещённых местах и сохраняет её на компьютере. Современные браузеры обычно ведут журнал последних посещенных сайтов.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Проверить, чем ребёнок занимался в интернете, можно следующим образом: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запустите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®;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его меню выберите раздел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Вид/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View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, в нем раздел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Панели обозревателя/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Bar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этом разделе выберите команду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Журнал/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History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окне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Internet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Explorer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появится журнал, в котором вы сможете увидеть список всех посещённых ребёнком страниц.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Помните о том, что дети без труда могут отключить или изменить указанные функции контроля. В вопросах технологии они, скорее всего, всегда будут на шаг впереди вас.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Мы должны понимать, что открытый и доброжелательный диалог с детьми гораздо конструктивнее, чем тайная слежка за ними. Хотя негласный, но ненавязчивый контроль часто делает своё доброе дело по своевременному обнаружению признаков нарушения безопасности вашего ребенка.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БЛОКИРУЙТЕ ВОЗМОЖНОСТЬ НЕИЗВЕСТНЫХ КОНТАКТОВ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В ПРОГРАММАХ ОБМЕНА МГНОВЕННЫМИ СООБЩЕНИЯМИ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Чаты и система обмена мгновенными сообщениями предоставляют детям замечательные возможности для обсуждения интересующих их тем и установление дружеских контактов. Однако анонимность интернета может представлять серьёзную опасность: ваш ребёнок рискует стать жертвой обманщиков и преступников.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предотвращения попыток контакта с вашими детьми со стороны незнакомых людей во время обмена мгновенными сообщениями настройте программу так, чтобы были доступны только проверенные контакты.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Для того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чтобы блокировать возможность неизвестных контактов в MSN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Messenger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®, нужно проделать следующее: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 главном окне программы в меню Сервис/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Tools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выберите пункт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Параметры/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Options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на панели слева перейти на вкладку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Конфиденциальность/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Privacy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установите флажок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идеть моё состояние и отправлять мне сообщение могут только люди, внесённые в белый список/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Only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people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on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Allow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list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can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my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status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and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send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messages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СОЗДАЙТЕ НАДЁЖНЫЕ ПАРОЛИ.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Пароли – это ключи, которыми можно разблокировать компьютер и учетные записи в интернете. Чем надёжнее пароль, тем лучше защита от вторжения хакеров и мошенников, которые могут воспользоваться вашими личными данными в корыстных целях, например, открыть новые счета кредитных карт, обратиться за ипотекой или даже общаться через интернет от вашего имени. Вы можете не подозревать о таких действиях до тех пор, пока не станет слишком поздно. Создавать надежные пароли несложно. Для укрепления безопасности компьютера достаточно приложить незначительные усилия, с которыми можно познакомиться на сайте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Microsoft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по адресу </w:t>
      </w:r>
      <w:hyperlink r:id="rId8" w:history="1">
        <w:r w:rsidRPr="00CC1924">
          <w:rPr>
            <w:rFonts w:ascii="Times New Roman" w:eastAsia="Times New Roman" w:hAnsi="Times New Roman"/>
            <w:color w:val="9A5744"/>
            <w:sz w:val="16"/>
            <w:u w:val="single"/>
            <w:lang w:eastAsia="ru-RU"/>
          </w:rPr>
          <w:t>http://www.microsoft.com/rus/athome/security/privacy/password.mspx</w:t>
        </w:r>
      </w:hyperlink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jc w:val="center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 xml:space="preserve">ПРАВИЛА </w:t>
      </w:r>
      <w:proofErr w:type="gramStart"/>
      <w:r w:rsidRPr="00CC1924">
        <w:rPr>
          <w:rFonts w:ascii="Verdana" w:eastAsia="Times New Roman" w:hAnsi="Verdana"/>
          <w:b/>
          <w:bCs/>
          <w:color w:val="9A5744"/>
          <w:sz w:val="16"/>
          <w:lang w:eastAsia="ru-RU"/>
        </w:rPr>
        <w:t>ИНТЕРНЕТ-ЭТИКЕТА</w:t>
      </w:r>
      <w:proofErr w:type="gramEnd"/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Путешествие по Сети может быть и развлечением, и полезным занятием, и способом </w:t>
      </w:r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общения</w:t>
      </w:r>
      <w:proofErr w:type="gram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как для взрослых, так и для детей. Однако важно, чтобы все новые пользователи интернета, которых также называют </w:t>
      </w: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lastRenderedPageBreak/>
        <w:t>Netizens</w:t>
      </w:r>
      <w:proofErr w:type="spellEnd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, помнили о том, что они в интернете не одни, как и в реальной жизни, в Сети существуют правила поведения, или этикет, который необходимо соблюдать. Если вашим детям не удастся освоить правила существования в интернет, это будут не просто упущенные возможности: если они скажут неправильные слова в неправильный момент, то могут вызвать агрессию или спровоцировать возникновение других проблем.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Поэтому до того, как новый юный пользователь возьмёт в руки мышь, мы предлагаем ему изучить следующие рекомендации: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омните золотое правило: обращайтесь с другими так, как вы хотели бы, чтобы обращались с вами;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омните о том, что ваше сообщение получает живой человек;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е забывайте о том, где вы находитесь, и ведите себя подобающим образом;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рощайте ошибки другим людям, в особенности новичкам;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сегда сохраняйте спокойствие, особенно если кто-нибудь вас обижает (или вы думаете, что вас обидели);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И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збегайте написания текста ТОЛЬКО ЗАГЛАВНЫМИ БУКВАМИ с целью усиления его значения – некоторые пользователи видят в этом способ выражения крика;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е используйте неподходящую или оскорбительную лексику;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ользуйтесь постоянным онлайновым именем или псевдонимом и подписывайте им все сообщения (и наоборот, чтобы защитить свои личные данные, никогда не пользуйтесь своим полным именем);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Н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икогда не отправляйте и не пересылайте нежелательные электронные письма (обычно их называют спамом);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Д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ержитесь в стороне от затяжных, эмоциональных споров («</w:t>
      </w:r>
      <w:proofErr w:type="spellStart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флейма</w:t>
      </w:r>
      <w:proofErr w:type="spell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»);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роверяйте правильность написанного, четко и коротко формулируйте свои сообщения;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В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о время общения в чатах не прерывайте других и не уходите от темы;</w:t>
      </w:r>
    </w:p>
    <w:p w:rsidR="00CC1924" w:rsidRPr="00CC1924" w:rsidRDefault="00CC1924" w:rsidP="00CC1924">
      <w:pPr>
        <w:shd w:val="clear" w:color="auto" w:fill="F3F3F3"/>
        <w:spacing w:before="27" w:after="27" w:line="312" w:lineRule="auto"/>
        <w:ind w:left="1290"/>
        <w:rPr>
          <w:rFonts w:ascii="Verdana" w:eastAsia="Times New Roman" w:hAnsi="Verdana"/>
          <w:color w:val="636363"/>
          <w:sz w:val="16"/>
          <w:szCs w:val="16"/>
          <w:lang w:eastAsia="ru-RU"/>
        </w:rPr>
      </w:pPr>
      <w:proofErr w:type="spell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>v</w:t>
      </w:r>
      <w:proofErr w:type="spellEnd"/>
      <w:proofErr w:type="gramStart"/>
      <w:r w:rsidRPr="00CC1924">
        <w:rPr>
          <w:rFonts w:ascii="Verdana" w:eastAsia="Times New Roman" w:hAnsi="Verdana"/>
          <w:color w:val="636363"/>
          <w:sz w:val="16"/>
          <w:szCs w:val="16"/>
          <w:lang w:eastAsia="ru-RU"/>
        </w:rPr>
        <w:t xml:space="preserve"> </w:t>
      </w:r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П</w:t>
      </w:r>
      <w:proofErr w:type="gramEnd"/>
      <w:r w:rsidRPr="00CC1924">
        <w:rPr>
          <w:rFonts w:ascii="Verdana" w:eastAsia="Times New Roman" w:hAnsi="Verdana"/>
          <w:i/>
          <w:iCs/>
          <w:color w:val="636363"/>
          <w:sz w:val="16"/>
          <w:lang w:eastAsia="ru-RU"/>
        </w:rPr>
        <w:t>ридерживайтесь тех же правил хорошего тона, которым вы следовали бы в реальной жизни.</w:t>
      </w:r>
    </w:p>
    <w:p w:rsidR="0055388C" w:rsidRDefault="0055388C"/>
    <w:sectPr w:rsidR="0055388C" w:rsidSect="0055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81A"/>
    <w:multiLevelType w:val="multilevel"/>
    <w:tmpl w:val="D4D4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031F0"/>
    <w:multiLevelType w:val="multilevel"/>
    <w:tmpl w:val="F36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924"/>
    <w:rsid w:val="000A4EE7"/>
    <w:rsid w:val="00111302"/>
    <w:rsid w:val="001511E2"/>
    <w:rsid w:val="00315CD7"/>
    <w:rsid w:val="00345AFC"/>
    <w:rsid w:val="003478DC"/>
    <w:rsid w:val="0055388C"/>
    <w:rsid w:val="0066612A"/>
    <w:rsid w:val="006A407A"/>
    <w:rsid w:val="00964478"/>
    <w:rsid w:val="00B2689A"/>
    <w:rsid w:val="00CC1924"/>
    <w:rsid w:val="00D34473"/>
    <w:rsid w:val="00F06AE0"/>
    <w:rsid w:val="00F6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1924"/>
    <w:pPr>
      <w:spacing w:after="0" w:line="264" w:lineRule="auto"/>
      <w:outlineLvl w:val="0"/>
    </w:pPr>
    <w:rPr>
      <w:rFonts w:ascii="Verdana" w:eastAsia="Times New Roman" w:hAnsi="Verdana"/>
      <w:b/>
      <w:bCs/>
      <w:color w:val="9A5744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924"/>
    <w:rPr>
      <w:rFonts w:ascii="Verdana" w:eastAsia="Times New Roman" w:hAnsi="Verdana" w:cs="Times New Roman"/>
      <w:b/>
      <w:bCs/>
      <w:color w:val="9A5744"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CC1924"/>
    <w:rPr>
      <w:color w:val="9A5744"/>
      <w:u w:val="single"/>
    </w:rPr>
  </w:style>
  <w:style w:type="character" w:styleId="a4">
    <w:name w:val="Emphasis"/>
    <w:basedOn w:val="a0"/>
    <w:uiPriority w:val="20"/>
    <w:qFormat/>
    <w:rsid w:val="00CC1924"/>
    <w:rPr>
      <w:i/>
      <w:iCs/>
    </w:rPr>
  </w:style>
  <w:style w:type="character" w:styleId="a5">
    <w:name w:val="Strong"/>
    <w:basedOn w:val="a0"/>
    <w:uiPriority w:val="22"/>
    <w:qFormat/>
    <w:rsid w:val="00CC1924"/>
    <w:rPr>
      <w:b/>
      <w:bCs/>
      <w:color w:val="9A5744"/>
    </w:rPr>
  </w:style>
  <w:style w:type="paragraph" w:styleId="a6">
    <w:name w:val="Normal (Web)"/>
    <w:basedOn w:val="a"/>
    <w:uiPriority w:val="99"/>
    <w:unhideWhenUsed/>
    <w:rsid w:val="00CC1924"/>
    <w:pPr>
      <w:spacing w:before="27" w:after="27" w:line="312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928">
              <w:marLeft w:val="0"/>
              <w:marRight w:val="0"/>
              <w:marTop w:val="543"/>
              <w:marBottom w:val="543"/>
              <w:divBdr>
                <w:top w:val="single" w:sz="6" w:space="17" w:color="FFFFFF"/>
                <w:left w:val="single" w:sz="6" w:space="17" w:color="FFFFFF"/>
                <w:bottom w:val="single" w:sz="6" w:space="17" w:color="FFFFFF"/>
                <w:right w:val="single" w:sz="6" w:space="17" w:color="FFFFFF"/>
              </w:divBdr>
              <w:divsChild>
                <w:div w:id="18475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athome/security/privacy/password.m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7QTD6YHHN6JS-815-151</_dlc_DocId>
    <_dlc_DocIdUrl xmlns="2e528b9c-c03d-45d3-a08f-6e77188430e0">
      <Url>http://www.eduportal44.ru/Sudislavl/Raslovo/_layouts/15/DocIdRedir.aspx?ID=7QTD6YHHN6JS-815-151</Url>
      <Description>7QTD6YHHN6JS-815-151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13690-250A-4959-A40D-B6651E1AE824}"/>
</file>

<file path=customXml/itemProps2.xml><?xml version="1.0" encoding="utf-8"?>
<ds:datastoreItem xmlns:ds="http://schemas.openxmlformats.org/officeDocument/2006/customXml" ds:itemID="{5AE5C69F-4DE9-4054-B7CC-BC9C34141F05}"/>
</file>

<file path=customXml/itemProps3.xml><?xml version="1.0" encoding="utf-8"?>
<ds:datastoreItem xmlns:ds="http://schemas.openxmlformats.org/officeDocument/2006/customXml" ds:itemID="{00621779-440C-49A6-A2BB-222A30C98C0D}"/>
</file>

<file path=customXml/itemProps4.xml><?xml version="1.0" encoding="utf-8"?>
<ds:datastoreItem xmlns:ds="http://schemas.openxmlformats.org/officeDocument/2006/customXml" ds:itemID="{AFA76F48-1889-4FE1-A22C-1C9E8FB5C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http://www.microsoft.com/rus/athome/security/privacy/password.mspx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2</cp:revision>
  <dcterms:created xsi:type="dcterms:W3CDTF">2015-02-18T08:53:00Z</dcterms:created>
  <dcterms:modified xsi:type="dcterms:W3CDTF">2015-02-18T08:53:00Z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8880fc7e-ea3e-453a-8f59-803ef8478012</vt:lpwstr>
  </property>
</Properties>
</file>