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F2" w:rsidRDefault="006563F2" w:rsidP="006563F2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563F2" w:rsidRDefault="006563F2" w:rsidP="006563F2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6563F2" w:rsidRDefault="006563F2" w:rsidP="006563F2"/>
    <w:p w:rsidR="006563F2" w:rsidRDefault="006563F2" w:rsidP="006563F2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90000" contrast="9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F2" w:rsidRDefault="006563F2" w:rsidP="006563F2"/>
    <w:p w:rsidR="006563F2" w:rsidRDefault="006563F2" w:rsidP="006563F2">
      <w:pPr>
        <w:pStyle w:val="FR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ГОРОД ШАРЬЯ</w:t>
      </w:r>
    </w:p>
    <w:p w:rsidR="006563F2" w:rsidRDefault="006563F2" w:rsidP="006563F2">
      <w:pPr>
        <w:pStyle w:val="FR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563F2" w:rsidRDefault="006563F2" w:rsidP="006563F2">
      <w:pPr>
        <w:pStyle w:val="FR2"/>
        <w:ind w:left="0"/>
        <w:jc w:val="center"/>
        <w:rPr>
          <w:rFonts w:ascii="Times New Roman" w:hAnsi="Times New Roman" w:cs="Times New Roman"/>
          <w:sz w:val="6"/>
        </w:rPr>
      </w:pPr>
    </w:p>
    <w:p w:rsidR="006563F2" w:rsidRDefault="006563F2" w:rsidP="006563F2">
      <w:pPr>
        <w:pStyle w:val="FR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от «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>09»</w:t>
      </w:r>
      <w:r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августа 2017 г. №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 xml:space="preserve"> 564</w:t>
      </w:r>
    </w:p>
    <w:p w:rsidR="006563F2" w:rsidRDefault="006563F2" w:rsidP="006563F2">
      <w:pPr>
        <w:jc w:val="both"/>
        <w:rPr>
          <w:color w:val="FF0000"/>
          <w:sz w:val="36"/>
          <w:szCs w:val="28"/>
        </w:rPr>
      </w:pPr>
      <w:r>
        <w:rPr>
          <w:color w:val="FF0000"/>
          <w:szCs w:val="28"/>
        </w:rPr>
        <w:t xml:space="preserve">  </w:t>
      </w:r>
    </w:p>
    <w:p w:rsidR="006563F2" w:rsidRDefault="006563F2" w:rsidP="006563F2">
      <w:pPr>
        <w:spacing w:line="276" w:lineRule="auto"/>
        <w:ind w:right="5880"/>
        <w:jc w:val="both"/>
        <w:rPr>
          <w:szCs w:val="28"/>
        </w:rPr>
      </w:pPr>
      <w:r>
        <w:rPr>
          <w:szCs w:val="28"/>
        </w:rPr>
        <w:t xml:space="preserve">Об организации горячим питанием отдельных категорий </w:t>
      </w:r>
      <w:r>
        <w:rPr>
          <w:color w:val="000000"/>
          <w:szCs w:val="28"/>
        </w:rPr>
        <w:t xml:space="preserve">учащихся </w:t>
      </w:r>
      <w:r>
        <w:rPr>
          <w:szCs w:val="28"/>
        </w:rPr>
        <w:t>в 1 полугодии 2017 - 2018 учебного года</w:t>
      </w:r>
    </w:p>
    <w:p w:rsidR="006563F2" w:rsidRDefault="006563F2" w:rsidP="006563F2">
      <w:pPr>
        <w:jc w:val="both"/>
        <w:rPr>
          <w:b/>
          <w:color w:val="FF0000"/>
          <w:szCs w:val="28"/>
        </w:rPr>
      </w:pPr>
    </w:p>
    <w:p w:rsidR="006563F2" w:rsidRDefault="006563F2" w:rsidP="006563F2">
      <w:pPr>
        <w:jc w:val="both"/>
        <w:rPr>
          <w:b/>
          <w:szCs w:val="28"/>
        </w:rPr>
      </w:pPr>
    </w:p>
    <w:p w:rsidR="006563F2" w:rsidRDefault="006563F2" w:rsidP="006563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color w:val="000000"/>
          <w:szCs w:val="28"/>
        </w:rPr>
        <w:t>В целях установления стоимости организации горячим питанием для отдельных категорий учащихся, в соответствии с Законом Костромской области от 21.07.2008 № 338-4-ЗКО «</w:t>
      </w:r>
      <w:r>
        <w:rPr>
          <w:rFonts w:eastAsia="Arial"/>
          <w:color w:val="000000"/>
          <w:szCs w:val="28"/>
        </w:rPr>
        <w:t>О предоставлении субсидий бюджетам муниципальных районов (городских округов) на питание обучающихся муниципальных общеобразовательных учреждений</w:t>
      </w:r>
      <w:r>
        <w:rPr>
          <w:color w:val="000000"/>
          <w:szCs w:val="28"/>
        </w:rPr>
        <w:t xml:space="preserve">», решением Думы городского округа город Шарья </w:t>
      </w:r>
      <w:r>
        <w:rPr>
          <w:bCs/>
          <w:color w:val="000000"/>
          <w:szCs w:val="28"/>
        </w:rPr>
        <w:t xml:space="preserve">от 22.12.2016 года № 56-ДН </w:t>
      </w:r>
      <w:r>
        <w:rPr>
          <w:color w:val="000000"/>
          <w:szCs w:val="28"/>
        </w:rPr>
        <w:t xml:space="preserve">«О бюджете городского округа город Шарья Костромской области на 2017 год», </w:t>
      </w:r>
      <w:r>
        <w:rPr>
          <w:rFonts w:eastAsia="Arial"/>
          <w:color w:val="000000"/>
          <w:szCs w:val="28"/>
        </w:rPr>
        <w:t>руководствуясь</w:t>
      </w:r>
      <w:r>
        <w:rPr>
          <w:szCs w:val="28"/>
        </w:rPr>
        <w:t xml:space="preserve"> ч. 2 ст. 33, ст. ст. 38, 44 Устава муниципального образования городской округ город Шарья Костромской области, администрация городского округа город Шарья</w:t>
      </w:r>
    </w:p>
    <w:p w:rsidR="006563F2" w:rsidRDefault="006563F2" w:rsidP="006563F2">
      <w:pPr>
        <w:jc w:val="both"/>
        <w:rPr>
          <w:szCs w:val="28"/>
        </w:rPr>
      </w:pPr>
    </w:p>
    <w:p w:rsidR="006563F2" w:rsidRDefault="006563F2" w:rsidP="006563F2">
      <w:pPr>
        <w:jc w:val="center"/>
        <w:rPr>
          <w:szCs w:val="28"/>
        </w:rPr>
      </w:pPr>
      <w:r>
        <w:rPr>
          <w:szCs w:val="28"/>
        </w:rPr>
        <w:t>ПОСТАНОВЛЯЕТ:</w:t>
      </w:r>
    </w:p>
    <w:p w:rsidR="006563F2" w:rsidRDefault="006563F2" w:rsidP="006563F2">
      <w:pPr>
        <w:jc w:val="both"/>
        <w:rPr>
          <w:szCs w:val="28"/>
        </w:rPr>
      </w:pP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Установить с 01.09.2017 г. по 31.12.2017 г. стоимость горячего завтрака: 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>1) Для учащихся 1-4-х классов,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учащихся с ограниченными возможностями здоровья, обучающихся в муниципальных общеобразовательных организациях и не проживающих в муниципальных общеобразовательных организациях, учащихся муниципальных общеобразовательных организаций, являющихся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 - 19 рублей 00 коп., из них: 9 рублей 50 коп. за счет средств субсидий областного бюджета; 9 рублей 50коп. за счет средств субсидий бюджета городского округа город Шарья;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Для учащихся 5-11-х классов,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учащихся с ограниченными возможностями </w:t>
      </w:r>
      <w:r>
        <w:rPr>
          <w:color w:val="000000"/>
          <w:szCs w:val="28"/>
        </w:rPr>
        <w:lastRenderedPageBreak/>
        <w:t>здоровья, обучающихся в муниципальных общеобразовательных организациях и не проживающих в муниципальных общеобразовательных организациях, учащихся муниципальных общеобразовательных организаций, являющихся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 – 24 рубля 00 коп., из них: 12 рублей 00 коп. за счет средств субсидий областного бюджета, 12 рублей 00 коп. за счет средств субсидий бюджета городского округа город Шарья.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>2.  Установить с 01.09.2017 г. по 31.12.2017 г. стоимость горячего обеда для учащихся 1-11 классов муниципальных общеобразовательных организаций – 36 рублей 50 коп.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Для учащихся с ограниченными возможностями здоровья, имеющим установленную учреждением медико-социальной экспертизы инвалидность, обучающимся в муниципальных общеобразовательных организациях городского округа город Шарья Костромской области и не проживающим в муниципальных общеобразовательных организациях организовать получение бесплатного питания со следующей стоимостью дневного набора продуктов: 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>1) для детей – инвалидов, обучающихся в 1 – 4 классах муниципальных общеобразовательных организаций – 55 рублей 50 коп. в день, из них: 9 рублей 50 коп. за счет средств субсидий бюджета Костромской области; 46 рублей 00 коп. за счет средств субсидий бюджета городского округа город Шарья;</w:t>
      </w:r>
    </w:p>
    <w:p w:rsidR="006563F2" w:rsidRDefault="006563F2" w:rsidP="006563F2">
      <w:pPr>
        <w:tabs>
          <w:tab w:val="left" w:pos="1024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color w:val="000000"/>
          <w:szCs w:val="28"/>
        </w:rPr>
        <w:t>2) для детей – инвалидов, обучающихся в 5 – 11 классах муниципальных общеобразовательных организаций – 60 рублей 50 коп. в день, из них: 12 рублей 00 коп. за счет средств субсидий бюджета Костромской области, 48 рублей 50 коп. за счет средств субсидий бюджета городского округа город Шарья.</w:t>
      </w:r>
    </w:p>
    <w:p w:rsidR="006563F2" w:rsidRDefault="006563F2" w:rsidP="006563F2">
      <w:pPr>
        <w:tabs>
          <w:tab w:val="left" w:pos="1045"/>
        </w:tabs>
        <w:spacing w:line="276" w:lineRule="auto"/>
        <w:ind w:firstLine="493"/>
        <w:jc w:val="both"/>
        <w:rPr>
          <w:color w:val="000000"/>
          <w:szCs w:val="28"/>
        </w:rPr>
      </w:pPr>
      <w:r>
        <w:rPr>
          <w:szCs w:val="28"/>
        </w:rPr>
        <w:t>3. Финансовому управлению администрации городского округа город Шарья в</w:t>
      </w:r>
      <w:r>
        <w:rPr>
          <w:color w:val="000000"/>
          <w:szCs w:val="28"/>
        </w:rPr>
        <w:t>ыделить субсидии из бюджета городского округа город Шарья на финансовое обеспечение выполнения муниципального задания Муниципальным автономным учреждением «Комбинат школьного питания» на оказание муниципальной услуги «Деятельность столовых при предприятиях и учреждениях» за счет средств текущего финансирования, предусмотренных по разделу «Образование» в бюджете городского округа город Шарья на 2017 год.</w:t>
      </w:r>
    </w:p>
    <w:p w:rsidR="006563F2" w:rsidRDefault="006563F2" w:rsidP="006563F2">
      <w:pPr>
        <w:tabs>
          <w:tab w:val="left" w:pos="750"/>
        </w:tabs>
        <w:spacing w:line="276" w:lineRule="auto"/>
        <w:ind w:firstLine="482"/>
        <w:jc w:val="both"/>
        <w:rPr>
          <w:szCs w:val="28"/>
        </w:rPr>
      </w:pPr>
      <w:r>
        <w:rPr>
          <w:szCs w:val="28"/>
        </w:rPr>
        <w:t>4.  Контроль за исполнением постановления оставляю за собой.</w:t>
      </w:r>
    </w:p>
    <w:p w:rsidR="006563F2" w:rsidRDefault="006563F2" w:rsidP="006563F2">
      <w:pPr>
        <w:tabs>
          <w:tab w:val="left" w:pos="750"/>
        </w:tabs>
        <w:spacing w:line="276" w:lineRule="auto"/>
        <w:ind w:firstLine="482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1 сентября 2017 года и подлежит официальному опубликованию.</w:t>
      </w:r>
    </w:p>
    <w:p w:rsidR="006563F2" w:rsidRDefault="006563F2" w:rsidP="006563F2">
      <w:pPr>
        <w:tabs>
          <w:tab w:val="left" w:pos="750"/>
        </w:tabs>
        <w:ind w:firstLine="482"/>
        <w:jc w:val="both"/>
        <w:rPr>
          <w:szCs w:val="28"/>
        </w:rPr>
      </w:pPr>
    </w:p>
    <w:p w:rsidR="006563F2" w:rsidRDefault="006563F2" w:rsidP="006563F2">
      <w:pPr>
        <w:tabs>
          <w:tab w:val="left" w:pos="750"/>
        </w:tabs>
        <w:ind w:firstLine="482"/>
        <w:jc w:val="both"/>
        <w:rPr>
          <w:szCs w:val="28"/>
        </w:rPr>
      </w:pPr>
    </w:p>
    <w:p w:rsidR="006563F2" w:rsidRDefault="006563F2" w:rsidP="006563F2">
      <w:pPr>
        <w:jc w:val="both"/>
        <w:rPr>
          <w:szCs w:val="28"/>
        </w:rPr>
      </w:pPr>
    </w:p>
    <w:p w:rsidR="006563F2" w:rsidRDefault="006563F2" w:rsidP="006563F2">
      <w:pPr>
        <w:jc w:val="both"/>
        <w:rPr>
          <w:szCs w:val="28"/>
        </w:rPr>
      </w:pPr>
    </w:p>
    <w:p w:rsidR="006563F2" w:rsidRDefault="006563F2" w:rsidP="006563F2">
      <w:pPr>
        <w:jc w:val="both"/>
        <w:rPr>
          <w:szCs w:val="28"/>
        </w:rPr>
      </w:pPr>
      <w:r>
        <w:rPr>
          <w:szCs w:val="28"/>
        </w:rPr>
        <w:t xml:space="preserve">Исполняющий полномочия </w:t>
      </w:r>
    </w:p>
    <w:p w:rsidR="006563F2" w:rsidRDefault="006563F2" w:rsidP="006563F2">
      <w:pPr>
        <w:jc w:val="both"/>
        <w:rPr>
          <w:szCs w:val="28"/>
        </w:rPr>
      </w:pPr>
      <w:r>
        <w:rPr>
          <w:szCs w:val="28"/>
        </w:rPr>
        <w:t>главы городского округа</w:t>
      </w:r>
    </w:p>
    <w:p w:rsidR="006563F2" w:rsidRDefault="006563F2" w:rsidP="006563F2">
      <w:pPr>
        <w:jc w:val="both"/>
        <w:rPr>
          <w:szCs w:val="28"/>
        </w:rPr>
      </w:pPr>
      <w:r>
        <w:rPr>
          <w:szCs w:val="28"/>
        </w:rPr>
        <w:t>город Шарья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Соколов</w:t>
      </w:r>
    </w:p>
    <w:p w:rsidR="006F0F40" w:rsidRDefault="006F0F40"/>
    <w:sectPr w:rsidR="006F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F2"/>
    <w:rsid w:val="006563F2"/>
    <w:rsid w:val="006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3CA7"/>
  <w15:chartTrackingRefBased/>
  <w15:docId w15:val="{A5B162CA-925A-416E-8882-7C7B392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63F2"/>
    <w:pPr>
      <w:keepNext/>
      <w:widowControl w:val="0"/>
      <w:numPr>
        <w:numId w:val="1"/>
      </w:numPr>
      <w:tabs>
        <w:tab w:val="left" w:pos="4320"/>
        <w:tab w:val="left" w:pos="5040"/>
      </w:tabs>
      <w:autoSpaceDE w:val="0"/>
      <w:jc w:val="right"/>
      <w:outlineLvl w:val="0"/>
    </w:pPr>
    <w:rPr>
      <w:rFonts w:ascii="Courier New" w:hAnsi="Courier New" w:cs="Courier New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3F2"/>
    <w:rPr>
      <w:rFonts w:ascii="Courier New" w:eastAsia="Times New Roman" w:hAnsi="Courier New" w:cs="Courier New"/>
      <w:b/>
      <w:bCs/>
      <w:sz w:val="16"/>
      <w:szCs w:val="16"/>
      <w:lang w:eastAsia="ar-SA"/>
    </w:rPr>
  </w:style>
  <w:style w:type="paragraph" w:customStyle="1" w:styleId="FR2">
    <w:name w:val="FR2"/>
    <w:rsid w:val="006563F2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Arial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6563F2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4">
    <w:name w:val="FR4"/>
    <w:rsid w:val="006563F2"/>
    <w:pPr>
      <w:widowControl w:val="0"/>
      <w:suppressAutoHyphens/>
      <w:autoSpaceDE w:val="0"/>
      <w:spacing w:before="420"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AWJJH2MPE6E2-876526544-1243</_dlc_DocId>
    <_dlc_DocIdUrl xmlns="4a252ca3-5a62-4c1c-90a6-29f4710e47f8">
      <Url>http://edu-sps.koiro.local/Sharya/shool_7/_layouts/15/DocIdRedir.aspx?ID=AWJJH2MPE6E2-876526544-1243</Url>
      <Description>AWJJH2MPE6E2-876526544-1243</Description>
    </_dlc_DocIdUrl>
  </documentManagement>
</p:properties>
</file>

<file path=customXml/itemProps1.xml><?xml version="1.0" encoding="utf-8"?>
<ds:datastoreItem xmlns:ds="http://schemas.openxmlformats.org/officeDocument/2006/customXml" ds:itemID="{37C273D4-1FCE-438C-8A17-DC36BA826C82}"/>
</file>

<file path=customXml/itemProps2.xml><?xml version="1.0" encoding="utf-8"?>
<ds:datastoreItem xmlns:ds="http://schemas.openxmlformats.org/officeDocument/2006/customXml" ds:itemID="{10CACFAC-43FA-4306-8E34-72563EDACEBD}"/>
</file>

<file path=customXml/itemProps3.xml><?xml version="1.0" encoding="utf-8"?>
<ds:datastoreItem xmlns:ds="http://schemas.openxmlformats.org/officeDocument/2006/customXml" ds:itemID="{12D1FB92-7F7C-486F-AA49-FF1054D34EFF}"/>
</file>

<file path=customXml/itemProps4.xml><?xml version="1.0" encoding="utf-8"?>
<ds:datastoreItem xmlns:ds="http://schemas.openxmlformats.org/officeDocument/2006/customXml" ds:itemID="{79A13566-6CAF-4D53-AD04-B595F9DD3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</dc:creator>
  <cp:keywords/>
  <dc:description/>
  <cp:lastModifiedBy>Глушкова</cp:lastModifiedBy>
  <cp:revision>1</cp:revision>
  <dcterms:created xsi:type="dcterms:W3CDTF">2017-08-30T12:04:00Z</dcterms:created>
  <dcterms:modified xsi:type="dcterms:W3CDTF">2017-08-30T12:07:00Z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5bcbb15d-6edb-48be-86de-73a876cef42d</vt:lpwstr>
  </property>
</Properties>
</file>