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C1" w:rsidRDefault="0043350B" w:rsidP="000A4EC1">
      <w:pPr>
        <w:spacing w:after="0"/>
        <w:jc w:val="center"/>
        <w:rPr>
          <w:b/>
        </w:rPr>
      </w:pPr>
      <w:r w:rsidRPr="000A4EC1">
        <w:rPr>
          <w:b/>
        </w:rPr>
        <w:t>Консультация для родителей</w:t>
      </w:r>
    </w:p>
    <w:p w:rsidR="000A4EC1" w:rsidRDefault="0043350B" w:rsidP="000A4EC1">
      <w:pPr>
        <w:spacing w:after="0"/>
        <w:jc w:val="center"/>
        <w:rPr>
          <w:b/>
        </w:rPr>
      </w:pPr>
      <w:r w:rsidRPr="000A4EC1">
        <w:rPr>
          <w:b/>
        </w:rPr>
        <w:t>«Роль семьи в духовно-нравственном воспитании ребёнка»</w:t>
      </w:r>
    </w:p>
    <w:p w:rsidR="009E00C0" w:rsidRPr="009E00C0" w:rsidRDefault="0043350B" w:rsidP="0043350B">
      <w:pPr>
        <w:spacing w:after="0"/>
        <w:jc w:val="both"/>
      </w:pPr>
      <w:r>
        <w:t xml:space="preserve">Актуальность обусловлена тем, что 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Проблема нравственного </w:t>
      </w:r>
      <w:bookmarkStart w:id="0" w:name="_GoBack"/>
      <w:bookmarkEnd w:id="0"/>
      <w:r>
        <w:t xml:space="preserve">воспитания остаётся сегодня очень актуальной. Семья может выступать в качестве как положительного, так и отрицательного фактора воспитания. Положительное воздействие на личность ребёнка состоит в том, что никто кроме самых близких для него в семье людей – матери, отца, бабушки, дедушки, брата, сестры, не относится к ребёнку лучше, не любит его так и не заботится столько о нём. И вместе с тем, никакой другой социальный институт не может потенциально нанести столько вреда в воспитании детей, сколько может сделать семья. 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отрицательное влияние семьи на воспитание ребёнка. Для этого необходимо точно определить внутрисемейные социально-психологические факторы, имеющие воспитательное значение. Дошкольное детство – важный период в нравственном становлении личности. Исследования отечественных ученых в области педагогики и психологии свидетельствуют о формировании основных моральных качеств личности именно в эти годы. Этому способствует высокая детская 2 восприимчивость и внушаемость. Поэтому педагоги подчеркивают особую роль семьи в нравственном воспитании и развитии ребёнка. Семья является первой социальной ячейкой, которая оказывает сильное воздействие на формирующуюся личность. Её воздействие длительно и постоянно. Усваивая нормы поведения и отношения родителей, ребёнок многое перенимает у них, соответственно ведет себя с близкими людьми и за пределами семьи Содержанием нравственного воспитания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ответственности. Формирование нравственных привычек в раннем детстве происходит в бытовой и предметной деятельности, когда взрослый демонстрирует способ поведения и требует от ребёнка его выполнения сначала в совместной с ним деятельности, а затем в самостоятельной. «Чем моложе ребёнок, тем непосредственнее должно быть его нравственное воспитание, тем больше должно его не учить, а приучать к хорошим чувствам, наклонности и манерам, основывая все преимущественно на привычке», - подчеркивал В.Г. Белинский. В старшем дошкольном возрасте развитие </w:t>
      </w:r>
      <w:r>
        <w:lastRenderedPageBreak/>
        <w:t xml:space="preserve">моральных оценок неразрывно связано с тем, как взрослый оценивает поступки детей. Так, легче понимаются и оцениваются те качества, которые взрослый чаще выделяет и оценивает. Старший дошкольник становится инициатором бесед с родителями и воспитателями, тему которых можно обозначить так: «Что такое хорошо, что такое </w:t>
      </w:r>
      <w:proofErr w:type="gramStart"/>
      <w:r>
        <w:t>плохо»...</w:t>
      </w:r>
      <w:proofErr w:type="gramEnd"/>
      <w:r>
        <w:t xml:space="preserve"> 3 Старшие дошкольники понимают моральную сторону народных сказок. Отрицательная моральная сторона поступков героев вызывает резкий протест и возмущение. Дети сознательно встают на сторону добра. В возрасте 5-7 лет дошкольники переходят от стихийной нравственности к сознательной. Для них нравственная норма начинает выступать как регулятор взаимоотношений между людьми. Старший дошкольник понимает; что норму необходимо соблюдать, чтобы коллективная деятельность была успешной. Необходимость во внешнем контроле за соблюдением нормы со стороны взрослого отпадает. Поведение ребенка становится нравственным даже в отсутствие взрослого и в случае, если ребёнок уверен в безнаказанности своего поступка и не видит выгоды для себя. Традиционными источниками нравственности являются: патриотизм (любовь к России, к своему народу, к своей малой родине; служение Отечеству);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 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семья (любовь и верность, здоровье, достаток, почитание родителей, забота о старших и младших, забота о продолжении рода); труд и творчество (творчество и созидание, целеустремленность и настойчивость, трудолюбие, бережливость); наука (познание, истина, научная картина мира, экологическое сознание); - традиционные российские религии. Вследствие этого необходимо отметить ряд рекомендаций родителям: 4 1) для воспитания лучших качеств и чувств необходимо обращаться за помощью к культуре и красоте, пропуская их через душу и сердце к душе и сердцу ребёнка. Для воспитания красотой родители должны создавать условия для возникновения радости, уверенности в своих силах, эстетических переживаний и других нравственных чувств; 2) воспитание трудолюбия также накладывает некий отпечаток на нравственные качества личности. Особую пользу детям приносит тот труд, в котором они будут чувствовать необходимость, и результаты которого будут явно кому-то нужны; 3) в нравственном воспитании личности необходимо приобщать детей к отечественной культуре, через знакомство с русской литературой. Необходимо читать как можно больше сказок, которые несут в себе воспитательный и поучительные характеры; 4) чтобы избежать негативных проявлений в поведении ребёнка, необходимо: активно «слушать» его переживания и потребности; безусловно принимать ребёнка; проводить время вместе (читать, играть, заниматься); не вмешиваться в его занятия, с которыми он справляется; помогать, когда просит; поддерживать успехи; делиться своими чувствами (значит доверять); конструктивно разрешать конфликты; </w:t>
      </w:r>
      <w:r>
        <w:lastRenderedPageBreak/>
        <w:t>использовать в повседневном общении приветливые фразы. Например, «Хорошо,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Ты мой хороший…», - обнимать ребёнка как можно чаще; 5) немаловажное значение в духовно-нравственном воспитании ребёнка имеет атмосфера семьи. Радостная атмосфера побуждает ребёнка к активной 5 деятельности. Детские радости зависят от тех повседневных взаимоотношений, свидетелями и участниками которых являются дети. Поводы для детской радости различны, но главное, что можно выделить особо, - это общение ребёнка с родителями в совместной с ними деятельности.</w:t>
      </w:r>
    </w:p>
    <w:sectPr w:rsidR="009E00C0" w:rsidRPr="009E00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CE"/>
    <w:rsid w:val="000A4EC1"/>
    <w:rsid w:val="0022445F"/>
    <w:rsid w:val="0043350B"/>
    <w:rsid w:val="00641852"/>
    <w:rsid w:val="006C0B77"/>
    <w:rsid w:val="008242FF"/>
    <w:rsid w:val="00870751"/>
    <w:rsid w:val="008A62B5"/>
    <w:rsid w:val="00922C48"/>
    <w:rsid w:val="009E00C0"/>
    <w:rsid w:val="00B915B7"/>
    <w:rsid w:val="00E307C6"/>
    <w:rsid w:val="00EA59DF"/>
    <w:rsid w:val="00EE4070"/>
    <w:rsid w:val="00F12C76"/>
    <w:rsid w:val="00F9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828F"/>
  <w15:chartTrackingRefBased/>
  <w15:docId w15:val="{E14E3BD7-82BE-499C-9B6F-17BD974B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18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1852"/>
  </w:style>
  <w:style w:type="character" w:customStyle="1" w:styleId="c0">
    <w:name w:val="c0"/>
    <w:basedOn w:val="a0"/>
    <w:rsid w:val="0064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32D1E-B88F-4A68-A408-98489EA89625}"/>
</file>

<file path=customXml/itemProps2.xml><?xml version="1.0" encoding="utf-8"?>
<ds:datastoreItem xmlns:ds="http://schemas.openxmlformats.org/officeDocument/2006/customXml" ds:itemID="{EEE22F76-949C-47D4-B243-BEC1792D8269}"/>
</file>

<file path=customXml/itemProps3.xml><?xml version="1.0" encoding="utf-8"?>
<ds:datastoreItem xmlns:ds="http://schemas.openxmlformats.org/officeDocument/2006/customXml" ds:itemID="{5CED0CC4-AB18-4A49-B244-1C05C9E0C03D}"/>
</file>

<file path=customXml/itemProps4.xml><?xml version="1.0" encoding="utf-8"?>
<ds:datastoreItem xmlns:ds="http://schemas.openxmlformats.org/officeDocument/2006/customXml" ds:itemID="{E46BAC95-E4EF-477C-AA4A-921CB2042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4</cp:revision>
  <dcterms:created xsi:type="dcterms:W3CDTF">2023-11-16T05:13:00Z</dcterms:created>
  <dcterms:modified xsi:type="dcterms:W3CDTF">2023-11-16T05:14:00Z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