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3F" w:rsidRDefault="00161B3F" w:rsidP="00161B3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C00000"/>
        </w:rPr>
        <w:t>ЧТО ТАКОЕ ХОРОШО И ЧТО ТАКОЕ ПЛОХО...</w:t>
      </w:r>
    </w:p>
    <w:p w:rsidR="00161B3F" w:rsidRDefault="00161B3F" w:rsidP="00161B3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   Мы не знаем, насколько осведомлен был в вопросах детской психологии В. В. Маяковский, но известное детское стихотворение отражает психологическую реальность развития ребенка.</w:t>
      </w:r>
    </w:p>
    <w:p w:rsidR="00161B3F" w:rsidRDefault="00161B3F" w:rsidP="00161B3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B050"/>
        </w:rPr>
        <w:t>     Родители</w:t>
      </w:r>
      <w:r>
        <w:rPr>
          <w:rStyle w:val="c3"/>
          <w:color w:val="00B050"/>
        </w:rPr>
        <w:t> </w:t>
      </w:r>
      <w:r>
        <w:rPr>
          <w:rStyle w:val="c3"/>
          <w:color w:val="000000"/>
        </w:rPr>
        <w:t>— именно те люди, которые первыми начинают обозначать малышу нормы и границы дозволенного и запретного, приемлемого и недопустимого. Поскольку начинаются эти процессы очень рано, когда ребенок впитывает как губка все, что увидел, услышал, пережил, родительское влияние в раннем возрасте невероятно сильно и глубоко оседает в детском опыте.</w:t>
      </w:r>
    </w:p>
    <w:p w:rsidR="00161B3F" w:rsidRDefault="00161B3F" w:rsidP="00161B3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   Наш опыт общения с современными родителями говорит о сформировавшейся, видимо, как следствие глобальных процессов демократизации общества тенденции к свободному воспитанию, которое понимается как минимум границ и запретов, выставляемых ребенку. В действительности дело с границами и запретами обстоит тоньше и глубже, нежели просто наличие единственно верного ответа — все разрешать или все запрещать.</w:t>
      </w:r>
    </w:p>
    <w:p w:rsidR="00161B3F" w:rsidRDefault="00161B3F" w:rsidP="00161B3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   Выставление ребенку границ и норм допустимого поведения необходимо в первую очередь для него самого. Это помогает ребенку структурировать картину мира, ориентироваться в нем, делает окружение более стабильным и предсказуемым, а значит, более безопасным.</w:t>
      </w:r>
      <w:r>
        <w:rPr>
          <w:rStyle w:val="c1"/>
          <w:i/>
          <w:iCs/>
          <w:color w:val="000000"/>
        </w:rPr>
        <w:t> </w:t>
      </w:r>
      <w:r>
        <w:rPr>
          <w:rStyle w:val="c1"/>
          <w:i/>
          <w:iCs/>
          <w:color w:val="000000"/>
          <w:u w:val="single"/>
        </w:rPr>
        <w:t>Первые сигналы</w:t>
      </w:r>
      <w:r>
        <w:rPr>
          <w:rStyle w:val="c1"/>
          <w:i/>
          <w:iCs/>
          <w:color w:val="000000"/>
        </w:rPr>
        <w:t> о границах допустимого поведения ребенок, естественно, получает от родителей, </w:t>
      </w:r>
      <w:r>
        <w:rPr>
          <w:rStyle w:val="c3"/>
          <w:color w:val="000000"/>
        </w:rPr>
        <w:t>и повторяем,</w:t>
      </w:r>
      <w:r>
        <w:rPr>
          <w:rStyle w:val="c1"/>
          <w:i/>
          <w:iCs/>
          <w:color w:val="000000"/>
        </w:rPr>
        <w:t> они необходимы ребенку. </w:t>
      </w:r>
      <w:r>
        <w:rPr>
          <w:rStyle w:val="c1"/>
          <w:i/>
          <w:iCs/>
          <w:color w:val="000000"/>
          <w:u w:val="single"/>
        </w:rPr>
        <w:t>Ребенок, которому не известны</w:t>
      </w:r>
      <w:r>
        <w:rPr>
          <w:rStyle w:val="c1"/>
          <w:i/>
          <w:iCs/>
          <w:color w:val="000000"/>
        </w:rPr>
        <w:t> </w:t>
      </w:r>
      <w:r>
        <w:rPr>
          <w:rStyle w:val="c1"/>
          <w:i/>
          <w:iCs/>
          <w:color w:val="000000"/>
          <w:u w:val="single"/>
        </w:rPr>
        <w:t>правила</w:t>
      </w:r>
      <w:r>
        <w:rPr>
          <w:rStyle w:val="c3"/>
          <w:color w:val="000000"/>
          <w:u w:val="single"/>
        </w:rPr>
        <w:t> </w:t>
      </w:r>
      <w:r>
        <w:rPr>
          <w:rStyle w:val="c1"/>
          <w:i/>
          <w:iCs/>
          <w:color w:val="000000"/>
          <w:u w:val="single"/>
        </w:rPr>
        <w:t>и нормы</w:t>
      </w:r>
      <w:r>
        <w:rPr>
          <w:rStyle w:val="c1"/>
          <w:i/>
          <w:iCs/>
          <w:color w:val="000000"/>
        </w:rPr>
        <w:t>, теряется от неопределенности, чувствует себя брошенным, не ощущает комфорта и безопасности, ну а далее сам начинает устанавливать грань дозволенного и допустимого.</w:t>
      </w:r>
      <w:r>
        <w:rPr>
          <w:rStyle w:val="c3"/>
          <w:color w:val="000000"/>
        </w:rPr>
        <w:t> Чаще всего </w:t>
      </w:r>
      <w:r>
        <w:rPr>
          <w:rStyle w:val="c1"/>
          <w:i/>
          <w:iCs/>
          <w:color w:val="000000"/>
          <w:u w:val="single"/>
        </w:rPr>
        <w:t>это приводит</w:t>
      </w:r>
      <w:r>
        <w:rPr>
          <w:rStyle w:val="c3"/>
          <w:color w:val="000000"/>
        </w:rPr>
        <w:t> к нарушениям социальной приемлемости поведения, сложностям в принятии любых рамок, правил и стандартов.</w:t>
      </w:r>
      <w:r>
        <w:rPr>
          <w:rStyle w:val="c1"/>
          <w:i/>
          <w:iCs/>
          <w:color w:val="000000"/>
        </w:rPr>
        <w:t> Особенно остро этот вопрос встает в школе, когда чаще всего и начинаются трудности.</w:t>
      </w:r>
    </w:p>
    <w:p w:rsidR="00161B3F" w:rsidRDefault="00161B3F" w:rsidP="00161B3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   Вопрос только в количестве, обоснованности и форме, в которых ребенку обозначаются границы допустимого поведения и выносятся суждения о том, что такое хорошо и что такое плохо.</w:t>
      </w:r>
    </w:p>
    <w:p w:rsidR="00161B3F" w:rsidRDefault="00161B3F" w:rsidP="00161B3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Как же ограничивать проявления ребенка, как найти грань между вседозволенностью и творческим поиском, свободой и независимостью?</w:t>
      </w:r>
      <w:r>
        <w:rPr>
          <w:rStyle w:val="c3"/>
          <w:color w:val="000000"/>
        </w:rPr>
        <w:t> </w:t>
      </w:r>
    </w:p>
    <w:p w:rsidR="00161B3F" w:rsidRDefault="00161B3F" w:rsidP="00161B3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B050"/>
          <w:u w:val="single"/>
        </w:rPr>
        <w:t>Здесь нужно помнить о следующих важных моментах:</w:t>
      </w:r>
    </w:p>
    <w:p w:rsidR="00161B3F" w:rsidRDefault="00161B3F" w:rsidP="00161B3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     </w:t>
      </w:r>
      <w:r>
        <w:rPr>
          <w:rStyle w:val="c1"/>
          <w:i/>
          <w:iCs/>
          <w:color w:val="0070C0"/>
        </w:rPr>
        <w:t>Во-первых,</w:t>
      </w:r>
      <w:r>
        <w:rPr>
          <w:rStyle w:val="c3"/>
          <w:color w:val="0070C0"/>
        </w:rPr>
        <w:t> </w:t>
      </w:r>
      <w:r>
        <w:rPr>
          <w:rStyle w:val="c3"/>
          <w:color w:val="000000"/>
        </w:rPr>
        <w:t>каждый раз взвесить принципиальность и важность того, что именно мы не разрешаем, что запрещаем, на что реагируем отрицательно. </w:t>
      </w:r>
      <w:r>
        <w:rPr>
          <w:rStyle w:val="c1"/>
          <w:i/>
          <w:iCs/>
          <w:color w:val="000000"/>
        </w:rPr>
        <w:t>Ведь зачастую за нашими запретами стоит просто забота о собственном спокойствии и благополучии, чистоте и порядке, а не истинное желание обеспечить безопасность ребенка или желание воспитать в нем те или иные качества.</w:t>
      </w:r>
      <w:r>
        <w:rPr>
          <w:rStyle w:val="c3"/>
          <w:color w:val="000000"/>
        </w:rPr>
        <w:t> Конечно, нам спокойнее, если малыш сидит в манеже и не пробует исследовать квартиру, но ведь это необходимый шаг, который очень важен для ребенка 2—3 лет. Мы чувствуем себя комфортно, если наш 13-летний подросток не ходит вечером гулять на улицу, он не свяжется с плохой компанией, мы знаем, что он дома, жив и здоров, но потом не стоит удивляться и переживать, если в 18 лет наш сын почему-то по-прежнему сидит дома, и у него нет друзей. </w:t>
      </w:r>
      <w:r>
        <w:rPr>
          <w:rStyle w:val="c1"/>
          <w:i/>
          <w:iCs/>
          <w:color w:val="000000"/>
        </w:rPr>
        <w:t>Нам нравится,</w:t>
      </w:r>
      <w:r>
        <w:rPr>
          <w:rStyle w:val="c3"/>
          <w:color w:val="000000"/>
        </w:rPr>
        <w:t> когда у ребенка в комнате порядок, наведения которого мы требуем железной рукой. </w:t>
      </w:r>
      <w:r>
        <w:rPr>
          <w:rStyle w:val="c1"/>
          <w:i/>
          <w:iCs/>
          <w:color w:val="000000"/>
        </w:rPr>
        <w:t>Но нравится ли</w:t>
      </w:r>
      <w:r>
        <w:rPr>
          <w:rStyle w:val="c3"/>
          <w:color w:val="000000"/>
        </w:rPr>
        <w:t> этот порядок владельцу комнаты, где он чувствует себя чужим, где на стенах картины, которые ему не нравятся, а фотографии любимых эстрадных певцов мама повесить не разрешает? </w:t>
      </w:r>
      <w:r>
        <w:rPr>
          <w:rStyle w:val="c1"/>
          <w:i/>
          <w:iCs/>
          <w:color w:val="000000"/>
        </w:rPr>
        <w:t>Нам нравится,</w:t>
      </w:r>
      <w:r>
        <w:rPr>
          <w:rStyle w:val="c3"/>
          <w:color w:val="000000"/>
        </w:rPr>
        <w:t> когда ребенок не спорит с нами, всегда соглашается с нашим мнением, и не высказывает собственного мнения, что могло бы внести диссонанс в наше семейное благополучие. Но тогда следует </w:t>
      </w:r>
      <w:r>
        <w:rPr>
          <w:rStyle w:val="c1"/>
          <w:i/>
          <w:iCs/>
          <w:color w:val="000000"/>
        </w:rPr>
        <w:t>быть готовым к тому, </w:t>
      </w:r>
      <w:r>
        <w:rPr>
          <w:rStyle w:val="c3"/>
          <w:color w:val="000000"/>
        </w:rPr>
        <w:t>что, став взрослее, сын также будет соглашаться со всеми, кто выше статусом, не сумеет отстоять собственное мнение и будет прятаться за нашу спину.</w:t>
      </w:r>
    </w:p>
    <w:p w:rsidR="00161B3F" w:rsidRDefault="00161B3F" w:rsidP="00161B3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70C0"/>
        </w:rPr>
        <w:t>     Во-вторых,</w:t>
      </w:r>
      <w:r>
        <w:rPr>
          <w:rStyle w:val="c3"/>
          <w:color w:val="0070C0"/>
        </w:rPr>
        <w:t> </w:t>
      </w:r>
      <w:r>
        <w:rPr>
          <w:rStyle w:val="c3"/>
          <w:color w:val="000000"/>
        </w:rPr>
        <w:t xml:space="preserve">форма, в которой выставляются ограничения и запреты. С самого раннего возраста стоит объяснять и аргументировать ребенку, почему именно это нельзя или чем </w:t>
      </w:r>
      <w:r>
        <w:rPr>
          <w:rStyle w:val="c3"/>
          <w:color w:val="000000"/>
        </w:rPr>
        <w:lastRenderedPageBreak/>
        <w:t>именно то или иное поведение плохо или вредно. </w:t>
      </w:r>
      <w:r>
        <w:rPr>
          <w:rStyle w:val="c1"/>
          <w:i/>
          <w:iCs/>
          <w:color w:val="000000"/>
        </w:rPr>
        <w:t>Для ребенка это важно, </w:t>
      </w:r>
      <w:r>
        <w:rPr>
          <w:rStyle w:val="c3"/>
          <w:color w:val="000000"/>
        </w:rPr>
        <w:t>так как служит знаком внимания к нему, потому что предполагает уважение к нему и признание его права выбирать.</w:t>
      </w:r>
    </w:p>
    <w:p w:rsidR="00161B3F" w:rsidRDefault="00161B3F" w:rsidP="00161B3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     </w:t>
      </w:r>
      <w:r>
        <w:rPr>
          <w:rStyle w:val="c1"/>
          <w:b/>
          <w:bCs/>
          <w:i/>
          <w:iCs/>
          <w:color w:val="0070C0"/>
        </w:rPr>
        <w:t>В-третьих,</w:t>
      </w:r>
      <w:r>
        <w:rPr>
          <w:rStyle w:val="c3"/>
          <w:color w:val="0070C0"/>
        </w:rPr>
        <w:t> </w:t>
      </w:r>
      <w:r>
        <w:rPr>
          <w:rStyle w:val="c3"/>
          <w:color w:val="000000"/>
        </w:rPr>
        <w:t>обозначая границы, запрещая недозволенное или наказывая за проступок, </w:t>
      </w:r>
      <w:r>
        <w:rPr>
          <w:rStyle w:val="c1"/>
          <w:i/>
          <w:iCs/>
          <w:color w:val="000000"/>
        </w:rPr>
        <w:t>не забывайте</w:t>
      </w:r>
      <w:r>
        <w:rPr>
          <w:rStyle w:val="c3"/>
          <w:color w:val="000000"/>
        </w:rPr>
        <w:t> выражать свое отношение к ребенку в целом. </w:t>
      </w:r>
      <w:r>
        <w:rPr>
          <w:rStyle w:val="c1"/>
          <w:i/>
          <w:iCs/>
          <w:color w:val="000000"/>
          <w:u w:val="single"/>
        </w:rPr>
        <w:t>Наказан или осужден, может быть, поступок, но не личность в целом.</w:t>
      </w:r>
      <w:r>
        <w:rPr>
          <w:rStyle w:val="c3"/>
          <w:color w:val="000000"/>
        </w:rPr>
        <w:t> Для ребенка это любовь и удивление тому, что такой хороший мальчик поступил так необдуманно, для подростка — уважение к его мнению и предоставление права выбора при описании последствий неразумных шагов.</w:t>
      </w:r>
      <w:r>
        <w:rPr>
          <w:rStyle w:val="c1"/>
          <w:i/>
          <w:iCs/>
          <w:color w:val="000000"/>
          <w:u w:val="single"/>
        </w:rPr>
        <w:t> Но никогда запрет не должен основываться на доводе: «Так надо, потому что я так сказал, ты поймешь позже, сейчас делай, как велю».</w:t>
      </w:r>
    </w:p>
    <w:p w:rsidR="00FB6B07" w:rsidRDefault="00FB6B07">
      <w:bookmarkStart w:id="0" w:name="_GoBack"/>
      <w:bookmarkEnd w:id="0"/>
    </w:p>
    <w:sectPr w:rsidR="00FB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3F"/>
    <w:rsid w:val="00161B3F"/>
    <w:rsid w:val="00FB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6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1B3F"/>
  </w:style>
  <w:style w:type="paragraph" w:customStyle="1" w:styleId="c0">
    <w:name w:val="c0"/>
    <w:basedOn w:val="a"/>
    <w:rsid w:val="0016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1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6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1B3F"/>
  </w:style>
  <w:style w:type="paragraph" w:customStyle="1" w:styleId="c0">
    <w:name w:val="c0"/>
    <w:basedOn w:val="a"/>
    <w:rsid w:val="0016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1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EFFE89-0DCD-4144-B9A1-B50DBE0E7BFE}"/>
</file>

<file path=customXml/itemProps2.xml><?xml version="1.0" encoding="utf-8"?>
<ds:datastoreItem xmlns:ds="http://schemas.openxmlformats.org/officeDocument/2006/customXml" ds:itemID="{793BEFC1-3E70-4D02-BFBF-5B9A960CF09D}"/>
</file>

<file path=customXml/itemProps3.xml><?xml version="1.0" encoding="utf-8"?>
<ds:datastoreItem xmlns:ds="http://schemas.openxmlformats.org/officeDocument/2006/customXml" ds:itemID="{1719E09F-9D4C-4C7A-B643-2B57F77B2C7E}"/>
</file>

<file path=customXml/itemProps4.xml><?xml version="1.0" encoding="utf-8"?>
<ds:datastoreItem xmlns:ds="http://schemas.openxmlformats.org/officeDocument/2006/customXml" ds:itemID="{E4CC3E9D-8559-42A8-8AF0-18A8D1E263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2024-10-14T07:10:00Z</dcterms:created>
  <dcterms:modified xsi:type="dcterms:W3CDTF">2024-10-14T07:11:00Z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