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ПО КОСТРОМСКОЙ ОБЛАСТИ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C33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02.02.2015г.                                                                                                                       № 1    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О введении ограничительных мер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в связи с осложнением 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эпидситуации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по гриппу и ОРВИ в Костромской области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56" w:rsidRPr="00DC3356" w:rsidRDefault="00DC3356" w:rsidP="00DC3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Я, и.о. Главного государственного санитарного врача по Костромской области, Тарасов Андрей Леонидович, проанализировав данные о заболеваемости острыми респираторными заболеваниями, отмечаю, что в Костромской области отмечается осложнение эпидемической ситуации по гриппу и острым респираторным вирусным инфекциям (ОРВИ).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С 26 января по 1 февраля 2015 года в области зарегистрировано 7862  обращения за медицинской помощью по поводу гриппа и ОРВИ, в том числе почти 6 тысяч среди детей до 14 лет (76,1%). По сравнению с предыдущей неделей темп прироста составил 34%, увеличение числа заболевших гриппом и ОРВИ зарегистрировано во всех муниципальных образованиях. Эпидемический порог заболеваемости гриппом и ОРВИ по совокупному населению региона превышен на 16,2%, среди детей от 0 до 2-х лет – на 8,8%, 3-6 лет – на 35,6%, среди школьников 7-14 лет – на 25,1%. По результатам мониторинговых исследований лабораторно подтверждено 11 случаев гриппа, вызванных вирусами гриппа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>(H1N1)2009, А(H3N2) и гриппа В.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В городе Кострома с 26 января по 1 февраля 2015 года гриппом и ОРВИ заболело 4359 граждан, из них дети до 14 лет составили 78%. Эпидемические пороги превышены по всем группам 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эпидмониторинга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>, кроме возрастной группы 15 лет и старше, в среднем на 32%-45%.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356">
        <w:rPr>
          <w:rFonts w:ascii="Times New Roman" w:hAnsi="Times New Roman" w:cs="Times New Roman"/>
          <w:sz w:val="24"/>
          <w:szCs w:val="24"/>
        </w:rPr>
        <w:t>В целях сдерживания эпидемического распространения гриппа и других ОРВИ на территории Костромской области, сохранения заболеваемости на социально приемлемом уровне, на основании  подпунктов 6 и 8 части 1 статьи 51 Федерального закона Российской Федерации от 30.03.1999г. №52-ФЗ «О санитарно-эпидемиологическом благополучии населения» (с изменениями), руководствуясь санитарно-эпидемиологическими правилами СП 3.1.2.3117-13 «Профилактика гриппа и других острых респираторных вирусных инфекций», утвержденными постановлением Главного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 xml:space="preserve"> государственного санитарного врача РФ от 18.11.2015г. №63,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7CF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7CF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="00DC3356" w:rsidRPr="00DC3356">
        <w:rPr>
          <w:rFonts w:ascii="Times New Roman" w:hAnsi="Times New Roman" w:cs="Times New Roman"/>
          <w:sz w:val="24"/>
          <w:szCs w:val="24"/>
        </w:rPr>
        <w:t>Главе администрации городского округа город Кострома (</w:t>
      </w:r>
      <w:proofErr w:type="spellStart"/>
      <w:r w:rsidR="00DC3356" w:rsidRPr="00DC3356">
        <w:rPr>
          <w:rFonts w:ascii="Times New Roman" w:hAnsi="Times New Roman" w:cs="Times New Roman"/>
          <w:sz w:val="24"/>
          <w:szCs w:val="24"/>
        </w:rPr>
        <w:t>В.В.Емец</w:t>
      </w:r>
      <w:proofErr w:type="spellEnd"/>
      <w:r w:rsidR="00DC3356" w:rsidRPr="00DC3356">
        <w:rPr>
          <w:rFonts w:ascii="Times New Roman" w:hAnsi="Times New Roman" w:cs="Times New Roman"/>
          <w:sz w:val="24"/>
          <w:szCs w:val="24"/>
        </w:rPr>
        <w:t>) рекомендовать: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1.1.   Ввести с 3 по 9 февраля 2015 года приостановление учебного процесса в 1-8 классах средних общеобразовательных школ и учреждениях дополнительного образования г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>остромы;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</w:t>
      </w:r>
      <w:r w:rsidR="00DC3356" w:rsidRPr="00DC3356">
        <w:rPr>
          <w:rFonts w:ascii="Times New Roman" w:hAnsi="Times New Roman" w:cs="Times New Roman"/>
          <w:sz w:val="24"/>
          <w:szCs w:val="24"/>
        </w:rPr>
        <w:t>Запретить с 3 по 9 февраля 2015 года проведение массовых культурных, спортивных и других массовых мероприятий с участием детей;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1.3.  Организовать проведение среди детей и работников дошкольных образовательных учреждений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C3356" w:rsidRPr="00DC3356">
        <w:rPr>
          <w:rFonts w:ascii="Times New Roman" w:hAnsi="Times New Roman" w:cs="Times New Roman"/>
          <w:sz w:val="24"/>
          <w:szCs w:val="24"/>
        </w:rPr>
        <w:t>Обеспечить готовность общеобразовательных учреждений, учреждений дополнительного образования к работе после окончания временного приостановления учебного процесса (наличие достаточного количества термометров, дезинфицирующих средств, средств индивидуальной защиты, работа вентиляционных систем, соблюдение параметров микроклимата и т.д.).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C3356" w:rsidRPr="00DC3356">
        <w:rPr>
          <w:rFonts w:ascii="Times New Roman" w:hAnsi="Times New Roman" w:cs="Times New Roman"/>
          <w:sz w:val="24"/>
          <w:szCs w:val="24"/>
        </w:rPr>
        <w:t>Главам городских округов и муниципальных районов Костромской области рекомендовать: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  </w:t>
      </w:r>
      <w:r w:rsidR="00DC3356" w:rsidRPr="00DC3356">
        <w:rPr>
          <w:rFonts w:ascii="Times New Roman" w:hAnsi="Times New Roman" w:cs="Times New Roman"/>
          <w:sz w:val="24"/>
          <w:szCs w:val="24"/>
        </w:rPr>
        <w:t>Вводить приостановление на 7 дней учебного процесса в детских образовательных организациях в случае отсутствия по причине гриппа и ОРВИ 20% и более детей;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2.2.    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Запрещать на 7 дней проведение мероприятий, связанных с большим скоплением людей, в первую очередь детей и подростков в организованных коллективах, а также массовых спортивных и культурных мероприятий при наличии признаков ухудшения эпидемической ситуации (еженедельный прирост заболеваемости более чем на 20%, превышение среднемноголетних значений заболеваемости гриппом и ОРВИ более чем на 20%);</w:t>
      </w:r>
      <w:proofErr w:type="gramEnd"/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C3356" w:rsidRPr="00DC3356">
        <w:rPr>
          <w:rFonts w:ascii="Times New Roman" w:hAnsi="Times New Roman" w:cs="Times New Roman"/>
          <w:sz w:val="24"/>
          <w:szCs w:val="24"/>
        </w:rPr>
        <w:t>При одновременном отсутствии в группе или классе дошкольного или общеобразовательного учреждения более 20% детей, заболевших острыми респираторными заболеваниями, приостанавливать посещение детьми группы или класса на срок не менее 7 дней;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1317CF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C3356" w:rsidRPr="00DC3356">
        <w:rPr>
          <w:rFonts w:ascii="Times New Roman" w:hAnsi="Times New Roman" w:cs="Times New Roman"/>
          <w:sz w:val="24"/>
          <w:szCs w:val="24"/>
        </w:rPr>
        <w:t>Предусмотреть в период эпидемического неблагополучия в организованных коллективах детей отмену кабинетной системы обучения и объединенных уроков, во время которых учащиеся из нескольких классов или школ находятся вместе большими группами в тесном контакте;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2.5.    Ввести с 3 февраля 2015 года использование индивидуальных лицевых медицинских масок в учреждениях здравоохранения и образования, в организациях социального обеспечения, на предприятиях торговой и аптечной сети, в организациях и учреждениях, связанных с обслуживанием населения; 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lastRenderedPageBreak/>
        <w:t>2.6.     Организовать проведение в организациях и учреждениях текущих уборок с использованием эффективных при вирусных инфекциях дезинфицирующих средств, а также проветривание помещений и использование сре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>я обеззараживания воздуха;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2.7.     Решить вопрос о проведении экстренной профилактики в коллективах детей и взрослых с применением противовирусных препаратов;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2.8.     Настоящее постановление довести до заинтересованных лиц и исполнителей и установить 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 xml:space="preserve"> его выполнением.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3.            Департаменту образования и науки Костромской области (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Т.Е.Быстрякова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>), департаменту культуры Костромской области (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М.М.Простов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>), департаменту социальной защиты населения, опеки и попечительства Костромской области (Е.А.Иванова), комитету по физической культуре и спорту Костромской области (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П.Е.Чепогузов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>), руководителям негосударственных образовательных учреждений Костромской области: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3.1.     С 3 по 9 февраля 2015 года запретить в г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>остроме проведение массовых культурных, спортивных, развлекательных мероприятий с участием организованных коллективов детей из разных субъектов, муниципальных образований, учреждений и организаций;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3.2.     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Обеспечить в подведомственных учреждениях ежедневный утренний осмотр (фильтр) детей, воспитанников, учащихся, студентов, проживающих, работающих и своевременно выводить из коллектива лиц, выявленных с признаками острого респираторного заболевания (насморк, кашель, подъем температуры, боли в горле, головная боль, слабость);</w:t>
      </w:r>
      <w:proofErr w:type="gramEnd"/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3.3.     Организовать в подведомственных учреждениях и организациях проведение дезинфекционных мероприятий (усиление режима проветривания помещений, обеззараживание воздуха с использованием бактерицидного оборудования или аэрозолей, проведение во всех помещениях двукратной в течение рабочего дня качественной влажной уборки с применением дезинфицирующих средств, губительно действующих на вирусы гриппа, использование индивидуальных лицевых медицинских масок);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3.4.     Прекратить допуск посетителей к детям и взрослым, находящимся в учреждениях круглосуточного пребывания (детские дома, школы-интернаты,  дома инвалидов и престарелых и т.д.);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3.5.     Усилить 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 xml:space="preserve"> полнотой и качеством проводимых противоэпидемических мероприятий в детских и подростковых образовательных учреждениях, в средних и высших учебных заведениях, в студенческих общежитиях, в учреждениях культуры и спорта, в учреждениях социальной защиты населения, других подведомственных учреждениях;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3.6.     Информировать Управление 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 xml:space="preserve"> по Костромской области о выявлении в подведомственных учреждениях 5 и более случаев гриппа и ОРВИ, связанных между собой инкубационным периодом (в течение 7 дней);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3.7.     Довести настоящее постановление до всех исполнителей, установить контроль его выполнения и обеспечить работу подведомственных учреждений в условиях эпидемического подъема заболеваемости гриппом и ОРВИ.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lastRenderedPageBreak/>
        <w:t>4.            Департаменту здравоохранения Костромской области (А.В.Князев), областным государственным учреждений здравоохранения Костромской области на период подъема заболеваемости гриппом и ОРВИ: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4.1.     Ввести с 3 февраля 2015 года использование индивидуальных лицевых медицинских масок при обслуживании пациентов в учреждениях здравоохранения и образования. Ограничить допуск посетителей к больным при их посещении в стационарных отделениях;  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4.2.    Обеспечить готовность к поэтапному развертыванию дополнительных коек для больных гриппом и ОРВИ, специализированных отделений для госпитализации беременных с гриппом или ОРВИ;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4.3.     Контролировать еженедельно наличие в учреждениях здравоохранения и аптеках неснижаемого запаса противовирусных препаратов для профилактики и лечения больных гриппом и ОРВИ, вирусными пневмониями, беременных с гриппом и ОРВИ, а также средств индивидуальной защиты от гриппа и ОРВИ;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4.4.     Активизировать информационно-разъяснительную работу с населением о способах, средствах и методах профилактики гриппа и других ОРВИ;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4.5.     Информировать немедленно Управление 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 xml:space="preserve"> по Костромской области о регистрации групповых заболеваний гриппом и ОРВИ, возникших в течение одного инкубационного периода в организованных коллективах детей и взрослых, а также о каждом летальном случае от гриппа, ОРВИ, пневмоний.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5.        Областным государственным учреждений здравоохранения Костромской области на период подъема заболеваемости гриппом и ОРВИ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5.1.   Ввести с 3 февраля 2015 года ежедневный учет и представление в ФБУЗ «Центр гигиены и эпидемиологии  в Костромской области» сведений о заболеваемости гриппом и ОРВИ за предыдущий день;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5.2.     Ввести раздельный прием пациентов с признаками ОРВИ, гриппа и другими респираторными заболеваниями, установить жесткий контроль посещения больными дневных стационаров;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5.3.     Обеспечить госпитализацию беременных женщин, больных гриппом и ОРВИ, в специализированные отделения (палаты), при отказе от госпитализации – организовать стационар на дому на весь период заболевания гриппом или ОРВИ;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5.4.    Организовать среди персонала медицинских учреждений проведение неспецифической профилактики с использованием иммунобиологических препаратов и противовирусных химиопрепаратов, индукторов интерферона; 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6.     Проводить ежедневно влажные уборки всех помещений учреждений здравоохранения с использованием дезинфекционных средств, эффективных в отношении вирусов гриппа и ОРВИ, проветривание помещений и обеззараживание воздуха палат и кабинетов. 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7.         Руководителям фармацевтических учреждений, предприятий, организаций независимо от организационно-правовой формы рекомендовать: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7.1.     Обеспечить в аптечных учреждениях наличие неснижаемого запаса противовирусных препаратов для профилактики и лечения гриппа и ОРВИ, а также лицевых медицинских масок;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7.2.     Обеспечить использование персоналом индивидуальных медицинских масок в торговых залах при обслуживании населения; 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7.3.     Проводить ежедневные двукратные уборки с применением дезинфицирующих средств, обеспечив обеззараживание воздушной среды. 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8.      Руководителям предприятий и организаций торговли, общественного питания, транспорта, промышленных и коммунальных предприятий, руководителям иных предприятий и организаций независимо от организационно-правовой формы, индивидуальным предпринимателям рекомендовать: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8.1.     Обеспечить работу с соблюдением необходимого температурного режима на рабочих местах, организации тепловых завес, исправной работе вентиляции, обеспечению работающих на открытом воздухе теплой спецодеждой и помещениями для обогрева и приема пищи;</w:t>
      </w:r>
      <w:r w:rsidRPr="00DC3356">
        <w:rPr>
          <w:rFonts w:ascii="Times New Roman" w:hAnsi="Times New Roman" w:cs="Times New Roman"/>
          <w:sz w:val="24"/>
          <w:szCs w:val="24"/>
        </w:rPr>
        <w:cr/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8.2.     Не допускать к работе лиц с признаками респираторного заболевания (температура, кашель, насморк, боль в горле, головная боль);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8.3.     Усилить 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 xml:space="preserve"> соблюдением санитарно-гигиенического и противоэпидемического режима во всех помещениях и в местах скопления людей (проведение влажной уборки с применением дезинфицирующих средств, проветривание помещений не менее 4-х раз в сутки, использование индивидуальных лицевых медицинских масок во время обслуживания населения, соблюдение правил личной гигиены и т.д.);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8.4.   Решить вопрос проведения в коллективах среди работников экстренной профилактики гриппа с применением противовирусных химиопрепаратов и иммунобиологических препаратов.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9.    Информационно-аналитическому управлению Костромской области (И.В.Жабко), руководителям средств массовой информации Костромской области рекомендовать: 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9.1.     Организовать информационное освещение способов и средств личной и общественной профилактики гриппа и ОРВИ;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9.2.     Опубликовать пункты 7, 8 настоящего постановления.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10.        Главным государственным санитарным врачам по городам и районам Костромской области: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10.1. При проведении контрольно-надзорных мероприятий осуществлять проверку соблюдения требований к микроклимату, проведения дезинфекционных мероприятий, введения «масочного режима», обеспечения выполнения комплекса противоэпидемических мероприятий по профилактике гриппа и ОРВИ в соответствии с </w:t>
      </w:r>
      <w:r w:rsidRPr="00DC3356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законодательством; в случае выявления нарушений в полной мере использовать предоставленные права;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10.2. Обеспечить ежедневный анализ эпидемиологической ситуации по заболеваемости гриппом и ОРВИ в подведомственных муниципальных образованиях;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10.3. Продолжить представление ежедневно в Управление </w:t>
      </w:r>
      <w:proofErr w:type="spellStart"/>
      <w:r w:rsidRPr="00DC335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C3356">
        <w:rPr>
          <w:rFonts w:ascii="Times New Roman" w:hAnsi="Times New Roman" w:cs="Times New Roman"/>
          <w:sz w:val="24"/>
          <w:szCs w:val="24"/>
        </w:rPr>
        <w:t xml:space="preserve"> по Костромской области сведений о приостановлении учебного процесса или деятельности в организациях, предприятиях, учреждениях в связи с регистрацией групповых заболеваний ОРВИ и гриппа.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Start"/>
      <w:r w:rsidRPr="00DC33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3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356">
        <w:rPr>
          <w:rFonts w:ascii="Times New Roman" w:hAnsi="Times New Roman" w:cs="Times New Roman"/>
          <w:sz w:val="24"/>
          <w:szCs w:val="24"/>
        </w:rPr>
        <w:t>12.  Постановление вступает в силу с момента подписания.</w:t>
      </w:r>
    </w:p>
    <w:p w:rsidR="00DC3356" w:rsidRPr="00DC3356" w:rsidRDefault="00DC3356" w:rsidP="00DC3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309" w:rsidRDefault="00335309" w:rsidP="00DC3356">
      <w:pPr>
        <w:jc w:val="both"/>
      </w:pPr>
    </w:p>
    <w:sectPr w:rsidR="0033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356"/>
    <w:rsid w:val="001317CF"/>
    <w:rsid w:val="00335309"/>
    <w:rsid w:val="00BE57E0"/>
    <w:rsid w:val="00DC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AWJJH2MPE6E2-1652223167-89</_dlc_DocId>
    <_dlc_DocIdUrl xmlns="4a252ca3-5a62-4c1c-90a6-29f4710e47f8">
      <Url>http://edu-sps.koiro.local/Sharya/ds13/МДОУ%20детский%20сад%20№13/_layouts/15/DocIdRedir.aspx?ID=AWJJH2MPE6E2-1652223167-89</Url>
      <Description>AWJJH2MPE6E2-1652223167-89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1AAEA-B494-4BE6-AFF8-E5D5D68DAC7B}"/>
</file>

<file path=customXml/itemProps2.xml><?xml version="1.0" encoding="utf-8"?>
<ds:datastoreItem xmlns:ds="http://schemas.openxmlformats.org/officeDocument/2006/customXml" ds:itemID="{F63EC09B-62E8-4DB2-B53C-945CA50D9507}"/>
</file>

<file path=customXml/itemProps3.xml><?xml version="1.0" encoding="utf-8"?>
<ds:datastoreItem xmlns:ds="http://schemas.openxmlformats.org/officeDocument/2006/customXml" ds:itemID="{A4BAF366-4949-4FC3-9FAD-90DCF2BB03FF}"/>
</file>

<file path=customXml/itemProps4.xml><?xml version="1.0" encoding="utf-8"?>
<ds:datastoreItem xmlns:ds="http://schemas.openxmlformats.org/officeDocument/2006/customXml" ds:itemID="{18451011-C278-44D9-BE8C-F1EFCA5D9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2015-02-03T08:27:00Z</dcterms:created>
  <dcterms:modified xsi:type="dcterms:W3CDTF">2015-02-03T09:02:00Z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ba52c470-8cec-4d02-a053-51f2464914ec</vt:lpwstr>
  </property>
</Properties>
</file>