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4E" w:rsidRPr="0011384E" w:rsidRDefault="0011384E" w:rsidP="0011384E">
      <w:pPr>
        <w:shd w:val="clear" w:color="auto" w:fill="FAFAFA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555555"/>
          <w:kern w:val="36"/>
          <w:sz w:val="28"/>
          <w:szCs w:val="28"/>
        </w:rPr>
      </w:pPr>
      <w:r w:rsidRPr="0011384E">
        <w:rPr>
          <w:rFonts w:ascii="Times New Roman" w:eastAsia="Times New Roman" w:hAnsi="Times New Roman" w:cs="Times New Roman"/>
          <w:b/>
          <w:i/>
          <w:color w:val="33CCCC"/>
          <w:kern w:val="36"/>
          <w:sz w:val="28"/>
          <w:szCs w:val="28"/>
        </w:rPr>
        <w:t>Беседа с детьми о безопасности на воде летом.</w:t>
      </w:r>
    </w:p>
    <w:p w:rsidR="0011384E" w:rsidRPr="0011384E" w:rsidRDefault="0011384E" w:rsidP="0011384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1384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Интегрированное занятие-беседа в средней группе</w:t>
      </w:r>
    </w:p>
    <w:p w:rsidR="0011384E" w:rsidRPr="0011384E" w:rsidRDefault="0011384E" w:rsidP="0011384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1384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«Безопасность на воде».</w:t>
      </w:r>
    </w:p>
    <w:p w:rsidR="0011384E" w:rsidRPr="0011384E" w:rsidRDefault="0011384E" w:rsidP="0011384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84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Цель: закреплять знания о лете, играх детей летом, познакомить детей с правилами безопасного поведения на воде, воспитывать чувство осторожности, ответственного поведения за свою жизнь и жизнь окружающих, развивать внимание, мышление, память, речь.</w:t>
      </w:r>
    </w:p>
    <w:p w:rsidR="0011384E" w:rsidRPr="0011384E" w:rsidRDefault="0011384E" w:rsidP="0011384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84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Словарь: водоем, микробы, осколки, дно реки, коряги, захлебнуться.</w:t>
      </w:r>
    </w:p>
    <w:p w:rsidR="0011384E" w:rsidRPr="0011384E" w:rsidRDefault="0011384E" w:rsidP="0011384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84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Оборудование: иллюстрация «Дети на пруду»</w:t>
      </w:r>
    </w:p>
    <w:p w:rsidR="0011384E" w:rsidRPr="0011384E" w:rsidRDefault="0011384E" w:rsidP="0011384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84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1. Вводная беседа.</w:t>
      </w:r>
    </w:p>
    <w:p w:rsidR="0011384E" w:rsidRPr="0011384E" w:rsidRDefault="0011384E" w:rsidP="0011384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84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– Ребята, сегодня я хочу с вами поговорить о таком замечательном времени года, как лето. Вы любите лето? Почему? (Летом тепло, ярко светит солнышко, в лесу зреют вкусные ягоды, цветут красивые цветы).</w:t>
      </w:r>
    </w:p>
    <w:p w:rsidR="0011384E" w:rsidRPr="0011384E" w:rsidRDefault="0011384E" w:rsidP="0011384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84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– Во что вы любите играть летом? (Догонялки, прыгать на скакалках, играть с мячом, кататься на роликах, велосипеде, купаться в водоеме).</w:t>
      </w:r>
    </w:p>
    <w:p w:rsidR="0011384E" w:rsidRPr="0011384E" w:rsidRDefault="0011384E" w:rsidP="0011384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84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– Жаркий солнечный летний день очень приятно провести у реки или озера. Поплескаться, поплавать и позагорать на теплом песочке.</w:t>
      </w:r>
    </w:p>
    <w:p w:rsidR="0011384E" w:rsidRPr="0011384E" w:rsidRDefault="0011384E" w:rsidP="0011384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84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2. Рассматривание иллюстрации.</w:t>
      </w:r>
    </w:p>
    <w:p w:rsidR="0011384E" w:rsidRPr="0011384E" w:rsidRDefault="0011384E" w:rsidP="0011384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84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Посмотрите на иллюстрацию. Кто на ней изображен? Чем занимаются дети? Какие у них лица? Какое у них настроение? Им весело, радостно.</w:t>
      </w:r>
    </w:p>
    <w:p w:rsidR="0011384E" w:rsidRPr="0011384E" w:rsidRDefault="0011384E" w:rsidP="0011384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84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– Вы любите купаться? А умеете плавать?</w:t>
      </w:r>
    </w:p>
    <w:p w:rsidR="0011384E" w:rsidRPr="0011384E" w:rsidRDefault="0011384E" w:rsidP="0011384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84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Немножко умеете. Что ж, это очень хорошо! Умение держаться на воде необходимо любому человеку.</w:t>
      </w:r>
    </w:p>
    <w:p w:rsidR="0011384E" w:rsidRPr="0011384E" w:rsidRDefault="0011384E" w:rsidP="0011384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84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lastRenderedPageBreak/>
        <w:t>3. Правила поведения на воде.</w:t>
      </w:r>
    </w:p>
    <w:p w:rsidR="0011384E" w:rsidRPr="0011384E" w:rsidRDefault="0011384E" w:rsidP="0011384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84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– Существуют правила безопасного поведения на воде, которые должен знать каждый.</w:t>
      </w:r>
    </w:p>
    <w:p w:rsidR="0011384E" w:rsidRPr="0011384E" w:rsidRDefault="0011384E" w:rsidP="0011384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84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Давайте мы с вами попробуем сами их сформулировать.</w:t>
      </w:r>
    </w:p>
    <w:p w:rsidR="0011384E" w:rsidRPr="0011384E" w:rsidRDefault="0011384E" w:rsidP="0011384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84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– Как вы думаете в любом пруду, реке, озере можно купаться (Нет)</w:t>
      </w:r>
    </w:p>
    <w:p w:rsidR="0011384E" w:rsidRPr="0011384E" w:rsidRDefault="0011384E" w:rsidP="0011384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84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Перед купанием в водоеме нужно спросить у взрослых, достаточно ли там чистая вода. Если водоем загрязнен, то микробы попадут вам в рот, нос, на кожу, могут вызвать серьезное заболевание.</w:t>
      </w:r>
    </w:p>
    <w:p w:rsidR="0011384E" w:rsidRPr="0011384E" w:rsidRDefault="0011384E" w:rsidP="0011384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84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Теперь мы с вами знаем правило №1:</w:t>
      </w:r>
    </w:p>
    <w:p w:rsidR="0011384E" w:rsidRPr="0011384E" w:rsidRDefault="0011384E" w:rsidP="0011384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84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Убедись, что в водоеме можно купаться, прежде чем зайти в него.</w:t>
      </w:r>
    </w:p>
    <w:p w:rsidR="0011384E" w:rsidRPr="0011384E" w:rsidRDefault="0011384E" w:rsidP="0011384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84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Заходить в воду и купаться можно только в сопровождении взрослых.</w:t>
      </w:r>
    </w:p>
    <w:p w:rsidR="0011384E" w:rsidRPr="0011384E" w:rsidRDefault="0011384E" w:rsidP="0011384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84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Как вы думаете, почему? (Под присмотром взрослых с детьми не случится беда)</w:t>
      </w:r>
    </w:p>
    <w:p w:rsidR="0011384E" w:rsidRPr="0011384E" w:rsidRDefault="0011384E" w:rsidP="0011384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84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Правило №3: Нельзя купаться в незнакомом месте. Дно реки может таить в себе много опасностей: затопленная коряга, за которую можно случайно зацепиться, осколки стекла, об которые можно порезать ноги, глубокие ямы.</w:t>
      </w:r>
    </w:p>
    <w:p w:rsidR="0011384E" w:rsidRPr="0011384E" w:rsidRDefault="0011384E" w:rsidP="0011384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84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Правило №4: Нельзя толкаться, плескаться, хватать друг друга за ноги и руки, опускать головы друг друга в воду. Это очень опасно, потому что человек, оказавшийся под водой, может захлебнуться и утонуть.</w:t>
      </w:r>
    </w:p>
    <w:p w:rsidR="0011384E" w:rsidRPr="0011384E" w:rsidRDefault="0011384E" w:rsidP="0011384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84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Правило №5. Нельзя заплывать далеко от берега на надувных матрасах. Матрас может зацепиться за корягу и лопнуть.</w:t>
      </w:r>
    </w:p>
    <w:p w:rsidR="0011384E" w:rsidRPr="0011384E" w:rsidRDefault="0011384E" w:rsidP="0011384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384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Итак, ребята, о чем мы с вами беседовали? (О правилах поведения на воде) Теперь вы знаете правила поведения на воде. Давайте, их перечислим. Молодцы, теперь вы никогда не попадете в беду</w:t>
      </w:r>
    </w:p>
    <w:p w:rsidR="00C672D6" w:rsidRPr="0011384E" w:rsidRDefault="00F537A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820420</wp:posOffset>
            </wp:positionH>
            <wp:positionV relativeFrom="paragraph">
              <wp:posOffset>422275</wp:posOffset>
            </wp:positionV>
            <wp:extent cx="5076825" cy="3552825"/>
            <wp:effectExtent l="19050" t="0" r="9525" b="0"/>
            <wp:wrapTight wrapText="bothSides">
              <wp:wrapPolygon edited="0">
                <wp:start x="-81" y="0"/>
                <wp:lineTo x="-81" y="21542"/>
                <wp:lineTo x="21641" y="21542"/>
                <wp:lineTo x="21641" y="0"/>
                <wp:lineTo x="-81" y="0"/>
              </wp:wrapPolygon>
            </wp:wrapTight>
            <wp:docPr id="1" name="Рисунок 1" descr="C:\Users\USER\Desktop\Donzova01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nzova01_en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672D6" w:rsidRPr="0011384E" w:rsidSect="0011384E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84E"/>
    <w:rsid w:val="0011384E"/>
    <w:rsid w:val="00C672D6"/>
    <w:rsid w:val="00F5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384E"/>
    <w:pPr>
      <w:spacing w:after="0" w:line="240" w:lineRule="auto"/>
      <w:outlineLvl w:val="0"/>
    </w:pPr>
    <w:rPr>
      <w:rFonts w:ascii="Times New Roman" w:eastAsia="Times New Roman" w:hAnsi="Times New Roman" w:cs="Times New Roman"/>
      <w:color w:val="555555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84E"/>
    <w:rPr>
      <w:rFonts w:ascii="Times New Roman" w:eastAsia="Times New Roman" w:hAnsi="Times New Roman" w:cs="Times New Roman"/>
      <w:color w:val="555555"/>
      <w:kern w:val="36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1384E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5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0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1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191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09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62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AWJJH2MPE6E2-1329546477-1121</_dlc_DocId>
    <_dlc_DocIdUrl xmlns="4a252ca3-5a62-4c1c-90a6-29f4710e47f8">
      <Url>http://edu-sps.koiro.local/Sharya/detsad2/_layouts/15/DocIdRedir.aspx?ID=AWJJH2MPE6E2-1329546477-1121</Url>
      <Description>AWJJH2MPE6E2-1329546477-1121</Description>
    </_dlc_DocIdUrl>
  </documentManagement>
</p:properties>
</file>

<file path=customXml/itemProps1.xml><?xml version="1.0" encoding="utf-8"?>
<ds:datastoreItem xmlns:ds="http://schemas.openxmlformats.org/officeDocument/2006/customXml" ds:itemID="{7C780F39-4B70-4240-BA9D-21B8571500B2}"/>
</file>

<file path=customXml/itemProps2.xml><?xml version="1.0" encoding="utf-8"?>
<ds:datastoreItem xmlns:ds="http://schemas.openxmlformats.org/officeDocument/2006/customXml" ds:itemID="{6A0E7F14-3C1E-403D-9297-4FAF21AE9A10}"/>
</file>

<file path=customXml/itemProps3.xml><?xml version="1.0" encoding="utf-8"?>
<ds:datastoreItem xmlns:ds="http://schemas.openxmlformats.org/officeDocument/2006/customXml" ds:itemID="{F965C03E-6A9D-42A3-A776-0D7E64CCBF49}"/>
</file>

<file path=customXml/itemProps4.xml><?xml version="1.0" encoding="utf-8"?>
<ds:datastoreItem xmlns:ds="http://schemas.openxmlformats.org/officeDocument/2006/customXml" ds:itemID="{CEB58AAE-49E2-4E90-A0D7-58EE395271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2017-07-12T08:46:00Z</dcterms:created>
  <dcterms:modified xsi:type="dcterms:W3CDTF">2017-07-12T09:11:00Z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df00610e-22ea-419a-90db-ad3b982f8ae9</vt:lpwstr>
  </property>
</Properties>
</file>