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E5" w:rsidRPr="00030872" w:rsidRDefault="006E29E5" w:rsidP="00030872">
      <w:pPr>
        <w:jc w:val="center"/>
        <w:rPr>
          <w:rFonts w:ascii="Times New Roman" w:hAnsi="Times New Roman" w:cs="Times New Roman"/>
          <w:b/>
          <w:sz w:val="24"/>
          <w:szCs w:val="24"/>
        </w:rPr>
      </w:pPr>
      <w:r w:rsidRPr="00030872">
        <w:rPr>
          <w:rFonts w:ascii="Times New Roman" w:hAnsi="Times New Roman" w:cs="Times New Roman"/>
          <w:b/>
          <w:sz w:val="24"/>
          <w:szCs w:val="24"/>
        </w:rPr>
        <w:t>УСТАВ ПЕРВИЧНОЙ ПРОФСОЮЗНОЙ ОРГАНИЗАЦИИ</w:t>
      </w:r>
    </w:p>
    <w:p w:rsidR="006E29E5" w:rsidRPr="00030872" w:rsidRDefault="006E29E5" w:rsidP="00030872">
      <w:pPr>
        <w:jc w:val="center"/>
        <w:rPr>
          <w:rFonts w:ascii="Times New Roman" w:hAnsi="Times New Roman" w:cs="Times New Roman"/>
          <w:b/>
          <w:sz w:val="24"/>
          <w:szCs w:val="24"/>
        </w:rPr>
      </w:pPr>
      <w:r w:rsidRPr="00030872">
        <w:rPr>
          <w:rFonts w:ascii="Times New Roman" w:hAnsi="Times New Roman" w:cs="Times New Roman"/>
          <w:b/>
          <w:sz w:val="24"/>
          <w:szCs w:val="24"/>
        </w:rPr>
        <w:t>МУНИЦИПАЛЬНОГО ДОШКОЛЬНОГО</w:t>
      </w:r>
    </w:p>
    <w:p w:rsidR="006E29E5" w:rsidRPr="00030872" w:rsidRDefault="006E29E5" w:rsidP="00030872">
      <w:pPr>
        <w:jc w:val="center"/>
        <w:rPr>
          <w:rFonts w:ascii="Times New Roman" w:hAnsi="Times New Roman" w:cs="Times New Roman"/>
          <w:b/>
          <w:sz w:val="24"/>
          <w:szCs w:val="24"/>
        </w:rPr>
      </w:pPr>
      <w:r w:rsidRPr="00030872">
        <w:rPr>
          <w:rFonts w:ascii="Times New Roman" w:hAnsi="Times New Roman" w:cs="Times New Roman"/>
          <w:b/>
          <w:sz w:val="24"/>
          <w:szCs w:val="24"/>
        </w:rPr>
        <w:t>ОБРАЗОВАТЕЛЬНОГО УЧРЕЖДЕНИЯ</w:t>
      </w:r>
    </w:p>
    <w:p w:rsidR="006E29E5" w:rsidRPr="00030872" w:rsidRDefault="006E29E5" w:rsidP="00030872">
      <w:pPr>
        <w:jc w:val="center"/>
        <w:rPr>
          <w:rFonts w:ascii="Times New Roman" w:hAnsi="Times New Roman" w:cs="Times New Roman"/>
          <w:b/>
          <w:sz w:val="24"/>
          <w:szCs w:val="24"/>
        </w:rPr>
      </w:pPr>
      <w:r w:rsidRPr="00030872">
        <w:rPr>
          <w:rFonts w:ascii="Times New Roman" w:hAnsi="Times New Roman" w:cs="Times New Roman"/>
          <w:b/>
          <w:sz w:val="24"/>
          <w:szCs w:val="24"/>
        </w:rPr>
        <w:t>«Детский сад № 2 «</w:t>
      </w:r>
      <w:proofErr w:type="spellStart"/>
      <w:r w:rsidRPr="00030872">
        <w:rPr>
          <w:rFonts w:ascii="Times New Roman" w:hAnsi="Times New Roman" w:cs="Times New Roman"/>
          <w:b/>
          <w:sz w:val="24"/>
          <w:szCs w:val="24"/>
        </w:rPr>
        <w:t>Журавушка</w:t>
      </w:r>
      <w:proofErr w:type="spellEnd"/>
      <w:r w:rsidRPr="00030872">
        <w:rPr>
          <w:rFonts w:ascii="Times New Roman" w:hAnsi="Times New Roman" w:cs="Times New Roman"/>
          <w:b/>
          <w:sz w:val="24"/>
          <w:szCs w:val="24"/>
        </w:rPr>
        <w:t>»»</w:t>
      </w:r>
    </w:p>
    <w:p w:rsidR="006E29E5" w:rsidRPr="00030872" w:rsidRDefault="002857BA" w:rsidP="00030872">
      <w:pPr>
        <w:jc w:val="center"/>
        <w:rPr>
          <w:rFonts w:ascii="Times New Roman" w:hAnsi="Times New Roman" w:cs="Times New Roman"/>
          <w:b/>
          <w:sz w:val="24"/>
          <w:szCs w:val="24"/>
        </w:rPr>
      </w:pPr>
      <w:r w:rsidRPr="00030872">
        <w:rPr>
          <w:rFonts w:ascii="Times New Roman" w:hAnsi="Times New Roman" w:cs="Times New Roman"/>
          <w:b/>
          <w:sz w:val="24"/>
          <w:szCs w:val="24"/>
        </w:rPr>
        <w:t xml:space="preserve">городского округа </w:t>
      </w:r>
      <w:proofErr w:type="gramStart"/>
      <w:r w:rsidR="006E29E5" w:rsidRPr="00030872">
        <w:rPr>
          <w:rFonts w:ascii="Times New Roman" w:hAnsi="Times New Roman" w:cs="Times New Roman"/>
          <w:b/>
          <w:sz w:val="24"/>
          <w:szCs w:val="24"/>
        </w:rPr>
        <w:t>г</w:t>
      </w:r>
      <w:proofErr w:type="gramEnd"/>
      <w:r w:rsidR="006E29E5" w:rsidRPr="00030872">
        <w:rPr>
          <w:rFonts w:ascii="Times New Roman" w:hAnsi="Times New Roman" w:cs="Times New Roman"/>
          <w:b/>
          <w:sz w:val="24"/>
          <w:szCs w:val="24"/>
        </w:rPr>
        <w:t>. Шарья</w:t>
      </w:r>
      <w:r w:rsidRPr="00030872">
        <w:rPr>
          <w:rFonts w:ascii="Times New Roman" w:hAnsi="Times New Roman" w:cs="Times New Roman"/>
          <w:b/>
          <w:sz w:val="24"/>
          <w:szCs w:val="24"/>
        </w:rPr>
        <w:t xml:space="preserve"> Костромской области</w:t>
      </w:r>
    </w:p>
    <w:p w:rsidR="006E29E5" w:rsidRPr="00030872" w:rsidRDefault="006E29E5" w:rsidP="00030872">
      <w:pPr>
        <w:jc w:val="both"/>
        <w:rPr>
          <w:rFonts w:ascii="Times New Roman" w:hAnsi="Times New Roman" w:cs="Times New Roman"/>
          <w:sz w:val="24"/>
          <w:szCs w:val="24"/>
        </w:rPr>
      </w:pPr>
    </w:p>
    <w:p w:rsidR="006E29E5" w:rsidRPr="00030872" w:rsidRDefault="00030872" w:rsidP="0003087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E29E5" w:rsidRPr="00030872">
        <w:rPr>
          <w:rFonts w:ascii="Times New Roman" w:hAnsi="Times New Roman" w:cs="Times New Roman"/>
          <w:b/>
          <w:sz w:val="24"/>
          <w:szCs w:val="24"/>
        </w:rPr>
        <w:t>ОБЩИЕ ПОЛОЖЕНИЯ</w:t>
      </w:r>
    </w:p>
    <w:p w:rsidR="006E29E5" w:rsidRPr="00A06E2B" w:rsidRDefault="006E29E5" w:rsidP="00A06E2B">
      <w:pPr>
        <w:pStyle w:val="a5"/>
        <w:numPr>
          <w:ilvl w:val="1"/>
          <w:numId w:val="1"/>
        </w:numPr>
        <w:jc w:val="both"/>
        <w:rPr>
          <w:rFonts w:ascii="Times New Roman" w:hAnsi="Times New Roman" w:cs="Times New Roman"/>
          <w:sz w:val="24"/>
          <w:szCs w:val="24"/>
        </w:rPr>
      </w:pPr>
      <w:r w:rsidRPr="00A06E2B">
        <w:rPr>
          <w:rFonts w:ascii="Times New Roman" w:hAnsi="Times New Roman" w:cs="Times New Roman"/>
          <w:sz w:val="24"/>
          <w:szCs w:val="24"/>
        </w:rPr>
        <w:t>Первичная профсоюзная организация  МБДОУ «Детский сад № 2 «</w:t>
      </w:r>
      <w:proofErr w:type="spellStart"/>
      <w:r w:rsidRPr="00A06E2B">
        <w:rPr>
          <w:rFonts w:ascii="Times New Roman" w:hAnsi="Times New Roman" w:cs="Times New Roman"/>
          <w:sz w:val="24"/>
          <w:szCs w:val="24"/>
        </w:rPr>
        <w:t>Журавушка</w:t>
      </w:r>
      <w:proofErr w:type="spellEnd"/>
      <w:r w:rsidRPr="00A06E2B">
        <w:rPr>
          <w:rFonts w:ascii="Times New Roman" w:hAnsi="Times New Roman" w:cs="Times New Roman"/>
          <w:sz w:val="24"/>
          <w:szCs w:val="24"/>
        </w:rPr>
        <w:t xml:space="preserve">»» </w:t>
      </w:r>
      <w:r w:rsidR="002857BA" w:rsidRPr="00A06E2B">
        <w:rPr>
          <w:rFonts w:ascii="Times New Roman" w:hAnsi="Times New Roman" w:cs="Times New Roman"/>
          <w:sz w:val="24"/>
          <w:szCs w:val="24"/>
        </w:rPr>
        <w:t xml:space="preserve">городского округа г. Шарья Костромской области </w:t>
      </w:r>
      <w:r w:rsidRPr="00A06E2B">
        <w:rPr>
          <w:rFonts w:ascii="Times New Roman" w:hAnsi="Times New Roman" w:cs="Times New Roman"/>
          <w:sz w:val="24"/>
          <w:szCs w:val="24"/>
        </w:rPr>
        <w:t xml:space="preserve">(далее </w:t>
      </w:r>
      <w:r w:rsidR="002857BA" w:rsidRPr="00A06E2B">
        <w:rPr>
          <w:rFonts w:ascii="Times New Roman" w:hAnsi="Times New Roman" w:cs="Times New Roman"/>
          <w:sz w:val="24"/>
          <w:szCs w:val="24"/>
        </w:rPr>
        <w:t>ППО МБДОУ «Детский сад № 2 «</w:t>
      </w:r>
      <w:proofErr w:type="spellStart"/>
      <w:r w:rsidR="002857BA" w:rsidRPr="00A06E2B">
        <w:rPr>
          <w:rFonts w:ascii="Times New Roman" w:hAnsi="Times New Roman" w:cs="Times New Roman"/>
          <w:sz w:val="24"/>
          <w:szCs w:val="24"/>
        </w:rPr>
        <w:t>Журавушка</w:t>
      </w:r>
      <w:proofErr w:type="spellEnd"/>
      <w:r w:rsidR="002857BA" w:rsidRPr="00A06E2B">
        <w:rPr>
          <w:rFonts w:ascii="Times New Roman" w:hAnsi="Times New Roman" w:cs="Times New Roman"/>
          <w:sz w:val="24"/>
          <w:szCs w:val="24"/>
        </w:rPr>
        <w:t>»»</w:t>
      </w:r>
      <w:proofErr w:type="gramStart"/>
      <w:r w:rsidR="002857BA" w:rsidRPr="00A06E2B">
        <w:rPr>
          <w:rFonts w:ascii="Times New Roman" w:hAnsi="Times New Roman" w:cs="Times New Roman"/>
          <w:sz w:val="24"/>
          <w:szCs w:val="24"/>
        </w:rPr>
        <w:t xml:space="preserve"> )</w:t>
      </w:r>
      <w:proofErr w:type="gramEnd"/>
      <w:r w:rsidRPr="00A06E2B">
        <w:rPr>
          <w:rFonts w:ascii="Times New Roman" w:hAnsi="Times New Roman" w:cs="Times New Roman"/>
          <w:sz w:val="24"/>
          <w:szCs w:val="24"/>
        </w:rPr>
        <w:t xml:space="preserve"> - добровольное объединение работников МБДОУ «Детский сад № 2 «</w:t>
      </w:r>
      <w:proofErr w:type="spellStart"/>
      <w:r w:rsidRPr="00A06E2B">
        <w:rPr>
          <w:rFonts w:ascii="Times New Roman" w:hAnsi="Times New Roman" w:cs="Times New Roman"/>
          <w:sz w:val="24"/>
          <w:szCs w:val="24"/>
        </w:rPr>
        <w:t>Журавушка</w:t>
      </w:r>
      <w:proofErr w:type="spellEnd"/>
      <w:r w:rsidRPr="00A06E2B">
        <w:rPr>
          <w:rFonts w:ascii="Times New Roman" w:hAnsi="Times New Roman" w:cs="Times New Roman"/>
          <w:sz w:val="24"/>
          <w:szCs w:val="24"/>
        </w:rPr>
        <w:t>»»</w:t>
      </w:r>
      <w:r w:rsidR="00565E79" w:rsidRPr="00A06E2B">
        <w:rPr>
          <w:rFonts w:ascii="Times New Roman" w:hAnsi="Times New Roman" w:cs="Times New Roman"/>
          <w:sz w:val="24"/>
          <w:szCs w:val="24"/>
        </w:rPr>
        <w:t>,</w:t>
      </w:r>
      <w:r w:rsidRPr="00A06E2B">
        <w:rPr>
          <w:rFonts w:ascii="Times New Roman" w:hAnsi="Times New Roman" w:cs="Times New Roman"/>
          <w:sz w:val="24"/>
          <w:szCs w:val="24"/>
        </w:rPr>
        <w:t xml:space="preserve"> создаваемое с целью представительства и защиты их социально-трудовых прав и интересов.</w:t>
      </w:r>
    </w:p>
    <w:p w:rsidR="00A06E2B" w:rsidRPr="00A06E2B" w:rsidRDefault="00A06E2B" w:rsidP="00A06E2B">
      <w:pPr>
        <w:pStyle w:val="a5"/>
        <w:numPr>
          <w:ilvl w:val="1"/>
          <w:numId w:val="1"/>
        </w:numPr>
        <w:jc w:val="both"/>
        <w:rPr>
          <w:rFonts w:ascii="Times New Roman" w:hAnsi="Times New Roman" w:cs="Times New Roman"/>
          <w:sz w:val="24"/>
          <w:szCs w:val="24"/>
        </w:rPr>
      </w:pPr>
      <w:r>
        <w:rPr>
          <w:rFonts w:ascii="Verdana" w:hAnsi="Verdana"/>
          <w:color w:val="000000"/>
          <w:sz w:val="21"/>
          <w:szCs w:val="21"/>
        </w:rPr>
        <w:t xml:space="preserve">Устав </w:t>
      </w:r>
      <w:r w:rsidRPr="00A06E2B">
        <w:rPr>
          <w:rFonts w:ascii="Times New Roman" w:hAnsi="Times New Roman" w:cs="Times New Roman"/>
          <w:sz w:val="24"/>
          <w:szCs w:val="24"/>
        </w:rPr>
        <w:t>ППО МБДОУ «Детский сад № 2 «</w:t>
      </w:r>
      <w:proofErr w:type="spellStart"/>
      <w:r w:rsidRPr="00A06E2B">
        <w:rPr>
          <w:rFonts w:ascii="Times New Roman" w:hAnsi="Times New Roman" w:cs="Times New Roman"/>
          <w:sz w:val="24"/>
          <w:szCs w:val="24"/>
        </w:rPr>
        <w:t>Журавушка</w:t>
      </w:r>
      <w:proofErr w:type="spellEnd"/>
      <w:r w:rsidRPr="00A06E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6E2B">
        <w:rPr>
          <w:rFonts w:ascii="Times New Roman" w:hAnsi="Times New Roman" w:cs="Times New Roman"/>
          <w:sz w:val="24"/>
          <w:szCs w:val="24"/>
        </w:rPr>
        <w:t xml:space="preserve"> разработан в соответствие с пунктами 22, 32, 33, 34, 35, 42.9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действующим в соответствии и наряду с Уставом Профсоюза</w:t>
      </w:r>
    </w:p>
    <w:p w:rsidR="006E29E5" w:rsidRPr="00030872" w:rsidRDefault="002857BA"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 1.2</w:t>
      </w:r>
      <w:r w:rsidR="006E29E5" w:rsidRPr="00030872">
        <w:rPr>
          <w:rFonts w:ascii="Times New Roman" w:hAnsi="Times New Roman" w:cs="Times New Roman"/>
          <w:sz w:val="24"/>
          <w:szCs w:val="24"/>
        </w:rPr>
        <w:t xml:space="preserve">. </w:t>
      </w:r>
      <w:r w:rsidR="00A06E2B" w:rsidRPr="00A06E2B">
        <w:rPr>
          <w:rFonts w:ascii="Times New Roman" w:hAnsi="Times New Roman" w:cs="Times New Roman"/>
          <w:sz w:val="24"/>
          <w:szCs w:val="24"/>
        </w:rPr>
        <w:t>ППО МБДОУ «Детский сад № 2 «</w:t>
      </w:r>
      <w:proofErr w:type="spellStart"/>
      <w:r w:rsidR="00A06E2B" w:rsidRPr="00A06E2B">
        <w:rPr>
          <w:rFonts w:ascii="Times New Roman" w:hAnsi="Times New Roman" w:cs="Times New Roman"/>
          <w:sz w:val="24"/>
          <w:szCs w:val="24"/>
        </w:rPr>
        <w:t>Журавушка</w:t>
      </w:r>
      <w:proofErr w:type="spellEnd"/>
      <w:r w:rsidR="00A06E2B" w:rsidRPr="00A06E2B">
        <w:rPr>
          <w:rFonts w:ascii="Times New Roman" w:hAnsi="Times New Roman" w:cs="Times New Roman"/>
          <w:sz w:val="24"/>
          <w:szCs w:val="24"/>
        </w:rPr>
        <w:t xml:space="preserve">»» </w:t>
      </w:r>
      <w:proofErr w:type="gramStart"/>
      <w:r w:rsidR="006E29E5" w:rsidRPr="00030872">
        <w:rPr>
          <w:rFonts w:ascii="Times New Roman" w:hAnsi="Times New Roman" w:cs="Times New Roman"/>
          <w:sz w:val="24"/>
          <w:szCs w:val="24"/>
        </w:rPr>
        <w:t>независима</w:t>
      </w:r>
      <w:proofErr w:type="gramEnd"/>
      <w:r w:rsidR="006E29E5" w:rsidRPr="00030872">
        <w:rPr>
          <w:rFonts w:ascii="Times New Roman" w:hAnsi="Times New Roman" w:cs="Times New Roman"/>
          <w:sz w:val="24"/>
          <w:szCs w:val="24"/>
        </w:rPr>
        <w:t xml:space="preserve"> в своей деятельности от органов государственной и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неподотчетна и неподконтрольна.</w:t>
      </w:r>
    </w:p>
    <w:p w:rsidR="006E29E5" w:rsidRPr="00030872" w:rsidRDefault="002857BA" w:rsidP="00030872">
      <w:pPr>
        <w:jc w:val="both"/>
        <w:rPr>
          <w:rFonts w:ascii="Times New Roman" w:hAnsi="Times New Roman" w:cs="Times New Roman"/>
          <w:sz w:val="24"/>
          <w:szCs w:val="24"/>
        </w:rPr>
      </w:pPr>
      <w:r w:rsidRPr="00030872">
        <w:rPr>
          <w:rFonts w:ascii="Times New Roman" w:hAnsi="Times New Roman" w:cs="Times New Roman"/>
          <w:sz w:val="24"/>
          <w:szCs w:val="24"/>
        </w:rPr>
        <w:t>1.3</w:t>
      </w:r>
      <w:r w:rsidR="006E29E5" w:rsidRPr="00030872">
        <w:rPr>
          <w:rFonts w:ascii="Times New Roman" w:hAnsi="Times New Roman" w:cs="Times New Roman"/>
          <w:sz w:val="24"/>
          <w:szCs w:val="24"/>
        </w:rPr>
        <w:t xml:space="preserve">. </w:t>
      </w:r>
      <w:r w:rsidR="00A06E2B" w:rsidRPr="00A06E2B">
        <w:rPr>
          <w:rFonts w:ascii="Times New Roman" w:hAnsi="Times New Roman" w:cs="Times New Roman"/>
          <w:sz w:val="24"/>
          <w:szCs w:val="24"/>
        </w:rPr>
        <w:t>ППО МБДОУ «Детский сад № 2 «</w:t>
      </w:r>
      <w:proofErr w:type="spellStart"/>
      <w:r w:rsidR="00A06E2B" w:rsidRPr="00A06E2B">
        <w:rPr>
          <w:rFonts w:ascii="Times New Roman" w:hAnsi="Times New Roman" w:cs="Times New Roman"/>
          <w:sz w:val="24"/>
          <w:szCs w:val="24"/>
        </w:rPr>
        <w:t>Журавушка</w:t>
      </w:r>
      <w:proofErr w:type="spellEnd"/>
      <w:r w:rsidR="00A06E2B" w:rsidRPr="00A06E2B">
        <w:rPr>
          <w:rFonts w:ascii="Times New Roman" w:hAnsi="Times New Roman" w:cs="Times New Roman"/>
          <w:sz w:val="24"/>
          <w:szCs w:val="24"/>
        </w:rPr>
        <w:t xml:space="preserve">»» </w:t>
      </w:r>
      <w:r w:rsidR="006E29E5" w:rsidRPr="00030872">
        <w:rPr>
          <w:rFonts w:ascii="Times New Roman" w:hAnsi="Times New Roman" w:cs="Times New Roman"/>
          <w:sz w:val="24"/>
          <w:szCs w:val="24"/>
        </w:rPr>
        <w:t>действует в соответствии с нормами международного права, Конституцией Российской Федерации, Законодательством Российской Федерации и настоящим Уставом.</w:t>
      </w:r>
    </w:p>
    <w:p w:rsidR="006E29E5" w:rsidRPr="00030872" w:rsidRDefault="002857BA" w:rsidP="00030872">
      <w:pPr>
        <w:jc w:val="both"/>
        <w:rPr>
          <w:rFonts w:ascii="Times New Roman" w:hAnsi="Times New Roman" w:cs="Times New Roman"/>
          <w:sz w:val="24"/>
          <w:szCs w:val="24"/>
        </w:rPr>
      </w:pPr>
      <w:r w:rsidRPr="00030872">
        <w:rPr>
          <w:rFonts w:ascii="Times New Roman" w:hAnsi="Times New Roman" w:cs="Times New Roman"/>
          <w:sz w:val="24"/>
          <w:szCs w:val="24"/>
        </w:rPr>
        <w:t>1.4</w:t>
      </w:r>
      <w:r w:rsidR="006E29E5" w:rsidRPr="00030872">
        <w:rPr>
          <w:rFonts w:ascii="Times New Roman" w:hAnsi="Times New Roman" w:cs="Times New Roman"/>
          <w:sz w:val="24"/>
          <w:szCs w:val="24"/>
        </w:rPr>
        <w:t>. Первичная профсоюзная организация строит свою деятельность на основе принципов добровольности вступления и выхода из профсоюза; выборности профсоюзных органов всех уровней, гласности в работе профсоюза, его выборных органов; регулярной отчетности всех выборных органов перед общим собранием; финансовой и организационной самостоятельности профсоюза; равенства прав и обязанностей всех членов профсоюза.</w:t>
      </w:r>
    </w:p>
    <w:p w:rsidR="006E29E5" w:rsidRPr="00030872" w:rsidRDefault="002857BA" w:rsidP="00030872">
      <w:pPr>
        <w:jc w:val="both"/>
        <w:rPr>
          <w:rFonts w:ascii="Times New Roman" w:hAnsi="Times New Roman" w:cs="Times New Roman"/>
          <w:sz w:val="24"/>
          <w:szCs w:val="24"/>
        </w:rPr>
      </w:pPr>
      <w:r w:rsidRPr="00030872">
        <w:rPr>
          <w:rFonts w:ascii="Times New Roman" w:hAnsi="Times New Roman" w:cs="Times New Roman"/>
          <w:sz w:val="24"/>
          <w:szCs w:val="24"/>
        </w:rPr>
        <w:t>1.5</w:t>
      </w:r>
      <w:r w:rsidR="006E29E5" w:rsidRPr="00030872">
        <w:rPr>
          <w:rFonts w:ascii="Times New Roman" w:hAnsi="Times New Roman" w:cs="Times New Roman"/>
          <w:sz w:val="24"/>
          <w:szCs w:val="24"/>
        </w:rPr>
        <w:t xml:space="preserve">. </w:t>
      </w:r>
      <w:r w:rsidR="00A06E2B" w:rsidRPr="00A06E2B">
        <w:rPr>
          <w:rFonts w:ascii="Times New Roman" w:hAnsi="Times New Roman" w:cs="Times New Roman"/>
          <w:sz w:val="24"/>
          <w:szCs w:val="24"/>
        </w:rPr>
        <w:t>ППО МБДОУ «Детский сад № 2 «</w:t>
      </w:r>
      <w:proofErr w:type="spellStart"/>
      <w:r w:rsidR="00A06E2B" w:rsidRPr="00A06E2B">
        <w:rPr>
          <w:rFonts w:ascii="Times New Roman" w:hAnsi="Times New Roman" w:cs="Times New Roman"/>
          <w:sz w:val="24"/>
          <w:szCs w:val="24"/>
        </w:rPr>
        <w:t>Журавушка</w:t>
      </w:r>
      <w:proofErr w:type="spellEnd"/>
      <w:r w:rsidR="00A06E2B" w:rsidRPr="00A06E2B">
        <w:rPr>
          <w:rFonts w:ascii="Times New Roman" w:hAnsi="Times New Roman" w:cs="Times New Roman"/>
          <w:sz w:val="24"/>
          <w:szCs w:val="24"/>
        </w:rPr>
        <w:t xml:space="preserve">»» </w:t>
      </w:r>
      <w:r w:rsidR="006E29E5" w:rsidRPr="00030872">
        <w:rPr>
          <w:rFonts w:ascii="Times New Roman" w:hAnsi="Times New Roman" w:cs="Times New Roman"/>
          <w:sz w:val="24"/>
          <w:szCs w:val="24"/>
        </w:rPr>
        <w:t xml:space="preserve">осуществляет свою деятельность на территории </w:t>
      </w:r>
      <w:proofErr w:type="gramStart"/>
      <w:r w:rsidR="006E29E5" w:rsidRPr="00030872">
        <w:rPr>
          <w:rFonts w:ascii="Times New Roman" w:hAnsi="Times New Roman" w:cs="Times New Roman"/>
          <w:sz w:val="24"/>
          <w:szCs w:val="24"/>
        </w:rPr>
        <w:t>г</w:t>
      </w:r>
      <w:proofErr w:type="gramEnd"/>
      <w:r w:rsidR="006E29E5" w:rsidRPr="00030872">
        <w:rPr>
          <w:rFonts w:ascii="Times New Roman" w:hAnsi="Times New Roman" w:cs="Times New Roman"/>
          <w:sz w:val="24"/>
          <w:szCs w:val="24"/>
        </w:rPr>
        <w:t xml:space="preserve">. </w:t>
      </w:r>
      <w:r w:rsidR="00565E79" w:rsidRPr="00030872">
        <w:rPr>
          <w:rFonts w:ascii="Times New Roman" w:hAnsi="Times New Roman" w:cs="Times New Roman"/>
          <w:sz w:val="24"/>
          <w:szCs w:val="24"/>
        </w:rPr>
        <w:t>Шарьи Костромской области</w:t>
      </w:r>
      <w:r w:rsidR="006E29E5" w:rsidRPr="00030872">
        <w:rPr>
          <w:rFonts w:ascii="Times New Roman" w:hAnsi="Times New Roman" w:cs="Times New Roman"/>
          <w:sz w:val="24"/>
          <w:szCs w:val="24"/>
        </w:rPr>
        <w:t>.</w:t>
      </w:r>
    </w:p>
    <w:p w:rsidR="006E29E5" w:rsidRPr="00030872" w:rsidRDefault="002857BA" w:rsidP="00030872">
      <w:pPr>
        <w:jc w:val="both"/>
        <w:rPr>
          <w:rFonts w:ascii="Times New Roman" w:hAnsi="Times New Roman" w:cs="Times New Roman"/>
          <w:sz w:val="24"/>
          <w:szCs w:val="24"/>
        </w:rPr>
      </w:pPr>
      <w:r w:rsidRPr="00030872">
        <w:rPr>
          <w:rFonts w:ascii="Times New Roman" w:hAnsi="Times New Roman" w:cs="Times New Roman"/>
          <w:sz w:val="24"/>
          <w:szCs w:val="24"/>
        </w:rPr>
        <w:t>1.6</w:t>
      </w:r>
      <w:r w:rsidR="006E29E5" w:rsidRPr="00030872">
        <w:rPr>
          <w:rFonts w:ascii="Times New Roman" w:hAnsi="Times New Roman" w:cs="Times New Roman"/>
          <w:sz w:val="24"/>
          <w:szCs w:val="24"/>
        </w:rPr>
        <w:t xml:space="preserve">. </w:t>
      </w:r>
      <w:r w:rsidR="00A06E2B" w:rsidRPr="00A06E2B">
        <w:rPr>
          <w:rFonts w:ascii="Times New Roman" w:hAnsi="Times New Roman" w:cs="Times New Roman"/>
          <w:sz w:val="24"/>
          <w:szCs w:val="24"/>
        </w:rPr>
        <w:t>ППО МБДОУ «Детский сад № 2 «</w:t>
      </w:r>
      <w:proofErr w:type="spellStart"/>
      <w:r w:rsidR="00A06E2B" w:rsidRPr="00A06E2B">
        <w:rPr>
          <w:rFonts w:ascii="Times New Roman" w:hAnsi="Times New Roman" w:cs="Times New Roman"/>
          <w:sz w:val="24"/>
          <w:szCs w:val="24"/>
        </w:rPr>
        <w:t>Журавушка</w:t>
      </w:r>
      <w:proofErr w:type="spellEnd"/>
      <w:r w:rsidR="00A06E2B" w:rsidRPr="00A06E2B">
        <w:rPr>
          <w:rFonts w:ascii="Times New Roman" w:hAnsi="Times New Roman" w:cs="Times New Roman"/>
          <w:sz w:val="24"/>
          <w:szCs w:val="24"/>
        </w:rPr>
        <w:t xml:space="preserve">»» </w:t>
      </w:r>
      <w:r w:rsidR="006E29E5" w:rsidRPr="00030872">
        <w:rPr>
          <w:rFonts w:ascii="Times New Roman" w:hAnsi="Times New Roman" w:cs="Times New Roman"/>
          <w:sz w:val="24"/>
          <w:szCs w:val="24"/>
        </w:rPr>
        <w:t xml:space="preserve">считается созданной с момента принятия решения о ее создании, утверждения Устава, формировании руководящих и контрольно-ревизионных органов на учредительном собрании. Правоспособность ее как юридического лица возникает с момента ее государственной регистрации в Управлении Федеральной регистрационной службы по </w:t>
      </w:r>
      <w:r w:rsidR="001D1F43" w:rsidRPr="00030872">
        <w:rPr>
          <w:rFonts w:ascii="Times New Roman" w:hAnsi="Times New Roman" w:cs="Times New Roman"/>
          <w:sz w:val="24"/>
          <w:szCs w:val="24"/>
        </w:rPr>
        <w:t>Костромской</w:t>
      </w:r>
      <w:r w:rsidR="006E29E5" w:rsidRPr="00030872">
        <w:rPr>
          <w:rFonts w:ascii="Times New Roman" w:hAnsi="Times New Roman" w:cs="Times New Roman"/>
          <w:sz w:val="24"/>
          <w:szCs w:val="24"/>
        </w:rPr>
        <w:t xml:space="preserve"> области. Первичная профсоюзная </w:t>
      </w:r>
      <w:r w:rsidR="006E29E5" w:rsidRPr="00030872">
        <w:rPr>
          <w:rFonts w:ascii="Times New Roman" w:hAnsi="Times New Roman" w:cs="Times New Roman"/>
          <w:sz w:val="24"/>
          <w:szCs w:val="24"/>
        </w:rPr>
        <w:lastRenderedPageBreak/>
        <w:t>организация вправе не регистрироваться в органах Министерства юстиции Российской Федерации, в этом случае она не приобретает прав юридического лица.</w:t>
      </w:r>
    </w:p>
    <w:p w:rsidR="006E29E5" w:rsidRPr="00030872" w:rsidRDefault="002857BA" w:rsidP="00030872">
      <w:pPr>
        <w:jc w:val="both"/>
        <w:rPr>
          <w:rFonts w:ascii="Times New Roman" w:hAnsi="Times New Roman" w:cs="Times New Roman"/>
          <w:sz w:val="24"/>
          <w:szCs w:val="24"/>
        </w:rPr>
      </w:pPr>
      <w:r w:rsidRPr="00030872">
        <w:rPr>
          <w:rFonts w:ascii="Times New Roman" w:hAnsi="Times New Roman" w:cs="Times New Roman"/>
          <w:color w:val="FF0000"/>
          <w:sz w:val="24"/>
          <w:szCs w:val="24"/>
        </w:rPr>
        <w:t xml:space="preserve"> </w:t>
      </w:r>
      <w:r w:rsidRPr="00030872">
        <w:rPr>
          <w:rFonts w:ascii="Times New Roman" w:hAnsi="Times New Roman" w:cs="Times New Roman"/>
          <w:sz w:val="24"/>
          <w:szCs w:val="24"/>
        </w:rPr>
        <w:t>1.7</w:t>
      </w:r>
      <w:r w:rsidR="006E29E5" w:rsidRPr="00030872">
        <w:rPr>
          <w:rFonts w:ascii="Times New Roman" w:hAnsi="Times New Roman" w:cs="Times New Roman"/>
          <w:sz w:val="24"/>
          <w:szCs w:val="24"/>
        </w:rPr>
        <w:t xml:space="preserve">. Исключительное право толкования норм настоящего Устава принадлежит профсоюзному комитету </w:t>
      </w:r>
      <w:r w:rsidR="00A06E2B" w:rsidRPr="00A06E2B">
        <w:rPr>
          <w:rFonts w:ascii="Times New Roman" w:hAnsi="Times New Roman" w:cs="Times New Roman"/>
          <w:sz w:val="24"/>
          <w:szCs w:val="24"/>
        </w:rPr>
        <w:t>ППО МБДОУ «Детский сад № 2 «Журавушка»»</w:t>
      </w:r>
      <w:r w:rsidR="006E29E5" w:rsidRPr="00030872">
        <w:rPr>
          <w:rFonts w:ascii="Times New Roman" w:hAnsi="Times New Roman" w:cs="Times New Roman"/>
          <w:sz w:val="24"/>
          <w:szCs w:val="24"/>
        </w:rPr>
        <w:t>.</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t>ОСНОВНЫЕ ЦЕЛИ И ЗАДАЧИ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2.1. Первичная профсоюзная организация создана с целью представительства и защиты социально-трудовых прав, профессиональных, экономических и других интересов членов профсоюза.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2.2. Для достижения уставных целей Первичная профсоюзная организация ставит перед собой следующие задачи: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2.2.1. Улучшение условий труда работников.</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2.2.2. Повышение размера заработной платы.</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2.2.3. Обеспечение соблюдения трудовых прав работников.</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2.2.4. Заключение с работодателем коллективного договора.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2.3.Для реализации уставных целей органы Первичной профсоюзной организации и представители (доверенные лица) Первичной профсоюзной организации в установленном законодательством порядке осуществляют следующие виды деятельности: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2.3.1.Участвуют в установлении системы и размера заработной платы, в улучшении организации и нормирования труда членов профсоюза.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2.3.2.Участвуют в совершенствовании системы трудоустройства, профессиональной подготовки и переподготовки членов профсоюза.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2.3.3.Участвуют в управлении средствами социального страхования и </w:t>
      </w:r>
      <w:proofErr w:type="gramStart"/>
      <w:r w:rsidRPr="00030872">
        <w:rPr>
          <w:rFonts w:ascii="Times New Roman" w:hAnsi="Times New Roman" w:cs="Times New Roman"/>
          <w:sz w:val="24"/>
          <w:szCs w:val="24"/>
        </w:rPr>
        <w:t>контроле за</w:t>
      </w:r>
      <w:proofErr w:type="gramEnd"/>
      <w:r w:rsidRPr="00030872">
        <w:rPr>
          <w:rFonts w:ascii="Times New Roman" w:hAnsi="Times New Roman" w:cs="Times New Roman"/>
          <w:sz w:val="24"/>
          <w:szCs w:val="24"/>
        </w:rPr>
        <w:t xml:space="preserve"> их использованием, создании дополнительных систем социального страхования и социального обеспечения для членов профсоюза.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2.3.4.Ведут коллективные переговоры.</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2.3.5.Участвуют в разрешении коллективных трудовых споров.</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2.3.6.Осуществляют </w:t>
      </w:r>
      <w:proofErr w:type="gramStart"/>
      <w:r w:rsidRPr="00030872">
        <w:rPr>
          <w:rFonts w:ascii="Times New Roman" w:hAnsi="Times New Roman" w:cs="Times New Roman"/>
          <w:sz w:val="24"/>
          <w:szCs w:val="24"/>
        </w:rPr>
        <w:t>контроль за</w:t>
      </w:r>
      <w:proofErr w:type="gramEnd"/>
      <w:r w:rsidRPr="00030872">
        <w:rPr>
          <w:rFonts w:ascii="Times New Roman" w:hAnsi="Times New Roman" w:cs="Times New Roman"/>
          <w:sz w:val="24"/>
          <w:szCs w:val="24"/>
        </w:rPr>
        <w:t xml:space="preserve"> обеспечением здоровых и безопасных условий труда, экологической обстановкой, жилищными условиями, медицинским обслуживанием, условиями быта и отдыха членов профсоюза.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2.3.7.Осуществляют </w:t>
      </w:r>
      <w:proofErr w:type="gramStart"/>
      <w:r w:rsidRPr="00030872">
        <w:rPr>
          <w:rFonts w:ascii="Times New Roman" w:hAnsi="Times New Roman" w:cs="Times New Roman"/>
          <w:sz w:val="24"/>
          <w:szCs w:val="24"/>
        </w:rPr>
        <w:t>контроль за</w:t>
      </w:r>
      <w:proofErr w:type="gramEnd"/>
      <w:r w:rsidRPr="00030872">
        <w:rPr>
          <w:rFonts w:ascii="Times New Roman" w:hAnsi="Times New Roman" w:cs="Times New Roman"/>
          <w:sz w:val="24"/>
          <w:szCs w:val="24"/>
        </w:rPr>
        <w:t xml:space="preserve"> соблюдением работодателем (представителями работодателя) законодательства о труде и охране труда, колле</w:t>
      </w:r>
      <w:r w:rsidR="001D1F43" w:rsidRPr="00030872">
        <w:rPr>
          <w:rFonts w:ascii="Times New Roman" w:hAnsi="Times New Roman" w:cs="Times New Roman"/>
          <w:sz w:val="24"/>
          <w:szCs w:val="24"/>
        </w:rPr>
        <w:t>ктивных договоров и соглашений.</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2.3.8.Представляют членов профсоюза и других работников по их просьбе при разрешении индивидуальных трудовых и иных споров.</w:t>
      </w:r>
    </w:p>
    <w:p w:rsidR="006E29E5" w:rsidRPr="00030872" w:rsidRDefault="006E29E5" w:rsidP="00030872">
      <w:pPr>
        <w:jc w:val="both"/>
        <w:rPr>
          <w:rFonts w:ascii="Times New Roman" w:hAnsi="Times New Roman" w:cs="Times New Roman"/>
          <w:sz w:val="24"/>
          <w:szCs w:val="24"/>
        </w:rPr>
      </w:pPr>
      <w:proofErr w:type="gramStart"/>
      <w:r w:rsidRPr="00030872">
        <w:rPr>
          <w:rFonts w:ascii="Times New Roman" w:hAnsi="Times New Roman" w:cs="Times New Roman"/>
          <w:sz w:val="24"/>
          <w:szCs w:val="24"/>
        </w:rPr>
        <w:lastRenderedPageBreak/>
        <w:t>2.3.9.В случаях обнаружения органами Первичной профсоюзной организации нарушений работодателем, его представителями, а также должностными лицами предприятия действующего законодательства о труде, охране труда и (или) нарушений коллективных договоров и соглашений, обращаются с заявлениями и жалобами в защиту социально-трудовых прав и интересов членов профсоюза и представляют их интересы в органах, рассматривающих эти споры.</w:t>
      </w:r>
      <w:proofErr w:type="gramEnd"/>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2.3.10.Участвуют в расследовании несчастных случаев на производстве и профессиональных заболеваний.</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2.3.11.Организовывают и проводят семинары, лекции, иные обучающие мероприятия, конференции, выставки, спортивные и иные мероприятия.</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t>ЧЛЕНСТВО В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3.1.Членом Первичной профсоюзной организации может быть каждый работающий в МБДОУ </w:t>
      </w:r>
      <w:r w:rsidR="001D1F43" w:rsidRPr="00030872">
        <w:rPr>
          <w:rFonts w:ascii="Times New Roman" w:hAnsi="Times New Roman" w:cs="Times New Roman"/>
          <w:sz w:val="24"/>
          <w:szCs w:val="24"/>
        </w:rPr>
        <w:t>«Детский сад № 2 «</w:t>
      </w:r>
      <w:proofErr w:type="spellStart"/>
      <w:r w:rsidR="001D1F43" w:rsidRPr="00030872">
        <w:rPr>
          <w:rFonts w:ascii="Times New Roman" w:hAnsi="Times New Roman" w:cs="Times New Roman"/>
          <w:sz w:val="24"/>
          <w:szCs w:val="24"/>
        </w:rPr>
        <w:t>Журавушка</w:t>
      </w:r>
      <w:proofErr w:type="spellEnd"/>
      <w:r w:rsidR="001D1F43" w:rsidRPr="00030872">
        <w:rPr>
          <w:rFonts w:ascii="Times New Roman" w:hAnsi="Times New Roman" w:cs="Times New Roman"/>
          <w:sz w:val="24"/>
          <w:szCs w:val="24"/>
        </w:rPr>
        <w:t xml:space="preserve">»» </w:t>
      </w:r>
      <w:r w:rsidRPr="00030872">
        <w:rPr>
          <w:rFonts w:ascii="Times New Roman" w:hAnsi="Times New Roman" w:cs="Times New Roman"/>
          <w:sz w:val="24"/>
          <w:szCs w:val="24"/>
        </w:rPr>
        <w:t>признающий и соблюдающий Устав Профсоюза и уплачивающий членские взносы.</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3.2.Прием в члены Первичной профсоюзной организации осуществляется профкомом Первичной профсоюзной организации и профорганизациями трудовых коллективов на основании письменного заявления работника о приеме. Работник считается членом Первичной профсоюзной организации с даты, указанной в заявлении о приеме. Лица, принимавшие участие в учредительном собрании первичной профсоюзной организации, автоматически становятся членами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3.3. Право на членство в Первичной профсоюзной организации сохраняется:</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3.3.1.За неработающими пенсионерами, прекратившими работу в организации в связи с инвалидностью или по возрасту.</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3.3.2. На период прохождения военной службы.</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3.3.3.За лицами избранными в органы государственной власти и местного самоуправления, на срок осуществления ими выборных полномочий.</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3.3.4.За лицами, избранными в выборные органы первичной профсоюзной организации, с которыми расторгнуты трудовые отношения в учреждении, состоящими на учете в ППО и уплачивающими членские взносы.</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3.4.Членство в Первичной профсоюзной организации прекращается на основании письменного заявления члена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3.5. Исключаются из членов Первичной профсоюзной организации по решению профсоюзного комитета:</w:t>
      </w:r>
    </w:p>
    <w:p w:rsidR="006E29E5" w:rsidRPr="00030872" w:rsidRDefault="006E29E5" w:rsidP="00030872">
      <w:pPr>
        <w:jc w:val="both"/>
        <w:rPr>
          <w:rFonts w:ascii="Times New Roman" w:hAnsi="Times New Roman" w:cs="Times New Roman"/>
          <w:sz w:val="24"/>
          <w:szCs w:val="24"/>
        </w:rPr>
      </w:pPr>
      <w:proofErr w:type="gramStart"/>
      <w:r w:rsidRPr="00030872">
        <w:rPr>
          <w:rFonts w:ascii="Times New Roman" w:hAnsi="Times New Roman" w:cs="Times New Roman"/>
          <w:sz w:val="24"/>
          <w:szCs w:val="24"/>
        </w:rPr>
        <w:t>3.5.1.3</w:t>
      </w:r>
      <w:proofErr w:type="gramEnd"/>
      <w:r w:rsidRPr="00030872">
        <w:rPr>
          <w:rFonts w:ascii="Times New Roman" w:hAnsi="Times New Roman" w:cs="Times New Roman"/>
          <w:sz w:val="24"/>
          <w:szCs w:val="24"/>
        </w:rPr>
        <w:t>а нарушение Устава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3.5.2.За действия, порочащие или дискредитирующие Первичную профсоюзную организацию.</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lastRenderedPageBreak/>
        <w:t>3.5.3. За неуплату членских взносов более трех месяцев подряд без уважительной причины.</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3.6. Решение об исключении из членов Первичной профсоюзной организации принимается профсоюзным комитетом Первичной профсоюзной организации, если за это решение проголосовало не менее 2/3 членов этого органа, присутствующих на заседании.</w:t>
      </w:r>
    </w:p>
    <w:p w:rsidR="006E29E5" w:rsidRPr="00030872" w:rsidRDefault="006E29E5" w:rsidP="00030872">
      <w:pPr>
        <w:jc w:val="both"/>
        <w:rPr>
          <w:rFonts w:ascii="Times New Roman" w:hAnsi="Times New Roman" w:cs="Times New Roman"/>
          <w:sz w:val="24"/>
          <w:szCs w:val="24"/>
        </w:rPr>
      </w:pPr>
      <w:proofErr w:type="gramStart"/>
      <w:r w:rsidRPr="00030872">
        <w:rPr>
          <w:rFonts w:ascii="Times New Roman" w:hAnsi="Times New Roman" w:cs="Times New Roman"/>
          <w:sz w:val="24"/>
          <w:szCs w:val="24"/>
        </w:rPr>
        <w:t>Исключаемый</w:t>
      </w:r>
      <w:proofErr w:type="gramEnd"/>
      <w:r w:rsidRPr="00030872">
        <w:rPr>
          <w:rFonts w:ascii="Times New Roman" w:hAnsi="Times New Roman" w:cs="Times New Roman"/>
          <w:sz w:val="24"/>
          <w:szCs w:val="24"/>
        </w:rPr>
        <w:t xml:space="preserve"> извещается в письменном виде о месте и времени заседания профсоюзного комитета не позднее, чем за десять дней до этого заседания. </w:t>
      </w:r>
      <w:proofErr w:type="gramStart"/>
      <w:r w:rsidRPr="00030872">
        <w:rPr>
          <w:rFonts w:ascii="Times New Roman" w:hAnsi="Times New Roman" w:cs="Times New Roman"/>
          <w:sz w:val="24"/>
          <w:szCs w:val="24"/>
        </w:rPr>
        <w:t>Исключаемому</w:t>
      </w:r>
      <w:proofErr w:type="gramEnd"/>
      <w:r w:rsidRPr="00030872">
        <w:rPr>
          <w:rFonts w:ascii="Times New Roman" w:hAnsi="Times New Roman" w:cs="Times New Roman"/>
          <w:sz w:val="24"/>
          <w:szCs w:val="24"/>
        </w:rPr>
        <w:t xml:space="preserve"> предоставляется право присутствовать на данном заседании и выступать в свою защиту лично или через доверенное лицо. Заседание профсоюзного комитета может быть отложено его решением из-за болезни, командировки или других уважительных причин неявки исключаемого.</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3.7.Принятое решение об исключении из членов Первичной профсоюзной организации может быть обжаловано на ближайшем общем собрании Первичной организации профсоюза, решение которого является окончательным.</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t>ПРАВА И ОБЯЗАННОСТИ ЧЛЕНОВ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4.1. Член Первичной профсоюзной организации имеет право:</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4.1.1.Вносить предложения об изменениях и дополнениях в Устав.</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4.1.2.Выдвигать кандидатов, избирать и быть избранным в любые органы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4.1.3. Получать от Первичной профсоюзной организации безвозмездную правовую и консультативную помощь.</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4.1.4.Участвовать в профсоюзной деятельности, в том числе в выработке и принятии решений, их реализации, а также в осуществлении </w:t>
      </w:r>
      <w:proofErr w:type="gramStart"/>
      <w:r w:rsidRPr="00030872">
        <w:rPr>
          <w:rFonts w:ascii="Times New Roman" w:hAnsi="Times New Roman" w:cs="Times New Roman"/>
          <w:sz w:val="24"/>
          <w:szCs w:val="24"/>
        </w:rPr>
        <w:t>контроля за</w:t>
      </w:r>
      <w:proofErr w:type="gramEnd"/>
      <w:r w:rsidRPr="00030872">
        <w:rPr>
          <w:rFonts w:ascii="Times New Roman" w:hAnsi="Times New Roman" w:cs="Times New Roman"/>
          <w:sz w:val="24"/>
          <w:szCs w:val="24"/>
        </w:rPr>
        <w:t xml:space="preserve"> их выполнением в порядке, предусмотренном настоящим Положением.</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4.1.5.Присутствовать и, с согласия членов выборного органа, участвовать в заседании выборного органа.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4.1.6.Участвовать в работе собраний Первичной профсоюзной организации и вышестоящих профсоюзных организаций.</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4.1.7.Высказывать свое мнение и вносить предложения по любому вопросу профсоюзной жизни, получать информацию о деятельности Первичной профсоюзной организац</w:t>
      </w:r>
      <w:proofErr w:type="gramStart"/>
      <w:r w:rsidRPr="00030872">
        <w:rPr>
          <w:rFonts w:ascii="Times New Roman" w:hAnsi="Times New Roman" w:cs="Times New Roman"/>
          <w:sz w:val="24"/>
          <w:szCs w:val="24"/>
        </w:rPr>
        <w:t>ии и ее</w:t>
      </w:r>
      <w:proofErr w:type="gramEnd"/>
      <w:r w:rsidRPr="00030872">
        <w:rPr>
          <w:rFonts w:ascii="Times New Roman" w:hAnsi="Times New Roman" w:cs="Times New Roman"/>
          <w:sz w:val="24"/>
          <w:szCs w:val="24"/>
        </w:rPr>
        <w:t xml:space="preserve"> органов.</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4.1.8. Обращаться во все органы Первичной профсоюзной организации за защитой своих прав и интересов, а также с вопросами, заявлениями, предложениями и требовать ответа по существу своего обращения.</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4.2. Член профсоюза обязан:</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lastRenderedPageBreak/>
        <w:t>4.2.1. Соблюдать Устав Профсоюза.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4.2.2. Выполнять поручения и подчиняться решениям профсоюзных органов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4.2.3. Ежемесячно уплачивать членские взносы.</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4.2.4. Соблюдать условия коллективных договоров и соглашений, заключаемых Первичной профсоюзной организацией.</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t>СТРУКТУРА И ОРГАНЫ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5.1. Органами Первичной профсоюзной организации являются общее собрание, профсоюзный комитет, председатель ППО и контрольно-ревизионная комиссия (ревизор).</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5.2. Высшим органом Первичной профсоюзной организации является общее собрание.</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5.3. Председатель Первичной профсоюзной организации является единоличным исполнительным органом.</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5.4. Постоянно действующим руководящим органом является профсоюзный комитет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5.5. Профсоюзный комитет может создавать под своим контролем (избирать или назначать) соответствующие органы - инспекции и (или) комиссии, которые действуют на основании Устава.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5.6.Профсоюзный комитет может самостоятельно принимать для своей Первичной профсоюзной организации Положения о профгруппах и организовывать деятельность Первичной профсоюзной организации через работу профгрупп.</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5.7. Контроль за использованием материальных и финансовых сре</w:t>
      </w:r>
      <w:proofErr w:type="gramStart"/>
      <w:r w:rsidRPr="00030872">
        <w:rPr>
          <w:rFonts w:ascii="Times New Roman" w:hAnsi="Times New Roman" w:cs="Times New Roman"/>
          <w:sz w:val="24"/>
          <w:szCs w:val="24"/>
        </w:rPr>
        <w:t>дств пр</w:t>
      </w:r>
      <w:proofErr w:type="gramEnd"/>
      <w:r w:rsidRPr="00030872">
        <w:rPr>
          <w:rFonts w:ascii="Times New Roman" w:hAnsi="Times New Roman" w:cs="Times New Roman"/>
          <w:sz w:val="24"/>
          <w:szCs w:val="24"/>
        </w:rPr>
        <w:t>офкомом и председателем осуществляется контрольно-ревизионной комиссией (ревизором).</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t>ОБЩЕЕ СОБРАНИЕ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6.1. Высшим руководящим органом Первичной профсоюзной организации является общее собрание, которое созывается по решению профкома Первичной профсоюзной организации не реже, чем двух раз в год.</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6.2. Внеочередное общее собрание Первичной профсоюзной организации созывается решением профкома. Внеочередное общее собрание может быть также созвано по требованию:</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6.2.1. Председателя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6.2.2. Не менее чем 1/3 членов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6.2.3. Контрольно-ревизионной комиссии (ревизора)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lastRenderedPageBreak/>
        <w:t>6.3. Подготовку к проведению общего собрания осуществляет профком, а в случае, если внеочередное общее собрание созывается не по инициативе профкома, подготовка к его проведению осуществляется соответственно председателем ППО, контрольно-ревизионной комиссией (ревизором), либо инициативной группой членов Первичной профсоюзной организации, определяемой не менее чем 1/3 членов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Во всех случаях объявление о проведении общего собрания и его повестке должно быть распространено не менее чем за две недели до даты его проведения. В случае проведения общего собрания не по инициативе профкома, профком должен быть письменно уведомлен инициаторами проведения общего собрания о дате его проведения и повестке не менее чем за две недели до даты его проведения.</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6.4. Общее собрание Первичной профсоюзной организации считается легитимным, если в нем принимает участие более половины членов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Решения общего собрания принимаются, как правило, простым большинством голосов присутствующих, если иное не предусмотрено Уставом или действующим законодательством.</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 Общее собрание Первичной профсоюзной организации правомочно принимать решения по любым вопросам деятельности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К компетенции Общего собрания Первичной профсоюзной организации относятся:</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6.5.1. Определение приоритетных направлений деятельности Первичной профсоюзной организации, принципов формирования и использования ее имущества.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6.5.2. Внесение изменений и дополнений в Устав.</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6.5.3. Определение количественного состава профкома. Избрание состава профкома, председателя Первичной профсоюзной организации сроком на два года, а также досрочное их переизбрание.</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6.5.4. </w:t>
      </w:r>
      <w:proofErr w:type="gramStart"/>
      <w:r w:rsidRPr="00030872">
        <w:rPr>
          <w:rFonts w:ascii="Times New Roman" w:hAnsi="Times New Roman" w:cs="Times New Roman"/>
          <w:sz w:val="24"/>
          <w:szCs w:val="24"/>
        </w:rPr>
        <w:t>Контроль за</w:t>
      </w:r>
      <w:proofErr w:type="gramEnd"/>
      <w:r w:rsidRPr="00030872">
        <w:rPr>
          <w:rFonts w:ascii="Times New Roman" w:hAnsi="Times New Roman" w:cs="Times New Roman"/>
          <w:sz w:val="24"/>
          <w:szCs w:val="24"/>
        </w:rPr>
        <w:t xml:space="preserve"> деятельностью профкома и утверждение отчета о его деятельности.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6.5.5. Избрание и досрочное прекращение полномочий контрольно-ревизионной комиссии (ревизора)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6.5.6. Контроль за деятельностью контрольно-ревизионной комиссии (ревизора) и утверждение отчет</w:t>
      </w:r>
      <w:proofErr w:type="gramStart"/>
      <w:r w:rsidRPr="00030872">
        <w:rPr>
          <w:rFonts w:ascii="Times New Roman" w:hAnsi="Times New Roman" w:cs="Times New Roman"/>
          <w:sz w:val="24"/>
          <w:szCs w:val="24"/>
        </w:rPr>
        <w:t>а о ее</w:t>
      </w:r>
      <w:proofErr w:type="gramEnd"/>
      <w:r w:rsidRPr="00030872">
        <w:rPr>
          <w:rFonts w:ascii="Times New Roman" w:hAnsi="Times New Roman" w:cs="Times New Roman"/>
          <w:sz w:val="24"/>
          <w:szCs w:val="24"/>
        </w:rPr>
        <w:t xml:space="preserve"> (его) деятельности.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6.5.7. Принятие решения о размере ежемесячных взносов для членов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6.5.8. Утверждение годового отчета и годового бухгалтерского баланса.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6.5.9. Утверждение финансового плана Первичной профсоюзной организации и внесение в него изменений.</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lastRenderedPageBreak/>
        <w:t>6.5.10. Утверждение сметы расходов или предоставление права профкому утверждать смету расходов в соответствии с финансовым планом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6.5.11. Принятие решения о реорганизации и ликвидации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6.6. Решения по вопросам, перечисленным в пп.6.5.1-6.5.3, 6.5.5, 6.5.11 Положения, принимаются квалифицированным большинством голосов (2/3 голосов присутствующих). Решения вопросов, по которым законодательством установлены специальные требования к порядку их принятия, принимаются в соответствии с действующим законодательством.</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t>ПРОФСОЮЗНЫЙ КОМИТЕТ (ПРОФКОМ)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7.1. Профсоюзный комитет (профком) Первичной профсоюзной организации - постоянно действующий руководящий орган Первичной профсоюзной организации, который организует деятельность и руководит текущей работой Первичной профсоюзной организации в перерывах между общими собраниями.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7.2. Срок полномочий профкома - один год. По истечении одного года профком сохраняет свои полномочия до избрания нового состава профкома. Численность профкома определяется Общим собранием Первичной профсоюзной организации. Состав профкома избирается на общем собрании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Порядок голосования при избрании в состав профкома Первичной профсоюзной организации (тайное, открытое) определяется общим собранием.</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7.3. Досрочные выборы профкома Первичной профсоюзной организации могут быть проведены на внеочередном общем собрании Первичной профсоюзной организации, созываемом в порядке, предусмотренном Уставом.</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7.4. Профком сохраняет свои полномочия и продолжает свою деятельность в случае, если из состава профкома по каким-либо причинам выбыло не более половины членов данного органа. В случае если из состава профкома выбыло более половины членов, внеочередным общим собранием Первичной профсоюзной организации проводятся довыборы членов профкома. До момента довыборов профком осуществляет свои полномочия в данном составе.</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7.5. Лица, избранные в состав профкома Первичной профсоюзной организации, утверждению в каких-либо органах не подлежат и являются делегатами конференций соответствующего уровня.</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7.6. Профком подотчетен в своей деятельности общему собранию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7.7. Заседания профкома считаются правомочными, если в них участвует не менее 2/3 членов этого профсоюзного органа.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lastRenderedPageBreak/>
        <w:t>Профком принимает решения простым большинством голосов присутствующих, если иное не предусмотрено Уставом и действующим законодательством.</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7.8. Заседание профсоюзного комитета ведет председатель первичной профсоюзной организации, а в его отсутствие - заместитель председателя. Ведущий подписывает протоколы заседаний профкома.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 К компетенции профкома относится:</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7.9.1.Управление средствами профсоюзного бюджета в соответствии со сметой расходов, утвержденной общим собранием или самим профкомом.</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7.9.2.Финансирование работы комиссий и инспекций Первичной профсоюзной организации из сре</w:t>
      </w:r>
      <w:proofErr w:type="gramStart"/>
      <w:r w:rsidRPr="00030872">
        <w:rPr>
          <w:rFonts w:ascii="Times New Roman" w:hAnsi="Times New Roman" w:cs="Times New Roman"/>
          <w:sz w:val="24"/>
          <w:szCs w:val="24"/>
        </w:rPr>
        <w:t>дств пр</w:t>
      </w:r>
      <w:proofErr w:type="gramEnd"/>
      <w:r w:rsidRPr="00030872">
        <w:rPr>
          <w:rFonts w:ascii="Times New Roman" w:hAnsi="Times New Roman" w:cs="Times New Roman"/>
          <w:sz w:val="24"/>
          <w:szCs w:val="24"/>
        </w:rPr>
        <w:t>офсоюзного бюджета.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7.9.3.Установление регламента своей работы.</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7.9.4.Представительство и защита прав и интересов членов Первичной профсоюзной организации и самой Первичной профсоюзной организации в отношениях с работодателем, а также в государственных и иных органах.</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7.9.5.Определение необходимости и условий сотрудничества с другими профсоюзными организациями, профсоюзами и объединениями </w:t>
      </w:r>
      <w:proofErr w:type="gramStart"/>
      <w:r w:rsidRPr="00030872">
        <w:rPr>
          <w:rFonts w:ascii="Times New Roman" w:hAnsi="Times New Roman" w:cs="Times New Roman"/>
          <w:sz w:val="24"/>
          <w:szCs w:val="24"/>
        </w:rPr>
        <w:t>профсоюзов</w:t>
      </w:r>
      <w:proofErr w:type="gramEnd"/>
      <w:r w:rsidRPr="00030872">
        <w:rPr>
          <w:rFonts w:ascii="Times New Roman" w:hAnsi="Times New Roman" w:cs="Times New Roman"/>
          <w:sz w:val="24"/>
          <w:szCs w:val="24"/>
        </w:rPr>
        <w:t xml:space="preserve"> как на своем предприятии, так и за его пределами.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7.9.6.Избрание делегатов на конференцию, съезд вышестоящего Профсоюза или объединения Профсоюзов.</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7.9.7.Реализация решений общих собраний Первичной профсоюзной организации.</w:t>
      </w:r>
    </w:p>
    <w:p w:rsidR="006E29E5" w:rsidRPr="00030872" w:rsidRDefault="006E29E5" w:rsidP="00030872">
      <w:pPr>
        <w:jc w:val="both"/>
        <w:rPr>
          <w:rFonts w:ascii="Times New Roman" w:hAnsi="Times New Roman" w:cs="Times New Roman"/>
          <w:sz w:val="24"/>
          <w:szCs w:val="24"/>
        </w:rPr>
      </w:pPr>
      <w:proofErr w:type="gramStart"/>
      <w:r w:rsidRPr="00030872">
        <w:rPr>
          <w:rFonts w:ascii="Times New Roman" w:hAnsi="Times New Roman" w:cs="Times New Roman"/>
          <w:sz w:val="24"/>
          <w:szCs w:val="24"/>
        </w:rPr>
        <w:t>7.9.8.Осуществление контроля за соблюдением законодательства о труде, условий оплаты труда, правил и норм охраны труда, медицинского, жилищно-бытового обслуживания членов Первичной профсоюзной организации, в том числе, путем подачи в защиту прав и интересов членов Первичной профсоюзной организации заявлений и жалоб в органы, рассматривающие индивидуальные трудовые споры, и защита их интересов в этих органах.</w:t>
      </w:r>
      <w:proofErr w:type="gramEnd"/>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7.9.9.Направление представителя от Первичной профсоюзной организации в состав аттестационной комиссии в случае проведения аттестации, которая может послужить основанием увольнения работников по пункту 3 части первой статьи 81 Трудового кодекса РФ.</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7.9.10.Направление через комиссии по социальному страхованию членов профсоюза на санаторно-курортное лечение и отдых, организация детского отдыха, решение других вопросов социально-бытового и культурно-оздоровительного характера.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7.9.11. Решение вопроса о созыве внеочередного общего собрания (Конференции)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7.9.12. Рассмотрение иных вопросов, кроме отнесенных к компетенции других органов Первичной профсоюзной организации.</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lastRenderedPageBreak/>
        <w:t>ПРЕДСЕДАТЕЛЬ ПЕРВИЧНОЙ ПРОФСОЮЗНОЙ ОРГАНИЗАЦИИ И ЕГО ЗАМЕСТИТЕЛИ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8.1.Председатель Первичной профсоюзной организации избирается общим собранием Первичной профсоюзной организации, из числа членов первичной профсоюзной организации, подотчетен общему собранию и профкому Первичной профсоюзной организации. По истечении данного срока полномочия председателя продолжаются до избрания нового председателя.</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8.2. Председатель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8.2.1.Представляет без доверенности Первичную профсоюзную организацию во взаимоотношениях с государственными органами, органами местного самоуправления и иными органами, с работодателем, Профсоюзом, общественными объединениями, иными юридическими и физическими лицами.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8.2.2.Отчитывается перед общим собранием Первичной профсоюзной организации о своей работе и работе профкома.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8.2.3.Предлагает профкому Первичной профсоюзной организации на утверждение кандидатур своих заместителей.</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8.2.4.Распоряжается средствами профсоюзного бюджета Первичной профсоюзной организации в соответствии с утвержденной общим собранием или профкомом сметой расходов.</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8.2.5.Решает в оперативном порядке неотложные вопросы деятельности Первичной профсоюзной организации с последующим информированием профкома.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8.2.6.Организует работу профкома и заверяет подписью протоколы решений профкома.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8.3.В случае отсутствия председателя профкома его замещает один из заместителей председателя профкома</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t>СРЕДСТВА И ИМУЩЕСТВО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9.1.Основным источником формирования средств Первичной профсоюзной организации являются ежемесячные членские взносы.</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9.2.Средства Первичной профсоюзной организации могут образовываться из добровольных пожертвований юридических и физических лиц.</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9.3. Ежемесячные членские взносы в Первичную профсоюзную организацию устанавливаются в размере 1% от месячного заработка работников - членов профсоюза.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Первичная профсоюзная организация вправе изменять размер ежемесячных взносов членов Первичной профсоюзной организации. </w:t>
      </w:r>
      <w:proofErr w:type="gramStart"/>
      <w:r w:rsidRPr="00030872">
        <w:rPr>
          <w:rFonts w:ascii="Times New Roman" w:hAnsi="Times New Roman" w:cs="Times New Roman"/>
          <w:sz w:val="24"/>
          <w:szCs w:val="24"/>
        </w:rPr>
        <w:t>Вопрос об изменении размера ежемесячных членских взносов решается общим собранием Конференцией) Первичной профсоюзной организации.</w:t>
      </w:r>
      <w:proofErr w:type="gramEnd"/>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lastRenderedPageBreak/>
        <w:t xml:space="preserve">9.4.Каждый член Первичной профсоюзной организации уплачивает профсоюзные взносы безналичным перечислением на </w:t>
      </w:r>
      <w:proofErr w:type="spellStart"/>
      <w:proofErr w:type="gramStart"/>
      <w:r w:rsidRPr="00030872">
        <w:rPr>
          <w:rFonts w:ascii="Times New Roman" w:hAnsi="Times New Roman" w:cs="Times New Roman"/>
          <w:sz w:val="24"/>
          <w:szCs w:val="24"/>
        </w:rPr>
        <w:t>р</w:t>
      </w:r>
      <w:proofErr w:type="spellEnd"/>
      <w:proofErr w:type="gramEnd"/>
      <w:r w:rsidRPr="00030872">
        <w:rPr>
          <w:rFonts w:ascii="Times New Roman" w:hAnsi="Times New Roman" w:cs="Times New Roman"/>
          <w:sz w:val="24"/>
          <w:szCs w:val="24"/>
        </w:rPr>
        <w:t>/счет организации, указанной в его личном заявлении через бухгалтерию.</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9.5.Средства, поступающие на баланс Первичной профсоюзной организации из взносов и других источников, расходуются по сметам, утверждаемым в соответствии с настоящим Положением.</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9.6.Средства на культурно-массовую работу для членов профсоюза, перечисляемые работодателями на основании действующего законодательства в размерах и порядке, установленных коллективными договорами, расходуются отдельно от сре</w:t>
      </w:r>
      <w:proofErr w:type="gramStart"/>
      <w:r w:rsidRPr="00030872">
        <w:rPr>
          <w:rFonts w:ascii="Times New Roman" w:hAnsi="Times New Roman" w:cs="Times New Roman"/>
          <w:sz w:val="24"/>
          <w:szCs w:val="24"/>
        </w:rPr>
        <w:t>дств пр</w:t>
      </w:r>
      <w:proofErr w:type="gramEnd"/>
      <w:r w:rsidRPr="00030872">
        <w:rPr>
          <w:rFonts w:ascii="Times New Roman" w:hAnsi="Times New Roman" w:cs="Times New Roman"/>
          <w:sz w:val="24"/>
          <w:szCs w:val="24"/>
        </w:rPr>
        <w:t>офсоюзного бюджета по назначению.</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9.7.Для обеспечения уставных задач, профком и члены Первичной профсоюзной организации в порядке, предусмотренном исполнительными органами Первичной профсоюзной организации, могут пользоваться имуществом и денежными средствами Первичной профсоюзной организации.</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t>КОНТРОЛЬНО-РЕВИЗИОННАЯ КОМИССИЯ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10.1.Контрольно-ревизионная комиссия (ревизор) Первичной профсоюзной организации избирается на общем собрании на тот же срок, что и профсоюзный комитет. Численность данного органа определяется общим собранием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Члены контрольно-ревизионной комиссии (ревизор) не могут являться одновременно членами других выборных профсоюзных органов.</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10.2.Члены контрольно-ревизионной комиссии избирают председателя из своего состава.</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 xml:space="preserve">10.3.Контрольно-ревизионная комиссия (ревизор) </w:t>
      </w:r>
      <w:proofErr w:type="gramStart"/>
      <w:r w:rsidRPr="00030872">
        <w:rPr>
          <w:rFonts w:ascii="Times New Roman" w:hAnsi="Times New Roman" w:cs="Times New Roman"/>
          <w:sz w:val="24"/>
          <w:szCs w:val="24"/>
        </w:rPr>
        <w:t>отчитывается о</w:t>
      </w:r>
      <w:proofErr w:type="gramEnd"/>
      <w:r w:rsidRPr="00030872">
        <w:rPr>
          <w:rFonts w:ascii="Times New Roman" w:hAnsi="Times New Roman" w:cs="Times New Roman"/>
          <w:sz w:val="24"/>
          <w:szCs w:val="24"/>
        </w:rPr>
        <w:t xml:space="preserve"> своей деятельности на общих собраниях одновременно с профкомом.</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t>ЛИКВИДАЦИЯ, РЕОРГАНИЗАЦИЯ, ПОРЯДОК ПРЕКРАЩЕНИЯ ДЕЯТЕЛЬНОСТИ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11.1.Ликвидация, прекращение деятельности Первичной профсоюзной организации осуществляется по решению общего собрания (Конференции) Первичной профсоюзной организации в порядке, предусмотренном действующим законодательством.</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11.2.Реорганизация Первичной профсоюзной организации осуществляется по решению общего собрания (Конференции) Первичной профсоюзной организации. Имущество профсоюзной организации переходит после реорганизации к вновь возникшему юридическому</w:t>
      </w:r>
      <w:proofErr w:type="gramStart"/>
      <w:r w:rsidRPr="00030872">
        <w:rPr>
          <w:rFonts w:ascii="Times New Roman" w:hAnsi="Times New Roman" w:cs="Times New Roman"/>
          <w:sz w:val="24"/>
          <w:szCs w:val="24"/>
        </w:rPr>
        <w:t xml:space="preserve"> (-</w:t>
      </w:r>
      <w:proofErr w:type="gramEnd"/>
      <w:r w:rsidRPr="00030872">
        <w:rPr>
          <w:rFonts w:ascii="Times New Roman" w:hAnsi="Times New Roman" w:cs="Times New Roman"/>
          <w:sz w:val="24"/>
          <w:szCs w:val="24"/>
        </w:rPr>
        <w:t>им) лицу (-</w:t>
      </w:r>
      <w:proofErr w:type="spellStart"/>
      <w:r w:rsidRPr="00030872">
        <w:rPr>
          <w:rFonts w:ascii="Times New Roman" w:hAnsi="Times New Roman" w:cs="Times New Roman"/>
          <w:sz w:val="24"/>
          <w:szCs w:val="24"/>
        </w:rPr>
        <w:t>ам</w:t>
      </w:r>
      <w:proofErr w:type="spellEnd"/>
      <w:r w:rsidRPr="00030872">
        <w:rPr>
          <w:rFonts w:ascii="Times New Roman" w:hAnsi="Times New Roman" w:cs="Times New Roman"/>
          <w:sz w:val="24"/>
          <w:szCs w:val="24"/>
        </w:rPr>
        <w:t>) в порядке, предусмотренном Гражданским Кодексом РФ.</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11.3.Имущество, оставшееся после ликвидации Первичной профсоюзной организации, после удовлетворения требований кредиторов, направляется на цели, предусмотренные Уставом. Для этого общее собрание (Конференция) создает ликвидационную комиссию.</w:t>
      </w:r>
    </w:p>
    <w:p w:rsidR="006E29E5" w:rsidRPr="00030872" w:rsidRDefault="006E29E5" w:rsidP="00030872">
      <w:pPr>
        <w:jc w:val="both"/>
        <w:rPr>
          <w:rFonts w:ascii="Times New Roman" w:hAnsi="Times New Roman" w:cs="Times New Roman"/>
          <w:b/>
          <w:sz w:val="24"/>
          <w:szCs w:val="24"/>
        </w:rPr>
      </w:pPr>
      <w:r w:rsidRPr="00030872">
        <w:rPr>
          <w:rFonts w:ascii="Times New Roman" w:hAnsi="Times New Roman" w:cs="Times New Roman"/>
          <w:b/>
          <w:sz w:val="24"/>
          <w:szCs w:val="24"/>
        </w:rPr>
        <w:lastRenderedPageBreak/>
        <w:t>ПОРЯДОК ВНЕСЕНИЯ ИЗМЕНЕНИЙ И ДОПОЛНЕНИЙ В УСТАВ ПЕРВИЧНОЙ ПРОФСОЮЗНОЙ ОРГАНИЗАЦИИ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12.1. Новая редакция, а так же изменения и дополнения в Устав принимаются на общем собрании (Конференции) Первичной профсоюзной организации квалифицированным большинством голосов (2/3) от присутствующих.</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12.2. Устав не может противоречить ФЗ «О профессиональных союзах, их правах и сферах деятельности».</w:t>
      </w:r>
    </w:p>
    <w:p w:rsidR="006E29E5" w:rsidRPr="00030872" w:rsidRDefault="006E29E5" w:rsidP="00030872">
      <w:pPr>
        <w:jc w:val="both"/>
        <w:rPr>
          <w:rFonts w:ascii="Times New Roman" w:hAnsi="Times New Roman" w:cs="Times New Roman"/>
          <w:sz w:val="24"/>
          <w:szCs w:val="24"/>
        </w:rPr>
      </w:pPr>
      <w:r w:rsidRPr="00030872">
        <w:rPr>
          <w:rFonts w:ascii="Times New Roman" w:hAnsi="Times New Roman" w:cs="Times New Roman"/>
          <w:sz w:val="24"/>
          <w:szCs w:val="24"/>
        </w:rPr>
        <w:t>12.3. Изменения и дополнения в Устав вступают в силу с момента принятия их общим собранием (Конференцией) Первичной профсоюзной организации, а в части, касающейся прав юридического лица, - с момента их государственной регистрации.</w:t>
      </w:r>
    </w:p>
    <w:p w:rsidR="002857BA" w:rsidRPr="00030872" w:rsidRDefault="00030872" w:rsidP="00030872">
      <w:pPr>
        <w:pStyle w:val="a4"/>
        <w:spacing w:before="150" w:beforeAutospacing="0" w:after="0" w:afterAutospacing="0" w:line="276" w:lineRule="auto"/>
        <w:ind w:left="-142" w:right="75"/>
        <w:textAlignment w:val="baseline"/>
        <w:rPr>
          <w:rFonts w:eastAsiaTheme="minorEastAsia"/>
        </w:rPr>
      </w:pPr>
      <w:r>
        <w:rPr>
          <w:rStyle w:val="a3"/>
          <w:color w:val="454545"/>
        </w:rPr>
        <w:t xml:space="preserve"> </w:t>
      </w:r>
      <w:r>
        <w:rPr>
          <w:rFonts w:eastAsiaTheme="minorEastAsia"/>
        </w:rPr>
        <w:t xml:space="preserve"> </w:t>
      </w:r>
      <w:r w:rsidR="002857BA" w:rsidRPr="00030872">
        <w:rPr>
          <w:rFonts w:eastAsiaTheme="minorEastAsia"/>
        </w:rPr>
        <w:br/>
        <w:t> 1</w:t>
      </w:r>
      <w:r>
        <w:rPr>
          <w:rFonts w:eastAsiaTheme="minorEastAsia"/>
        </w:rPr>
        <w:t>2</w:t>
      </w:r>
      <w:r w:rsidR="002857BA" w:rsidRPr="00030872">
        <w:rPr>
          <w:rFonts w:eastAsiaTheme="minorEastAsia"/>
        </w:rPr>
        <w:t>.</w:t>
      </w:r>
      <w:r>
        <w:rPr>
          <w:rFonts w:eastAsiaTheme="minorEastAsia"/>
        </w:rPr>
        <w:t>3</w:t>
      </w:r>
      <w:r w:rsidR="002857BA" w:rsidRPr="00030872">
        <w:rPr>
          <w:rFonts w:eastAsiaTheme="minorEastAsia"/>
        </w:rPr>
        <w:t>. Местонахождение руководящих органов первичной профсоюзной организации детского сада: 157500 г. Шарья, улица  им. Хирурга Крылова В.Ф. , 3.</w:t>
      </w:r>
    </w:p>
    <w:p w:rsidR="006E29E5" w:rsidRPr="00030872" w:rsidRDefault="006E29E5" w:rsidP="00030872">
      <w:pPr>
        <w:rPr>
          <w:rFonts w:ascii="Times New Roman" w:hAnsi="Times New Roman" w:cs="Times New Roman"/>
          <w:sz w:val="24"/>
          <w:szCs w:val="24"/>
        </w:rPr>
      </w:pPr>
    </w:p>
    <w:sectPr w:rsidR="006E29E5" w:rsidRPr="00030872" w:rsidSect="00CE6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12B26"/>
    <w:multiLevelType w:val="multilevel"/>
    <w:tmpl w:val="89E8324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F43E1"/>
    <w:rsid w:val="00030872"/>
    <w:rsid w:val="000F43E1"/>
    <w:rsid w:val="001B146C"/>
    <w:rsid w:val="001D1F43"/>
    <w:rsid w:val="002857BA"/>
    <w:rsid w:val="00507C38"/>
    <w:rsid w:val="00565E79"/>
    <w:rsid w:val="006625AC"/>
    <w:rsid w:val="006E29E5"/>
    <w:rsid w:val="00A06E2B"/>
    <w:rsid w:val="00AC01E4"/>
    <w:rsid w:val="00B17226"/>
    <w:rsid w:val="00CE6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57BA"/>
    <w:rPr>
      <w:b/>
      <w:bCs/>
    </w:rPr>
  </w:style>
  <w:style w:type="paragraph" w:styleId="a4">
    <w:name w:val="Normal (Web)"/>
    <w:basedOn w:val="a"/>
    <w:uiPriority w:val="99"/>
    <w:semiHidden/>
    <w:unhideWhenUsed/>
    <w:rsid w:val="002857B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06E2B"/>
    <w:pPr>
      <w:ind w:left="720"/>
      <w:contextualSpacing/>
    </w:pPr>
  </w:style>
</w:styles>
</file>

<file path=word/webSettings.xml><?xml version="1.0" encoding="utf-8"?>
<w:webSettings xmlns:r="http://schemas.openxmlformats.org/officeDocument/2006/relationships" xmlns:w="http://schemas.openxmlformats.org/wordprocessingml/2006/main">
  <w:divs>
    <w:div w:id="37048645">
      <w:bodyDiv w:val="1"/>
      <w:marLeft w:val="0"/>
      <w:marRight w:val="0"/>
      <w:marTop w:val="0"/>
      <w:marBottom w:val="0"/>
      <w:divBdr>
        <w:top w:val="none" w:sz="0" w:space="0" w:color="auto"/>
        <w:left w:val="none" w:sz="0" w:space="0" w:color="auto"/>
        <w:bottom w:val="none" w:sz="0" w:space="0" w:color="auto"/>
        <w:right w:val="none" w:sz="0" w:space="0" w:color="auto"/>
      </w:divBdr>
    </w:div>
    <w:div w:id="409154896">
      <w:bodyDiv w:val="1"/>
      <w:marLeft w:val="0"/>
      <w:marRight w:val="0"/>
      <w:marTop w:val="0"/>
      <w:marBottom w:val="0"/>
      <w:divBdr>
        <w:top w:val="none" w:sz="0" w:space="0" w:color="auto"/>
        <w:left w:val="none" w:sz="0" w:space="0" w:color="auto"/>
        <w:bottom w:val="none" w:sz="0" w:space="0" w:color="auto"/>
        <w:right w:val="none" w:sz="0" w:space="0" w:color="auto"/>
      </w:divBdr>
      <w:divsChild>
        <w:div w:id="1522208186">
          <w:marLeft w:val="0"/>
          <w:marRight w:val="153"/>
          <w:marTop w:val="0"/>
          <w:marBottom w:val="0"/>
          <w:divBdr>
            <w:top w:val="none" w:sz="0" w:space="0" w:color="auto"/>
            <w:left w:val="none" w:sz="0" w:space="0" w:color="auto"/>
            <w:bottom w:val="none" w:sz="0" w:space="0" w:color="auto"/>
            <w:right w:val="none" w:sz="0" w:space="0" w:color="auto"/>
          </w:divBdr>
          <w:divsChild>
            <w:div w:id="231939346">
              <w:marLeft w:val="0"/>
              <w:marRight w:val="0"/>
              <w:marTop w:val="0"/>
              <w:marBottom w:val="0"/>
              <w:divBdr>
                <w:top w:val="none" w:sz="0" w:space="0" w:color="auto"/>
                <w:left w:val="none" w:sz="0" w:space="0" w:color="auto"/>
                <w:bottom w:val="none" w:sz="0" w:space="0" w:color="auto"/>
                <w:right w:val="none" w:sz="0" w:space="0" w:color="auto"/>
              </w:divBdr>
              <w:divsChild>
                <w:div w:id="384530818">
                  <w:marLeft w:val="153"/>
                  <w:marRight w:val="230"/>
                  <w:marTop w:val="0"/>
                  <w:marBottom w:val="0"/>
                  <w:divBdr>
                    <w:top w:val="none" w:sz="0" w:space="0" w:color="auto"/>
                    <w:left w:val="none" w:sz="0" w:space="0" w:color="auto"/>
                    <w:bottom w:val="none" w:sz="0" w:space="0" w:color="auto"/>
                    <w:right w:val="none" w:sz="0" w:space="0" w:color="auto"/>
                  </w:divBdr>
                  <w:divsChild>
                    <w:div w:id="1259022896">
                      <w:marLeft w:val="276"/>
                      <w:marRight w:val="123"/>
                      <w:marTop w:val="0"/>
                      <w:marBottom w:val="551"/>
                      <w:divBdr>
                        <w:top w:val="none" w:sz="0" w:space="0" w:color="auto"/>
                        <w:left w:val="none" w:sz="0" w:space="0" w:color="auto"/>
                        <w:bottom w:val="none" w:sz="0" w:space="0" w:color="auto"/>
                        <w:right w:val="none" w:sz="0" w:space="0" w:color="auto"/>
                      </w:divBdr>
                      <w:divsChild>
                        <w:div w:id="1446844746">
                          <w:marLeft w:val="0"/>
                          <w:marRight w:val="0"/>
                          <w:marTop w:val="0"/>
                          <w:marBottom w:val="735"/>
                          <w:divBdr>
                            <w:top w:val="none" w:sz="0" w:space="0" w:color="auto"/>
                            <w:left w:val="none" w:sz="0" w:space="0" w:color="auto"/>
                            <w:bottom w:val="none" w:sz="0" w:space="0" w:color="auto"/>
                            <w:right w:val="none" w:sz="0" w:space="0" w:color="auto"/>
                          </w:divBdr>
                          <w:divsChild>
                            <w:div w:id="2037851955">
                              <w:marLeft w:val="0"/>
                              <w:marRight w:val="0"/>
                              <w:marTop w:val="0"/>
                              <w:marBottom w:val="0"/>
                              <w:divBdr>
                                <w:top w:val="none" w:sz="0" w:space="0" w:color="auto"/>
                                <w:left w:val="none" w:sz="0" w:space="0" w:color="auto"/>
                                <w:bottom w:val="none" w:sz="0" w:space="0" w:color="auto"/>
                                <w:right w:val="none" w:sz="0" w:space="0" w:color="auto"/>
                              </w:divBdr>
                              <w:divsChild>
                                <w:div w:id="268895319">
                                  <w:marLeft w:val="0"/>
                                  <w:marRight w:val="4979"/>
                                  <w:marTop w:val="0"/>
                                  <w:marBottom w:val="0"/>
                                  <w:divBdr>
                                    <w:top w:val="none" w:sz="0" w:space="0" w:color="auto"/>
                                    <w:left w:val="none" w:sz="0" w:space="0" w:color="auto"/>
                                    <w:bottom w:val="none" w:sz="0" w:space="0" w:color="auto"/>
                                    <w:right w:val="none" w:sz="0" w:space="0" w:color="auto"/>
                                  </w:divBdr>
                                  <w:divsChild>
                                    <w:div w:id="5743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234619">
      <w:bodyDiv w:val="1"/>
      <w:marLeft w:val="0"/>
      <w:marRight w:val="0"/>
      <w:marTop w:val="0"/>
      <w:marBottom w:val="0"/>
      <w:divBdr>
        <w:top w:val="none" w:sz="0" w:space="0" w:color="auto"/>
        <w:left w:val="none" w:sz="0" w:space="0" w:color="auto"/>
        <w:bottom w:val="none" w:sz="0" w:space="0" w:color="auto"/>
        <w:right w:val="none" w:sz="0" w:space="0" w:color="auto"/>
      </w:divBdr>
    </w:div>
    <w:div w:id="1126388706">
      <w:bodyDiv w:val="1"/>
      <w:marLeft w:val="0"/>
      <w:marRight w:val="0"/>
      <w:marTop w:val="0"/>
      <w:marBottom w:val="0"/>
      <w:divBdr>
        <w:top w:val="none" w:sz="0" w:space="0" w:color="auto"/>
        <w:left w:val="none" w:sz="0" w:space="0" w:color="auto"/>
        <w:bottom w:val="none" w:sz="0" w:space="0" w:color="auto"/>
        <w:right w:val="none" w:sz="0" w:space="0" w:color="auto"/>
      </w:divBdr>
    </w:div>
    <w:div w:id="1196121034">
      <w:bodyDiv w:val="1"/>
      <w:marLeft w:val="0"/>
      <w:marRight w:val="0"/>
      <w:marTop w:val="0"/>
      <w:marBottom w:val="0"/>
      <w:divBdr>
        <w:top w:val="none" w:sz="0" w:space="0" w:color="auto"/>
        <w:left w:val="none" w:sz="0" w:space="0" w:color="auto"/>
        <w:bottom w:val="none" w:sz="0" w:space="0" w:color="auto"/>
        <w:right w:val="none" w:sz="0" w:space="0" w:color="auto"/>
      </w:divBdr>
    </w:div>
    <w:div w:id="1292588837">
      <w:bodyDiv w:val="1"/>
      <w:marLeft w:val="0"/>
      <w:marRight w:val="0"/>
      <w:marTop w:val="0"/>
      <w:marBottom w:val="0"/>
      <w:divBdr>
        <w:top w:val="none" w:sz="0" w:space="0" w:color="auto"/>
        <w:left w:val="none" w:sz="0" w:space="0" w:color="auto"/>
        <w:bottom w:val="none" w:sz="0" w:space="0" w:color="auto"/>
        <w:right w:val="none" w:sz="0" w:space="0" w:color="auto"/>
      </w:divBdr>
    </w:div>
    <w:div w:id="17692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2D58A8F2CB8CB46B6993A2B0D589808" ma:contentTypeVersion="49" ma:contentTypeDescription="Создание документа." ma:contentTypeScope="" ma:versionID="a04c133e04b736956c198cada4bd74cb">
  <xsd:schema xmlns:xsd="http://www.w3.org/2001/XMLSchema" xmlns:xs="http://www.w3.org/2001/XMLSchema" xmlns:p="http://schemas.microsoft.com/office/2006/metadata/properties" xmlns:ns2="ed36278e-8475-473f-bfe9-cb96b0fff355" xmlns:ns3="4a252ca3-5a62-4c1c-90a6-29f4710e47f8" targetNamespace="http://schemas.microsoft.com/office/2006/metadata/properties" ma:root="true" ma:fieldsID="6a643a342bbe96b29540793e9ab0d05b" ns2:_="" ns3:_="">
    <xsd:import namespace="ed36278e-8475-473f-bfe9-cb96b0fff355"/>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6278e-8475-473f-bfe9-cb96b0fff35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AWJJH2MPE6E2-1329546477-2961</_dlc_DocId>
    <_dlc_DocIdUrl xmlns="4a252ca3-5a62-4c1c-90a6-29f4710e47f8">
      <Url>http://edu-sps.koiro.local/Sharya/detsad2/_layouts/15/DocIdRedir.aspx?ID=AWJJH2MPE6E2-1329546477-2961</Url>
      <Description>AWJJH2MPE6E2-1329546477-2961</Description>
    </_dlc_DocIdUrl>
  </documentManagement>
</p:properties>
</file>

<file path=customXml/itemProps1.xml><?xml version="1.0" encoding="utf-8"?>
<ds:datastoreItem xmlns:ds="http://schemas.openxmlformats.org/officeDocument/2006/customXml" ds:itemID="{DFC772E3-CBEC-429D-9EED-CE869CF1A300}"/>
</file>

<file path=customXml/itemProps2.xml><?xml version="1.0" encoding="utf-8"?>
<ds:datastoreItem xmlns:ds="http://schemas.openxmlformats.org/officeDocument/2006/customXml" ds:itemID="{87599F60-635B-46E4-990D-334280F3F87C}"/>
</file>

<file path=customXml/itemProps3.xml><?xml version="1.0" encoding="utf-8"?>
<ds:datastoreItem xmlns:ds="http://schemas.openxmlformats.org/officeDocument/2006/customXml" ds:itemID="{6426E32A-9009-4074-A2D4-B6AE4E5764DA}"/>
</file>

<file path=customXml/itemProps4.xml><?xml version="1.0" encoding="utf-8"?>
<ds:datastoreItem xmlns:ds="http://schemas.openxmlformats.org/officeDocument/2006/customXml" ds:itemID="{C34B6C11-5CA1-4C0B-BDCE-DB7B641A80D2}"/>
</file>

<file path=docProps/app.xml><?xml version="1.0" encoding="utf-8"?>
<Properties xmlns="http://schemas.openxmlformats.org/officeDocument/2006/extended-properties" xmlns:vt="http://schemas.openxmlformats.org/officeDocument/2006/docPropsVTypes">
  <Template>Normal</Template>
  <TotalTime>61</TotalTime>
  <Pages>11</Pages>
  <Words>3454</Words>
  <Characters>19692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Оля</cp:lastModifiedBy>
  <cp:revision>6</cp:revision>
  <dcterms:created xsi:type="dcterms:W3CDTF">2019-06-04T06:57:00Z</dcterms:created>
  <dcterms:modified xsi:type="dcterms:W3CDTF">2019-06-04T20:31:00Z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0x01010092D58A8F2CB8CB46B6993A2B0D589808</vt:lpwstr>
  </property>
  <property fmtid="{D5CDD505-2E9C-101B-9397-08002B2CF9AE}" pid="3" name="_dlc_DocIdItemGuid">
    <vt:lpwstr>847dc4ab-e123-49c0-a00a-38e15380e7f0</vt:lpwstr>
  </property>
</Properties>
</file>