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Межевского муниципального района Костромской области в 2023 году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Организацией-оператором ГАУ КО "РЦ ОКО "ЭКСПЕРТ" (действующим в рамках муниципального контракта №НОКУООД-3/2023 от 23.06.2023)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Межевского муниципального района Костромской области по утверждённым показателям, характеризующим общие критерии независимой оценки. </w:t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результате были сформированы сводные таблицы по критериям и показателям.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455"/>
        <w:tblGridChange w:id="0">
          <w:tblGrid>
            <w:gridCol w:w="535"/>
            <w:gridCol w:w="3652"/>
            <w:gridCol w:w="663"/>
            <w:gridCol w:w="820"/>
            <w:gridCol w:w="821"/>
            <w:gridCol w:w="820"/>
            <w:gridCol w:w="1053"/>
            <w:gridCol w:w="815"/>
            <w:gridCol w:w="455"/>
          </w:tblGrid>
        </w:tblGridChange>
      </w:tblGrid>
      <w:tr>
        <w:trPr>
          <w:cantSplit w:val="1"/>
          <w:trHeight w:val="24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1.1.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Дошкольные образовательные организации:</w:t>
              <w:br w:type="textWrapping"/>
              <w:t xml:space="preserve">показатель оценки качества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9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Показатель оценки качества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Открытость и доступность информации об организации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Комфортность условий предоставления услуги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Доступность услуг для инвалидов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Доброжелательность, вежливость работников организации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Удовлетворенность условиями оказания услуг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Опрошено получателей услуг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Георгиевский детский сад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96,1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99,4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81,2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Никольский детский сад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86,8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87,5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Родинский детский сад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89,8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98,5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87,5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62,8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36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90,9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98,1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91,7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64,7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Показатель оценки качества по организации составил 90,9.</w:t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по критерию 1 составило 98,1. Проведённая экспертиза официальных сайтов выявила достаточный уровень наполнения информацией о деятельности организаций, размещенной на общедоступных информационных ресурсах, ее содержанию и порядку (форме) размещения, установленным нормативными правовыми актами. Можно отметить некоторые недостатки в размещении информации. Так, у МКДОУ Никольский детский сад. На сайте организации не размещены  информация об описании образовательных программ с приложением их копий,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 Частично размещена информация об аннотации к рабочим программам дисциплин (по каждой дисциплине в составе образовательной программы) с приложением их копий.  МКДОУ Роднинский детский сад не в полном объеме разместил информацию о календарных учебных графиках с приложением их копий. Во всех трех дошкольных учреждениях отмечена неполнота размещения информации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здоровья,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Дистанционные средства обратной связи на сайтах организаций представлены в полном объеме.</w:t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получателей услуг, удовлетворённых открытостью и доступностью информации об организации, составила 100%. 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1 представлены в таблице 1.2.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по критерию 2 составило 91,7. 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МКДОУ Георгиевский детский сад представлены все виды комфортных условий.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МКДОУ Никольский детский сад и МКДОУ Родинский детский сад отсутствуют транспортная доступность (возможность доехать до организации социальной сферы на общественном транспорте, наличие парковки), а также комфортная зона отдыха (ожидания) оборудованная соответствующей мебелью.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получателей услуг, удовлетворенных комфортностью предоставления услуг организацией, составляет 100%.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2 представлены в таблице 1.3.</w:t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по критерию 3 составило 64,7.</w:t>
      </w:r>
    </w:p>
    <w:p w:rsidR="00000000" w:rsidDel="00000000" w:rsidP="00000000" w:rsidRDefault="00000000" w:rsidRPr="00000000" w14:paraId="0000004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МКДОУ Никольский детский сад отсутствуют элементы оборудования помещений и прилегающей территории с учетом доступности для инвалидов. </w:t>
      </w:r>
    </w:p>
    <w:p w:rsidR="00000000" w:rsidDel="00000000" w:rsidP="00000000" w:rsidRDefault="00000000" w:rsidRPr="00000000" w14:paraId="0000004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двух других образовательных организациях имеются пандусы. 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полно необходимое оборудование присутствует на территории МКДОУ Георгиевский детский сад: в организации имеются поручни, расширенные дверные проемы, а также специально оборудованная стоянка для транспортных средств инвалидов.</w:t>
      </w:r>
    </w:p>
    <w:p w:rsidR="00000000" w:rsidDel="00000000" w:rsidP="00000000" w:rsidRDefault="00000000" w:rsidRPr="00000000" w14:paraId="0000004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Обеспечение в организациях условий доступности, позволяющих инвалидам получать услуги наравне с другими представлено в виде альтернативной версии официального сайта для инвалидов по зрению, а также дублирования информации шрифтом Брайля. МКДОУ Георгиевский детский сад также предоставляет услуги в дистанционном режиме или на дому.</w:t>
      </w:r>
    </w:p>
    <w:p w:rsidR="00000000" w:rsidDel="00000000" w:rsidP="00000000" w:rsidRDefault="00000000" w:rsidRPr="00000000" w14:paraId="0000004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3 представлены в таблице 1.4.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проведённого опроса, в котором приняли участие 27 респондентов, доброжелательностью и вежливостью работников организации, а также условиями оказания услуг удовлетворены 100% опрошенных (см. таблицы 1.5. и 1.6.).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Проведённая оценка показала, что качество условий осуществления образовательной деятельности в организации находится на высоком уровне.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 выше, образовательной организации рекомендуется разработать план по устранению недостатков, выявленных в ходе независимой оценки.</w:t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134" w:left="851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"/>
        <w:gridCol w:w="3754"/>
        <w:gridCol w:w="4111"/>
        <w:gridCol w:w="3260"/>
        <w:gridCol w:w="2480"/>
        <w:gridCol w:w="572"/>
        <w:tblGridChange w:id="0">
          <w:tblGrid>
            <w:gridCol w:w="499"/>
            <w:gridCol w:w="3754"/>
            <w:gridCol w:w="4111"/>
            <w:gridCol w:w="3260"/>
            <w:gridCol w:w="2480"/>
            <w:gridCol w:w="57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1.2. </w:t>
            </w:r>
          </w:p>
          <w:p w:rsidR="00000000" w:rsidDel="00000000" w:rsidP="00000000" w:rsidRDefault="00000000" w:rsidRPr="00000000" w14:paraId="00000053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Дошкольные 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Открытость и доступность информации об организации 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Георгиевский детский сад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Никольский детский сад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Родинский детский сад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98,5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93,7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98,1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969"/>
        <w:gridCol w:w="4536"/>
        <w:gridCol w:w="4962"/>
        <w:gridCol w:w="708"/>
        <w:tblGridChange w:id="0">
          <w:tblGrid>
            <w:gridCol w:w="562"/>
            <w:gridCol w:w="3969"/>
            <w:gridCol w:w="4536"/>
            <w:gridCol w:w="4962"/>
            <w:gridCol w:w="70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1.3. </w:t>
            </w:r>
          </w:p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Дошкольные 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Комфортность условий предоставления услуги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1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2.1 Обеспечение в организации комфортных условий предоставления услуг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2.3 Доля получателей услуг, удовлетворенных комфортностью предоставления услуг организацией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Георгиевский детский сад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Никольский детский сад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Родинский детский сад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91,7</w:t>
            </w:r>
          </w:p>
        </w:tc>
      </w:tr>
    </w:tbl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75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3329"/>
        <w:gridCol w:w="850"/>
        <w:gridCol w:w="2218"/>
        <w:gridCol w:w="50"/>
        <w:gridCol w:w="420"/>
        <w:gridCol w:w="3190"/>
        <w:gridCol w:w="76"/>
        <w:gridCol w:w="562"/>
        <w:gridCol w:w="2809"/>
        <w:gridCol w:w="101"/>
        <w:gridCol w:w="573"/>
        <w:tblGridChange w:id="0">
          <w:tblGrid>
            <w:gridCol w:w="498"/>
            <w:gridCol w:w="3329"/>
            <w:gridCol w:w="850"/>
            <w:gridCol w:w="2218"/>
            <w:gridCol w:w="50"/>
            <w:gridCol w:w="420"/>
            <w:gridCol w:w="3190"/>
            <w:gridCol w:w="76"/>
            <w:gridCol w:w="562"/>
            <w:gridCol w:w="2809"/>
            <w:gridCol w:w="101"/>
            <w:gridCol w:w="573"/>
          </w:tblGrid>
        </w:tblGridChange>
      </w:tblGrid>
      <w:tr>
        <w:trPr>
          <w:cantSplit w:val="0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1.4. </w:t>
            </w:r>
          </w:p>
          <w:p w:rsidR="00000000" w:rsidDel="00000000" w:rsidP="00000000" w:rsidRDefault="00000000" w:rsidRPr="00000000" w14:paraId="000000A7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Дошкольные 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Доступность услуг для инвалидов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3.1 Оборудование помещений организации и прилегающей к ней территории с учетом доступности для инвалидов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3.2 Обеспечение в организации условий доступности, позволяющих инвалидам получать услуги наравне с другими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3.3 Доля получателей услуг, удовлетворенных доступностью услуг для инвалидов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Георгиевский детский сад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Никольский детский сад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Родинский детский сад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62,8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26,7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66,7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64,7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1.5. </w:t>
            </w:r>
          </w:p>
          <w:p w:rsidR="00000000" w:rsidDel="00000000" w:rsidP="00000000" w:rsidRDefault="00000000" w:rsidRPr="00000000" w14:paraId="000000F8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Дошкольные 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Доброжелательность, вежливость работников организации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Георгиевский детский сад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Никольский детский сад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Родинский детский сад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1.6. </w:t>
            </w:r>
          </w:p>
          <w:p w:rsidR="00000000" w:rsidDel="00000000" w:rsidP="00000000" w:rsidRDefault="00000000" w:rsidRPr="00000000" w14:paraId="0000014B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Дошкольные 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Удовлетворенность условиями оказания услуг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5.1 Доля получателей услуг, которые готовы рекомендовать организацию родственникам и знакомым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5.2 Доля получателей услуг, удовлетворенных организационными условиями предоставления услуг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5.3 Доля получателей услуг, удовлетворенных в целом условиями оказания услуг в организации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Георгиевский детский сад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Никольский детский сад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МКДОУ Родинский детский сад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9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1906" w:w="16838" w:orient="landscape"/>
          <w:pgMar w:bottom="1134" w:top="85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Table5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"/>
        <w:gridCol w:w="3847"/>
        <w:gridCol w:w="577"/>
        <w:gridCol w:w="845"/>
        <w:gridCol w:w="846"/>
        <w:gridCol w:w="845"/>
        <w:gridCol w:w="1120"/>
        <w:gridCol w:w="813"/>
        <w:gridCol w:w="566"/>
        <w:tblGridChange w:id="0">
          <w:tblGrid>
            <w:gridCol w:w="452"/>
            <w:gridCol w:w="3847"/>
            <w:gridCol w:w="577"/>
            <w:gridCol w:w="845"/>
            <w:gridCol w:w="846"/>
            <w:gridCol w:w="845"/>
            <w:gridCol w:w="1120"/>
            <w:gridCol w:w="813"/>
            <w:gridCol w:w="566"/>
          </w:tblGrid>
        </w:tblGridChange>
      </w:tblGrid>
      <w:tr>
        <w:trPr>
          <w:cantSplit w:val="1"/>
          <w:trHeight w:val="241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2.1.</w:t>
            </w:r>
          </w:p>
          <w:p w:rsidR="00000000" w:rsidDel="00000000" w:rsidP="00000000" w:rsidRDefault="00000000" w:rsidRPr="00000000" w14:paraId="0000019C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Общеобразовательные организации:</w:t>
              <w:br w:type="textWrapping"/>
              <w:t xml:space="preserve">показатель оценки качества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Показатель оценки качества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Открытость и доступность информации об организации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Комфортность условий предоставления услуги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Доступность услуг для инвалидов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Доброжелательность, вежливость работников организации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Удовлетворенность условиями оказания услуг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Опрошено получателей услуг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Межевская СОШ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90,6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94,5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79,1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90,2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93,4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Никольская СОШ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93,8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69,2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ind w:left="36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92,2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97,3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74,2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95,1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96,7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252</w:t>
            </w:r>
          </w:p>
        </w:tc>
      </w:tr>
    </w:tbl>
    <w:p w:rsidR="00000000" w:rsidDel="00000000" w:rsidP="00000000" w:rsidRDefault="00000000" w:rsidRPr="00000000" w14:paraId="000001C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показателя оценки качества составляет 92,2.</w:t>
      </w:r>
    </w:p>
    <w:p w:rsidR="00000000" w:rsidDel="00000000" w:rsidP="00000000" w:rsidRDefault="00000000" w:rsidRPr="00000000" w14:paraId="000001C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 критерию 1 составило 98. Проведённая экспертиза официальных сайтов выявила достаточное наполнение сайтов правоустанавливающими документами. Вместе с тем, в МКОУ Межевская СОШ выявлено отсутствие ряда документов, размещение которых необходимо в соответствии с требованиями законодательства. На сайте 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здоровья, а также аннотации к рабочим программам дисциплин, частично отсутствуют предписания органов, осуществляющих государственный контроль (надзор) в сфере образования, отчеты об исполнении таких предписаний, информация об описании образовательных программ, об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здоровья). </w:t>
      </w:r>
    </w:p>
    <w:p w:rsidR="00000000" w:rsidDel="00000000" w:rsidP="00000000" w:rsidRDefault="00000000" w:rsidRPr="00000000" w14:paraId="000001C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Информация о дистанционных способах обратной связи и взаимодействия с получателями услуг и их функционирование обеспечены на сайтах всех представленных образовательных организаций.</w:t>
      </w:r>
    </w:p>
    <w:p w:rsidR="00000000" w:rsidDel="00000000" w:rsidP="00000000" w:rsidRDefault="00000000" w:rsidRPr="00000000" w14:paraId="000001C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98%.</w:t>
      </w:r>
    </w:p>
    <w:p w:rsidR="00000000" w:rsidDel="00000000" w:rsidP="00000000" w:rsidRDefault="00000000" w:rsidRPr="00000000" w14:paraId="000001C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1 представлены в таблице 2.2.</w:t>
      </w:r>
    </w:p>
    <w:p w:rsidR="00000000" w:rsidDel="00000000" w:rsidP="00000000" w:rsidRDefault="00000000" w:rsidRPr="00000000" w14:paraId="000001C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 критерию 2 составило 97,3. </w:t>
      </w:r>
    </w:p>
    <w:p w:rsidR="00000000" w:rsidDel="00000000" w:rsidP="00000000" w:rsidRDefault="00000000" w:rsidRPr="00000000" w14:paraId="000001C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Комфортные условия оказания услуг в полной мере представлены в обоих образовательных организациях.</w:t>
      </w:r>
    </w:p>
    <w:p w:rsidR="00000000" w:rsidDel="00000000" w:rsidP="00000000" w:rsidRDefault="00000000" w:rsidRPr="00000000" w14:paraId="000001D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получателей услуг, удовлетворенных комфортностью предоставления услуг организацией, составила 94,5%</w:t>
      </w:r>
    </w:p>
    <w:p w:rsidR="00000000" w:rsidDel="00000000" w:rsidP="00000000" w:rsidRDefault="00000000" w:rsidRPr="00000000" w14:paraId="000001D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2 представлены в таблице 2.3.</w:t>
      </w:r>
    </w:p>
    <w:p w:rsidR="00000000" w:rsidDel="00000000" w:rsidP="00000000" w:rsidRDefault="00000000" w:rsidRPr="00000000" w14:paraId="000001D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 критерию 3 составило 74,2.</w:t>
      </w:r>
    </w:p>
    <w:p w:rsidR="00000000" w:rsidDel="00000000" w:rsidP="00000000" w:rsidRDefault="00000000" w:rsidRPr="00000000" w14:paraId="000001D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Оборудование помещений организации и прилегающей к ней территории с учетом доступности для инвалидов представлено в большей степени в МКОУ Межевская СОШ (за исключением сменных кресел-колясок). 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МКОУ Никольская СОШ данные условия обеспечены наличием пандусов.</w:t>
      </w:r>
    </w:p>
    <w:p w:rsidR="00000000" w:rsidDel="00000000" w:rsidP="00000000" w:rsidRDefault="00000000" w:rsidRPr="00000000" w14:paraId="000001D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Условия доступности, позволяющие инвалидам получать услуги наравне с другими, присутствуют во всех представленных организациях. Данные условия представлены в виде помощи, оказываемой работниками организации по сопровождению инвалидов в помещениях организации и на прилегающей территории, возможностью предоставления услуг в дистанционном режиме или на дому, имеются альтернативные версии официального сайта для инвалидов по зрению. Ни одна из организаций не предоставляет услуг сурдопереводчика, тифлопереводчика.</w:t>
      </w:r>
    </w:p>
    <w:p w:rsidR="00000000" w:rsidDel="00000000" w:rsidP="00000000" w:rsidRDefault="00000000" w:rsidRPr="00000000" w14:paraId="000001D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3 представлены в таблице 2.4.</w:t>
      </w:r>
    </w:p>
    <w:p w:rsidR="00000000" w:rsidDel="00000000" w:rsidP="00000000" w:rsidRDefault="00000000" w:rsidRPr="00000000" w14:paraId="000001D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опроса, в котором приняли участие 252 респондента, доброжелательностью и вежливостью работников организации удовлетворены 95,1% опрошенных, а условиями оказания услуг удовлетворены 96,7% (см. таблицы 2.5. и 2.6.).</w:t>
      </w:r>
    </w:p>
    <w:p w:rsidR="00000000" w:rsidDel="00000000" w:rsidP="00000000" w:rsidRDefault="00000000" w:rsidRPr="00000000" w14:paraId="000001D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Проведённая оценка показала, что качество условий осуществления образовательной деятельности в общеобразовательных организациях находится на высоком уровне.</w:t>
      </w:r>
    </w:p>
    <w:p w:rsidR="00000000" w:rsidDel="00000000" w:rsidP="00000000" w:rsidRDefault="00000000" w:rsidRPr="00000000" w14:paraId="000001D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8" w:w="11906" w:orient="portrait"/>
          <w:pgMar w:bottom="1134" w:top="1134" w:left="851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"/>
        <w:gridCol w:w="3470"/>
        <w:gridCol w:w="3969"/>
        <w:gridCol w:w="3261"/>
        <w:gridCol w:w="2905"/>
        <w:gridCol w:w="572"/>
        <w:tblGridChange w:id="0">
          <w:tblGrid>
            <w:gridCol w:w="499"/>
            <w:gridCol w:w="3470"/>
            <w:gridCol w:w="3969"/>
            <w:gridCol w:w="3261"/>
            <w:gridCol w:w="2905"/>
            <w:gridCol w:w="57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2.2. </w:t>
            </w:r>
          </w:p>
          <w:p w:rsidR="00000000" w:rsidDel="00000000" w:rsidP="00000000" w:rsidRDefault="00000000" w:rsidRPr="00000000" w14:paraId="000001DB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Общеобразовательные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Открытость и доступность информации об организации 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Межевская СОШ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Никольская СОШ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98</w:t>
            </w:r>
          </w:p>
        </w:tc>
      </w:tr>
    </w:tbl>
    <w:p w:rsidR="00000000" w:rsidDel="00000000" w:rsidP="00000000" w:rsidRDefault="00000000" w:rsidRPr="00000000" w14:paraId="000001F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982"/>
        <w:gridCol w:w="4961"/>
        <w:gridCol w:w="5387"/>
        <w:gridCol w:w="845"/>
        <w:tblGridChange w:id="0">
          <w:tblGrid>
            <w:gridCol w:w="562"/>
            <w:gridCol w:w="2982"/>
            <w:gridCol w:w="4961"/>
            <w:gridCol w:w="5387"/>
            <w:gridCol w:w="84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2.3. </w:t>
            </w:r>
          </w:p>
          <w:p w:rsidR="00000000" w:rsidDel="00000000" w:rsidP="00000000" w:rsidRDefault="00000000" w:rsidRPr="00000000" w14:paraId="000001F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Общеобразовательные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Комфортность условий предоставления услуги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1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2.1 Обеспечение в организации комфортных условий предоставления услуг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2.3 Доля получателей услуг, удовлетворенных комфортностью предоставления услуг организацией</w:t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Межевская СОШ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Никольская СОШ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97,3</w:t>
            </w:r>
          </w:p>
        </w:tc>
      </w:tr>
    </w:tbl>
    <w:p w:rsidR="00000000" w:rsidDel="00000000" w:rsidP="00000000" w:rsidRDefault="00000000" w:rsidRPr="00000000" w14:paraId="000002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"/>
        <w:gridCol w:w="3042"/>
        <w:gridCol w:w="3005"/>
        <w:gridCol w:w="3700"/>
        <w:gridCol w:w="3701"/>
        <w:gridCol w:w="787"/>
        <w:tblGridChange w:id="0">
          <w:tblGrid>
            <w:gridCol w:w="502"/>
            <w:gridCol w:w="3042"/>
            <w:gridCol w:w="3005"/>
            <w:gridCol w:w="3700"/>
            <w:gridCol w:w="3701"/>
            <w:gridCol w:w="78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2.4. </w:t>
            </w:r>
          </w:p>
          <w:p w:rsidR="00000000" w:rsidDel="00000000" w:rsidP="00000000" w:rsidRDefault="00000000" w:rsidRPr="00000000" w14:paraId="0000021C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Общеобразовательные организации: Доступность услуг для инвалидов</w:t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3.1 Оборудование помещений организации и прилегающей к ней территории с учетом доступности для инвалидов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3.2 Обеспечение в организации условий доступности, позволяющих инвалидам получать услуги наравне с другими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3.3 Доля получателей услуг, удовлетворенных доступностью услуг для инвалидов</w:t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Межевская СОШ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Никольская СОШ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69,2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86,5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74,2</w:t>
            </w:r>
          </w:p>
        </w:tc>
      </w:tr>
    </w:tbl>
    <w:p w:rsidR="00000000" w:rsidDel="00000000" w:rsidP="00000000" w:rsidRDefault="00000000" w:rsidRPr="00000000" w14:paraId="000002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6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3614"/>
        <w:gridCol w:w="3827"/>
        <w:gridCol w:w="3261"/>
        <w:gridCol w:w="2803"/>
        <w:gridCol w:w="674"/>
        <w:tblGridChange w:id="0">
          <w:tblGrid>
            <w:gridCol w:w="497"/>
            <w:gridCol w:w="3614"/>
            <w:gridCol w:w="3827"/>
            <w:gridCol w:w="3261"/>
            <w:gridCol w:w="2803"/>
            <w:gridCol w:w="67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2.5. </w:t>
            </w:r>
          </w:p>
          <w:p w:rsidR="00000000" w:rsidDel="00000000" w:rsidP="00000000" w:rsidRDefault="00000000" w:rsidRPr="00000000" w14:paraId="0000023F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Общеобразовательные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Доброжелательность, вежливость работников организации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Межевская СОШ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90,2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Никольская СОШ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97,5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95,1</w:t>
            </w:r>
          </w:p>
        </w:tc>
      </w:tr>
    </w:tbl>
    <w:p w:rsidR="00000000" w:rsidDel="00000000" w:rsidP="00000000" w:rsidRDefault="00000000" w:rsidRPr="00000000" w14:paraId="000002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6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3992"/>
        <w:gridCol w:w="3100"/>
        <w:gridCol w:w="2882"/>
        <w:gridCol w:w="3431"/>
        <w:gridCol w:w="774"/>
        <w:tblGridChange w:id="0">
          <w:tblGrid>
            <w:gridCol w:w="497"/>
            <w:gridCol w:w="3992"/>
            <w:gridCol w:w="3100"/>
            <w:gridCol w:w="2882"/>
            <w:gridCol w:w="3431"/>
            <w:gridCol w:w="77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2.6. </w:t>
            </w:r>
          </w:p>
          <w:p w:rsidR="00000000" w:rsidDel="00000000" w:rsidP="00000000" w:rsidRDefault="00000000" w:rsidRPr="00000000" w14:paraId="00000264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Общеобразовательные организации: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Удовлетворенность условиями оказания услуг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5.1 Доля получателей услуг, которые готовы рекомендовать организацию родственникам и знакомым</w:t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5.2 Доля получателей услуг, удовлетворенных организационными условиями предоставления услуг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5.3 Доля получателей услуг, удовлетворенных в целом условиями оказания услуг в организации</w:t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Межевская СОШ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 Никольская СОШ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98,5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96,7</w:t>
            </w:r>
          </w:p>
        </w:tc>
      </w:tr>
    </w:tbl>
    <w:p w:rsidR="00000000" w:rsidDel="00000000" w:rsidP="00000000" w:rsidRDefault="00000000" w:rsidRPr="00000000" w14:paraId="0000028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838" w:orient="landscape"/>
          <w:pgMar w:bottom="851" w:top="1134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Table11"/>
        <w:tblW w:w="99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"/>
        <w:gridCol w:w="3868"/>
        <w:gridCol w:w="572"/>
        <w:gridCol w:w="835"/>
        <w:gridCol w:w="836"/>
        <w:gridCol w:w="835"/>
        <w:gridCol w:w="1096"/>
        <w:gridCol w:w="810"/>
        <w:gridCol w:w="616"/>
        <w:tblGridChange w:id="0">
          <w:tblGrid>
            <w:gridCol w:w="453"/>
            <w:gridCol w:w="3868"/>
            <w:gridCol w:w="572"/>
            <w:gridCol w:w="835"/>
            <w:gridCol w:w="836"/>
            <w:gridCol w:w="835"/>
            <w:gridCol w:w="1096"/>
            <w:gridCol w:w="810"/>
            <w:gridCol w:w="616"/>
          </w:tblGrid>
        </w:tblGridChange>
      </w:tblGrid>
      <w:tr>
        <w:trPr>
          <w:cantSplit w:val="1"/>
          <w:trHeight w:val="241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7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3.1.</w:t>
            </w:r>
          </w:p>
          <w:p w:rsidR="00000000" w:rsidDel="00000000" w:rsidP="00000000" w:rsidRDefault="00000000" w:rsidRPr="00000000" w14:paraId="00000288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Организации дополнительного образования:</w:t>
              <w:br w:type="textWrapping"/>
              <w:t xml:space="preserve">показатель оценки качества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93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Показатель оценки качества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Открытость и доступность информации об организации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Комфортность условий предоставления услуги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Доступность услуг для инвалидов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Доброжелательность, вежливость работников организации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Критерий 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Удовлетворенность условиями оказания услуг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Опрошено получателей услуг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МКОУДО ДДТ «Созвездие»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91,4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56,8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МКООДО Межевская ДШИ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92,7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98,8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98,8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C">
            <w:pPr>
              <w:ind w:left="36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92,1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98,5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150</w:t>
            </w:r>
          </w:p>
        </w:tc>
      </w:tr>
    </w:tbl>
    <w:p w:rsidR="00000000" w:rsidDel="00000000" w:rsidP="00000000" w:rsidRDefault="00000000" w:rsidRPr="00000000" w14:paraId="000002B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показателя оценки качества составляет 92,1.</w:t>
      </w:r>
    </w:p>
    <w:p w:rsidR="00000000" w:rsidDel="00000000" w:rsidP="00000000" w:rsidRDefault="00000000" w:rsidRPr="00000000" w14:paraId="000002B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 критерию 1 составило 99,4. Проведённая экспертиза официальных сайтов выявила достаточное наполнение данных ресурсов обеими организациями. Отдельные недочеты выявлены по наполнению сайта МКООДО Межевская ДШИ: отсутствуют сведения о положениях о структурных подразделениях (об органах управления) с приложением копий указанных положений, информация об условиях питания обучающихся, в том числе инвалидов и лиц с ограниченными возможностями здоровья. Отсутствие указанных сведений может объясняться тем, что организация не имеет структурных подразделений и не предоставляет питание, т.е данные положения не применимы к указанной образовательной организации.</w:t>
      </w:r>
    </w:p>
    <w:p w:rsidR="00000000" w:rsidDel="00000000" w:rsidP="00000000" w:rsidRDefault="00000000" w:rsidRPr="00000000" w14:paraId="000002B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Дистанционные способы обратной связи на сайтах обеих организаций представлены в полном объеме.</w:t>
      </w:r>
    </w:p>
    <w:p w:rsidR="00000000" w:rsidDel="00000000" w:rsidP="00000000" w:rsidRDefault="00000000" w:rsidRPr="00000000" w14:paraId="000002B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100%.</w:t>
      </w:r>
    </w:p>
    <w:p w:rsidR="00000000" w:rsidDel="00000000" w:rsidP="00000000" w:rsidRDefault="00000000" w:rsidRPr="00000000" w14:paraId="000002B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1 представлены в таблице 3.2.</w:t>
      </w:r>
    </w:p>
    <w:p w:rsidR="00000000" w:rsidDel="00000000" w:rsidP="00000000" w:rsidRDefault="00000000" w:rsidRPr="00000000" w14:paraId="000002B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 критерию 2 составило 98,5.</w:t>
      </w:r>
    </w:p>
    <w:p w:rsidR="00000000" w:rsidDel="00000000" w:rsidP="00000000" w:rsidRDefault="00000000" w:rsidRPr="00000000" w14:paraId="000002B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обеих организациях присутствуют все условия комфортного оказания услуг.</w:t>
      </w:r>
    </w:p>
    <w:p w:rsidR="00000000" w:rsidDel="00000000" w:rsidP="00000000" w:rsidRDefault="00000000" w:rsidRPr="00000000" w14:paraId="000002B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получателей услуг, удовлетворенных комфортностью предоставления услуг организацией составила в среднем 97%.</w:t>
      </w:r>
    </w:p>
    <w:p w:rsidR="00000000" w:rsidDel="00000000" w:rsidP="00000000" w:rsidRDefault="00000000" w:rsidRPr="00000000" w14:paraId="000002B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2 представлены в таблице 3.3.</w:t>
      </w:r>
    </w:p>
    <w:p w:rsidR="00000000" w:rsidDel="00000000" w:rsidP="00000000" w:rsidRDefault="00000000" w:rsidRPr="00000000" w14:paraId="000002B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Среднее значение по критерию 3 составило 63,5.</w:t>
      </w:r>
    </w:p>
    <w:p w:rsidR="00000000" w:rsidDel="00000000" w:rsidP="00000000" w:rsidRDefault="00000000" w:rsidRPr="00000000" w14:paraId="000002B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Оборудование помещений организации и прилегающей к ней территории с учетом доступности для инвалидов частично представлено только в МКООДО Межевская ДШИ в виде пандусов, поручней, расширенных дверных проемов. В МКОУДО ДДТ «Созвездие» полностью отсутствует оборудование помещений и территории с учетом потребностей лиц с ограниченными возможностями здоровья.</w:t>
      </w:r>
    </w:p>
    <w:p w:rsidR="00000000" w:rsidDel="00000000" w:rsidP="00000000" w:rsidRDefault="00000000" w:rsidRPr="00000000" w14:paraId="000002C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Обеспечение в организации условий доступности, позволяющих инвалидам получать услуги наравне с другими частично представлено в обеих образовательных организациях. Данные условия реализованы в виде альтернативной версии официального сайта для инвалидов по зрению, дублирования информации шрифтом Брайля, помощи, оказываемой работниками организации, прошедшими необходимое обучение (инструктирование) по сопровождению инвалидов в помещениях организации социальной сферы и на прилегающей территории, а также возможности предоставления услуги в дистанционном режиме или на дому в МКООДО Межевская ДШИ.  Ни одна из организаций не предоставляет услуг тифло- и сурдопереводчика.</w:t>
      </w:r>
    </w:p>
    <w:p w:rsidR="00000000" w:rsidDel="00000000" w:rsidP="00000000" w:rsidRDefault="00000000" w:rsidRPr="00000000" w14:paraId="000002C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показателям критерия 3 представлены в таблице 3.4.</w:t>
      </w:r>
    </w:p>
    <w:p w:rsidR="00000000" w:rsidDel="00000000" w:rsidP="00000000" w:rsidRDefault="00000000" w:rsidRPr="00000000" w14:paraId="000002C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опроса, в котором приняли участие 150 респондентов, доброжелательностью и вежливостью работников организации удовлетворены 99,4% опрошенных, а условиями оказания услуг 99,5%.</w:t>
      </w:r>
    </w:p>
    <w:p w:rsidR="00000000" w:rsidDel="00000000" w:rsidP="00000000" w:rsidRDefault="00000000" w:rsidRPr="00000000" w14:paraId="000002C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уровне выше среднего.</w:t>
      </w:r>
    </w:p>
    <w:p w:rsidR="00000000" w:rsidDel="00000000" w:rsidP="00000000" w:rsidRDefault="00000000" w:rsidRPr="00000000" w14:paraId="000002C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8" w:w="11906" w:orient="portrait"/>
          <w:pgMar w:bottom="1134" w:top="1134" w:left="851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6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"/>
        <w:gridCol w:w="4746"/>
        <w:gridCol w:w="3686"/>
        <w:gridCol w:w="2693"/>
        <w:gridCol w:w="2480"/>
        <w:gridCol w:w="572"/>
        <w:tblGridChange w:id="0">
          <w:tblGrid>
            <w:gridCol w:w="499"/>
            <w:gridCol w:w="4746"/>
            <w:gridCol w:w="3686"/>
            <w:gridCol w:w="2693"/>
            <w:gridCol w:w="2480"/>
            <w:gridCol w:w="57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3.2. </w:t>
            </w:r>
          </w:p>
          <w:p w:rsidR="00000000" w:rsidDel="00000000" w:rsidP="00000000" w:rsidRDefault="00000000" w:rsidRPr="00000000" w14:paraId="000002C7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Организации дополнительного образования: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Открытость и доступность информации об организации 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МКОУДО ДДТ «Созвездие»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МКООДО Межевская ДШИ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98,8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2E2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99,4</w:t>
            </w:r>
          </w:p>
        </w:tc>
      </w:tr>
    </w:tbl>
    <w:p w:rsidR="00000000" w:rsidDel="00000000" w:rsidP="00000000" w:rsidRDefault="00000000" w:rsidRPr="00000000" w14:paraId="000002E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967"/>
        <w:gridCol w:w="3538"/>
        <w:gridCol w:w="4962"/>
        <w:gridCol w:w="708"/>
        <w:tblGridChange w:id="0">
          <w:tblGrid>
            <w:gridCol w:w="562"/>
            <w:gridCol w:w="4967"/>
            <w:gridCol w:w="3538"/>
            <w:gridCol w:w="4962"/>
            <w:gridCol w:w="70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3.3. </w:t>
            </w:r>
          </w:p>
          <w:p w:rsidR="00000000" w:rsidDel="00000000" w:rsidP="00000000" w:rsidRDefault="00000000" w:rsidRPr="00000000" w14:paraId="000002E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Организации дополнительного образования: Комфортность условий предоставления услуги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1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2.1 Обеспечение в организации комфортных условий предоставления услуг</w:t>
            </w:r>
          </w:p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2.3 Доля получателей услуг, удовлетворенных комфортностью предоставления услуг организацией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МКОУДО ДДТ «Созвездие»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МКООДО Межевская ДШИ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98,5</w:t>
            </w:r>
          </w:p>
        </w:tc>
      </w:tr>
    </w:tbl>
    <w:p w:rsidR="00000000" w:rsidDel="00000000" w:rsidP="00000000" w:rsidRDefault="00000000" w:rsidRPr="00000000" w14:paraId="000003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6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5031"/>
        <w:gridCol w:w="3118"/>
        <w:gridCol w:w="2835"/>
        <w:gridCol w:w="2620"/>
        <w:gridCol w:w="574"/>
        <w:tblGridChange w:id="0">
          <w:tblGrid>
            <w:gridCol w:w="498"/>
            <w:gridCol w:w="5031"/>
            <w:gridCol w:w="3118"/>
            <w:gridCol w:w="2835"/>
            <w:gridCol w:w="2620"/>
            <w:gridCol w:w="57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8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3.4. </w:t>
            </w:r>
          </w:p>
          <w:p w:rsidR="00000000" w:rsidDel="00000000" w:rsidP="00000000" w:rsidRDefault="00000000" w:rsidRPr="00000000" w14:paraId="00000309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Организации дополнительного образования: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Доступность услуг для инвалидов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3.1 Оборудование помещений организации и прилегающей к ней территории с учетом доступности для инвалидов</w:t>
            </w:r>
          </w:p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3.2 Обеспечение в организации условий доступности, позволяющих инвалидам получать услуги наравне с другими</w:t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3.3 Доля получателей услуг, удовлетворенных доступностью услуг для инвалидов</w:t>
            </w:r>
          </w:p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МКОУДО ДДТ «Созвездие»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МКООДО Межевская ДШИ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70,1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63,5</w:t>
            </w:r>
          </w:p>
        </w:tc>
      </w:tr>
    </w:tbl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6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3851"/>
        <w:gridCol w:w="3658"/>
        <w:gridCol w:w="3103"/>
        <w:gridCol w:w="2892"/>
        <w:gridCol w:w="674"/>
        <w:tblGridChange w:id="0">
          <w:tblGrid>
            <w:gridCol w:w="498"/>
            <w:gridCol w:w="3851"/>
            <w:gridCol w:w="3658"/>
            <w:gridCol w:w="3103"/>
            <w:gridCol w:w="2892"/>
            <w:gridCol w:w="67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2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3.5. </w:t>
            </w:r>
          </w:p>
          <w:p w:rsidR="00000000" w:rsidDel="00000000" w:rsidP="00000000" w:rsidRDefault="00000000" w:rsidRPr="00000000" w14:paraId="0000032C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Организации дополнительного образования: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Доброжелательность, вежливость работников организации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МКОУДО ДДТ «Созвездие»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МКООДО Межевская ДШИ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98,8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99,4</w:t>
            </w:r>
          </w:p>
        </w:tc>
      </w:tr>
    </w:tbl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6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3897"/>
        <w:gridCol w:w="2500"/>
        <w:gridCol w:w="3660"/>
        <w:gridCol w:w="3447"/>
        <w:gridCol w:w="674"/>
        <w:tblGridChange w:id="0">
          <w:tblGrid>
            <w:gridCol w:w="498"/>
            <w:gridCol w:w="3897"/>
            <w:gridCol w:w="2500"/>
            <w:gridCol w:w="3660"/>
            <w:gridCol w:w="3447"/>
            <w:gridCol w:w="67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4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Таблица 3.6. </w:t>
            </w:r>
          </w:p>
          <w:p w:rsidR="00000000" w:rsidDel="00000000" w:rsidP="00000000" w:rsidRDefault="00000000" w:rsidRPr="00000000" w14:paraId="0000034F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Организации дополнительного образования: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Удовлетворенность условиями оказания услуг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ОО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5.1 Доля получателей услуг, которые готовы рекомендовать организацию родственникам и знакомым</w:t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5.2 Доля получателей услуг, удовлетворенных организационными условиями предоставления услуг</w:t>
            </w:r>
          </w:p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5.3 Доля получателей услуг, удовлетворенных в целом условиями оказания услуг в организации</w:t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(баллы от 0 до 100)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по Критерию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МКОУДО ДДТ «Созвездие»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МКООДО Межевская ДШИ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99</w:t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36A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 значение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99,5</w:t>
            </w:r>
          </w:p>
        </w:tc>
      </w:tr>
    </w:tbl>
    <w:p w:rsidR="00000000" w:rsidDel="00000000" w:rsidP="00000000" w:rsidRDefault="00000000" w:rsidRPr="00000000" w14:paraId="0000037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851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1.%2."/>
      <w:lvlJc w:val="left"/>
      <w:pPr>
        <w:ind w:left="927" w:hanging="360"/>
      </w:pPr>
      <w:rPr/>
    </w:lvl>
    <w:lvl w:ilvl="2">
      <w:start w:val="1"/>
      <w:numFmt w:val="decimal"/>
      <w:lvlText w:val="%1.%2.%3."/>
      <w:lvlJc w:val="left"/>
      <w:pPr>
        <w:ind w:left="1494" w:hanging="720"/>
      </w:pPr>
      <w:rPr/>
    </w:lvl>
    <w:lvl w:ilvl="3">
      <w:start w:val="1"/>
      <w:numFmt w:val="decimal"/>
      <w:lvlText w:val="%1.%2.%3.%4."/>
      <w:lvlJc w:val="left"/>
      <w:pPr>
        <w:ind w:left="1701" w:hanging="720"/>
      </w:pPr>
      <w:rPr/>
    </w:lvl>
    <w:lvl w:ilvl="4">
      <w:start w:val="1"/>
      <w:numFmt w:val="decimal"/>
      <w:lvlText w:val="%1.%2.%3.%4.%5."/>
      <w:lvlJc w:val="left"/>
      <w:pPr>
        <w:ind w:left="2268" w:hanging="1080"/>
      </w:pPr>
      <w:rPr/>
    </w:lvl>
    <w:lvl w:ilvl="5">
      <w:start w:val="1"/>
      <w:numFmt w:val="decimal"/>
      <w:lvlText w:val="%1.%2.%3.%4.%5.%6."/>
      <w:lvlJc w:val="left"/>
      <w:pPr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ind w:left="3249" w:hanging="1440.0000000000002"/>
      </w:pPr>
      <w:rPr/>
    </w:lvl>
    <w:lvl w:ilvl="8">
      <w:start w:val="1"/>
      <w:numFmt w:val="decimal"/>
      <w:lvlText w:val="%1.%2.%3.%4.%5.%6.%7.%8.%9."/>
      <w:lvlJc w:val="left"/>
      <w:pPr>
        <w:ind w:left="3816" w:hanging="1799.9999999999998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BC62BF014B948852B380C0720AA21" ma:contentTypeVersion="1" ma:contentTypeDescription="Создание документа." ma:contentTypeScope="" ma:versionID="e3fd020848256164c980f2155247eaa3">
  <xsd:schema xmlns:xsd="http://www.w3.org/2001/XMLSchema" xmlns:xs="http://www.w3.org/2001/XMLSchema" xmlns:p="http://schemas.microsoft.com/office/2006/metadata/properties" xmlns:ns2="4e15b580-49a6-4d13-9d26-161987f48417" xmlns:ns3="790c5408-51d9-4e10-9bd8-8c8141be4f06" targetNamespace="http://schemas.microsoft.com/office/2006/metadata/properties" ma:root="true" ma:fieldsID="05a6f0640056316c458f0817c3967b0f" ns2:_="" ns3:_="">
    <xsd:import namespace="4e15b580-49a6-4d13-9d26-161987f48417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b580-49a6-4d13-9d26-161987f4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S4PQ372FCS27-265258792-774</_dlc_DocId>
    <_dlc_DocIdUrl xmlns="790c5408-51d9-4e10-9bd8-8c8141be4f06">
      <Url>http://www.eduportal44.ru/Mega/DDT/_layouts/15/DocIdRedir.aspx?ID=S4PQ372FCS27-265258792-774</Url>
      <Description>S4PQ372FCS27-265258792-774</Description>
    </_dlc_DocIdUrl>
  </documentManagement>
</p:properties>
</file>

<file path=customXml/itemProps1.xml><?xml version="1.0" encoding="utf-8"?>
<ds:datastoreItem xmlns:ds="http://schemas.openxmlformats.org/officeDocument/2006/customXml" ds:itemID="{180FCD01-5979-47F7-B96D-6EA63CEE2074}"/>
</file>

<file path=customXml/itemProps2.xml><?xml version="1.0" encoding="utf-8"?>
<ds:datastoreItem xmlns:ds="http://schemas.openxmlformats.org/officeDocument/2006/customXml" ds:itemID="{C9437802-5A5B-4927-B02E-894B798AEA75}"/>
</file>

<file path=customXml/itemProps3.xml><?xml version="1.0" encoding="utf-8"?>
<ds:datastoreItem xmlns:ds="http://schemas.openxmlformats.org/officeDocument/2006/customXml" ds:itemID="{A2176CED-A735-41A7-AD67-4F199576E7C4}"/>
</file>

<file path=customXml/itemProps4.xml><?xml version="1.0" encoding="utf-8"?>
<ds:datastoreItem xmlns:ds="http://schemas.openxmlformats.org/officeDocument/2006/customXml" ds:itemID="{02185D3F-EFB9-493D-A9B3-BA57A22BBC2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0x0101005C1BC62BF014B948852B380C0720AA21</vt:lpwstr>
  </property>
  <property fmtid="{D5CDD505-2E9C-101B-9397-08002B2CF9AE}" pid="3" name="_dlc_DocIdItemGuid">
    <vt:lpwstr>448fd032-73f8-41c9-aa65-e432261d36d4</vt:lpwstr>
  </property>
</Properties>
</file>