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BD" w:rsidRDefault="004718BD" w:rsidP="009A1DCA">
      <w:pPr>
        <w:pStyle w:val="ConsPlusTitle"/>
        <w:jc w:val="right"/>
        <w:rPr>
          <w:b w:val="0"/>
          <w:sz w:val="24"/>
          <w:szCs w:val="24"/>
        </w:rPr>
      </w:pPr>
    </w:p>
    <w:p w:rsidR="008B3B7E" w:rsidRPr="00433CAF" w:rsidRDefault="008B3B7E" w:rsidP="008B3B7E">
      <w:pPr>
        <w:pStyle w:val="ab"/>
        <w:framePr w:w="0" w:hRule="auto" w:wrap="auto" w:vAnchor="margin" w:hAnchor="text" w:yAlign="inline"/>
        <w:ind w:right="-434"/>
        <w:jc w:val="center"/>
        <w:rPr>
          <w:rFonts w:cs="Arial"/>
          <w:sz w:val="24"/>
          <w:szCs w:val="24"/>
        </w:rPr>
      </w:pPr>
      <w:r w:rsidRPr="00433CAF">
        <w:rPr>
          <w:rFonts w:cs="Arial"/>
          <w:b/>
          <w:caps/>
          <w:sz w:val="24"/>
          <w:szCs w:val="24"/>
        </w:rPr>
        <w:t>РОССИЙСКАЯ ФЕДЕРАЦИЯ</w:t>
      </w:r>
      <w:r w:rsidRPr="00433CAF">
        <w:rPr>
          <w:rFonts w:cs="Arial"/>
          <w:noProof/>
          <w:sz w:val="24"/>
          <w:szCs w:val="24"/>
        </w:rPr>
        <w:t xml:space="preserve"> 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ind w:right="-437"/>
        <w:jc w:val="center"/>
        <w:rPr>
          <w:rFonts w:cs="Arial"/>
          <w:b/>
          <w:caps/>
          <w:sz w:val="24"/>
          <w:szCs w:val="24"/>
        </w:rPr>
      </w:pPr>
      <w:r w:rsidRPr="00433CAF">
        <w:rPr>
          <w:rFonts w:cs="Arial"/>
          <w:b/>
          <w:caps/>
          <w:sz w:val="24"/>
          <w:szCs w:val="24"/>
        </w:rPr>
        <w:t>КОСТРОМСКая ОБЛАСТь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ind w:right="-437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184BE5" wp14:editId="4724476A">
            <wp:simplePos x="0" y="0"/>
            <wp:positionH relativeFrom="column">
              <wp:posOffset>2719070</wp:posOffset>
            </wp:positionH>
            <wp:positionV relativeFrom="paragraph">
              <wp:posOffset>45720</wp:posOffset>
            </wp:positionV>
            <wp:extent cx="488950" cy="571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aps/>
          <w:sz w:val="24"/>
          <w:szCs w:val="24"/>
        </w:rPr>
        <w:t>АДМИНИСТРАЦИЯ</w:t>
      </w:r>
      <w:r w:rsidRPr="00433CAF">
        <w:rPr>
          <w:rFonts w:cs="Arial"/>
          <w:b/>
          <w:caps/>
          <w:sz w:val="24"/>
          <w:szCs w:val="24"/>
        </w:rPr>
        <w:t xml:space="preserve"> МАКАРЬЕВСКОГО 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ind w:right="-437"/>
        <w:jc w:val="center"/>
        <w:rPr>
          <w:rFonts w:cs="Arial"/>
          <w:b/>
          <w:caps/>
          <w:sz w:val="24"/>
          <w:szCs w:val="24"/>
        </w:rPr>
      </w:pPr>
      <w:r w:rsidRPr="00433CAF">
        <w:rPr>
          <w:rFonts w:cs="Arial"/>
          <w:b/>
          <w:caps/>
          <w:sz w:val="24"/>
          <w:szCs w:val="24"/>
        </w:rPr>
        <w:t>муниципального РАЙОНА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jc w:val="center"/>
        <w:rPr>
          <w:rFonts w:cs="Arial"/>
          <w:b/>
          <w:caps/>
          <w:sz w:val="24"/>
          <w:szCs w:val="24"/>
        </w:rPr>
      </w:pP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jc w:val="center"/>
        <w:rPr>
          <w:rFonts w:cs="Arial"/>
          <w:b/>
          <w:caps/>
          <w:sz w:val="24"/>
          <w:szCs w:val="24"/>
        </w:rPr>
      </w:pPr>
    </w:p>
    <w:p w:rsidR="008B3B7E" w:rsidRPr="00433CAF" w:rsidRDefault="00BB2905" w:rsidP="008B3B7E">
      <w:pPr>
        <w:pStyle w:val="ab"/>
        <w:framePr w:w="0" w:hRule="auto" w:wrap="auto" w:vAnchor="margin" w:hAnchor="text" w:yAlign="inline"/>
        <w:spacing w:line="240" w:lineRule="auto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ПОСТАНОВЛЕНИЕ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Pr="00433CAF">
        <w:rPr>
          <w:rFonts w:cs="Arial"/>
          <w:sz w:val="24"/>
          <w:szCs w:val="24"/>
        </w:rPr>
        <w:t>т</w:t>
      </w:r>
      <w:r w:rsidR="00254967">
        <w:rPr>
          <w:rFonts w:cs="Arial"/>
          <w:sz w:val="24"/>
          <w:szCs w:val="24"/>
        </w:rPr>
        <w:t xml:space="preserve">  20.08.2014</w:t>
      </w:r>
      <w:r w:rsidR="008B7066">
        <w:rPr>
          <w:rFonts w:cs="Arial"/>
          <w:sz w:val="24"/>
          <w:szCs w:val="24"/>
        </w:rPr>
        <w:t xml:space="preserve">                    </w:t>
      </w:r>
      <w:r w:rsidR="00254967">
        <w:rPr>
          <w:rFonts w:cs="Arial"/>
          <w:sz w:val="24"/>
          <w:szCs w:val="24"/>
        </w:rPr>
        <w:t xml:space="preserve">              </w:t>
      </w:r>
      <w:r w:rsidRPr="00433CAF">
        <w:rPr>
          <w:rFonts w:cs="Arial"/>
          <w:sz w:val="24"/>
          <w:szCs w:val="24"/>
        </w:rPr>
        <w:t>№</w:t>
      </w:r>
      <w:r w:rsidR="00254967">
        <w:rPr>
          <w:rFonts w:cs="Arial"/>
          <w:sz w:val="24"/>
          <w:szCs w:val="24"/>
        </w:rPr>
        <w:t>319</w:t>
      </w:r>
    </w:p>
    <w:p w:rsidR="008B3B7E" w:rsidRPr="00433CAF" w:rsidRDefault="008B3B7E" w:rsidP="008B3B7E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</w:p>
    <w:p w:rsidR="00E66F4C" w:rsidRDefault="008B3B7E" w:rsidP="00284C7B">
      <w:pPr>
        <w:pStyle w:val="ConsPlusTitle"/>
        <w:rPr>
          <w:b w:val="0"/>
          <w:sz w:val="24"/>
          <w:szCs w:val="24"/>
        </w:rPr>
      </w:pPr>
      <w:r w:rsidRPr="00284C7B">
        <w:rPr>
          <w:b w:val="0"/>
          <w:sz w:val="24"/>
          <w:szCs w:val="24"/>
        </w:rPr>
        <w:t xml:space="preserve">Об утверждении </w:t>
      </w:r>
      <w:r w:rsidR="00E66F4C">
        <w:rPr>
          <w:b w:val="0"/>
          <w:sz w:val="24"/>
          <w:szCs w:val="24"/>
        </w:rPr>
        <w:t xml:space="preserve">муниципальной </w:t>
      </w:r>
      <w:r w:rsidR="00284C7B" w:rsidRPr="00284C7B">
        <w:rPr>
          <w:b w:val="0"/>
          <w:sz w:val="24"/>
          <w:szCs w:val="24"/>
        </w:rPr>
        <w:t>Программ</w:t>
      </w:r>
      <w:r w:rsidR="00284C7B">
        <w:rPr>
          <w:b w:val="0"/>
          <w:sz w:val="24"/>
          <w:szCs w:val="24"/>
        </w:rPr>
        <w:t>ы</w:t>
      </w:r>
      <w:r w:rsidR="00284C7B" w:rsidRPr="00284C7B">
        <w:rPr>
          <w:b w:val="0"/>
          <w:sz w:val="24"/>
          <w:szCs w:val="24"/>
        </w:rPr>
        <w:t xml:space="preserve"> </w:t>
      </w:r>
    </w:p>
    <w:p w:rsidR="00284C7B" w:rsidRPr="00284C7B" w:rsidRDefault="00284C7B" w:rsidP="00284C7B">
      <w:pPr>
        <w:pStyle w:val="ConsPlusTitle"/>
        <w:rPr>
          <w:b w:val="0"/>
          <w:sz w:val="24"/>
          <w:szCs w:val="24"/>
        </w:rPr>
      </w:pPr>
      <w:r w:rsidRPr="00284C7B">
        <w:rPr>
          <w:b w:val="0"/>
          <w:sz w:val="24"/>
          <w:szCs w:val="24"/>
        </w:rPr>
        <w:t xml:space="preserve">«Повышение безопасности дорожного движения </w:t>
      </w:r>
    </w:p>
    <w:p w:rsidR="00284C7B" w:rsidRDefault="00284C7B" w:rsidP="00284C7B">
      <w:pPr>
        <w:pStyle w:val="ConsPlusTitle"/>
        <w:rPr>
          <w:b w:val="0"/>
          <w:sz w:val="24"/>
          <w:szCs w:val="24"/>
        </w:rPr>
      </w:pPr>
      <w:r w:rsidRPr="00284C7B">
        <w:rPr>
          <w:b w:val="0"/>
          <w:sz w:val="24"/>
          <w:szCs w:val="24"/>
        </w:rPr>
        <w:t xml:space="preserve">на 2015-2020 годы в Макарьевском </w:t>
      </w:r>
    </w:p>
    <w:p w:rsidR="00284C7B" w:rsidRPr="00284C7B" w:rsidRDefault="00284C7B" w:rsidP="00284C7B">
      <w:pPr>
        <w:pStyle w:val="ConsPlusTitle"/>
        <w:rPr>
          <w:b w:val="0"/>
          <w:sz w:val="24"/>
          <w:szCs w:val="24"/>
        </w:rPr>
      </w:pPr>
      <w:r w:rsidRPr="00284C7B">
        <w:rPr>
          <w:b w:val="0"/>
          <w:sz w:val="24"/>
          <w:szCs w:val="24"/>
        </w:rPr>
        <w:t xml:space="preserve">муниципальном </w:t>
      </w:r>
      <w:proofErr w:type="gramStart"/>
      <w:r w:rsidRPr="00284C7B">
        <w:rPr>
          <w:b w:val="0"/>
          <w:sz w:val="24"/>
          <w:szCs w:val="24"/>
        </w:rPr>
        <w:t>районе</w:t>
      </w:r>
      <w:proofErr w:type="gramEnd"/>
      <w:r w:rsidRPr="00284C7B">
        <w:rPr>
          <w:b w:val="0"/>
          <w:sz w:val="24"/>
          <w:szCs w:val="24"/>
        </w:rPr>
        <w:t xml:space="preserve"> Костромской области»</w:t>
      </w:r>
    </w:p>
    <w:p w:rsidR="008B3B7E" w:rsidRDefault="008B3B7E" w:rsidP="00284C7B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</w:p>
    <w:p w:rsidR="008B3B7E" w:rsidRPr="00433CAF" w:rsidRDefault="008B3B7E" w:rsidP="008B3B7E">
      <w:pPr>
        <w:pStyle w:val="ab"/>
        <w:framePr w:w="0" w:hRule="auto" w:wrap="auto" w:vAnchor="margin" w:hAnchor="text" w:yAlign="inline"/>
        <w:tabs>
          <w:tab w:val="left" w:pos="3090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8B3B7E" w:rsidRPr="00FB1ADB" w:rsidRDefault="008B3B7E" w:rsidP="00FB1ADB">
      <w:pPr>
        <w:jc w:val="both"/>
        <w:rPr>
          <w:rFonts w:ascii="Arial" w:hAnsi="Arial" w:cs="Arial"/>
          <w:sz w:val="24"/>
          <w:szCs w:val="24"/>
        </w:rPr>
      </w:pPr>
      <w:r w:rsidRPr="00433CAF">
        <w:tab/>
      </w:r>
      <w:proofErr w:type="gramStart"/>
      <w:r w:rsidRPr="00FB1ADB">
        <w:rPr>
          <w:rFonts w:ascii="Arial" w:hAnsi="Arial" w:cs="Arial"/>
          <w:sz w:val="24"/>
          <w:szCs w:val="24"/>
        </w:rPr>
        <w:t>В соответствии с Федеральным законом от 10.12.1995 N 196-ФЗ "О безопасности дорожного движения",</w:t>
      </w:r>
      <w:r w:rsidR="00FB1ADB" w:rsidRPr="00FB1ADB">
        <w:rPr>
          <w:rFonts w:ascii="Arial" w:hAnsi="Arial" w:cs="Arial"/>
          <w:sz w:val="24"/>
          <w:szCs w:val="24"/>
        </w:rPr>
        <w:t xml:space="preserve"> Постановление</w:t>
      </w:r>
      <w:r w:rsidR="00670A38">
        <w:rPr>
          <w:rFonts w:ascii="Arial" w:hAnsi="Arial" w:cs="Arial"/>
          <w:sz w:val="24"/>
          <w:szCs w:val="24"/>
        </w:rPr>
        <w:t>м</w:t>
      </w:r>
      <w:r w:rsidR="00FB1ADB" w:rsidRPr="00FB1ADB">
        <w:rPr>
          <w:rFonts w:ascii="Arial" w:hAnsi="Arial" w:cs="Arial"/>
          <w:sz w:val="24"/>
          <w:szCs w:val="24"/>
        </w:rPr>
        <w:t xml:space="preserve"> Администрации Костромской области от 24.06.2014 N 262-а</w:t>
      </w:r>
      <w:r w:rsidR="00FB1ADB">
        <w:rPr>
          <w:rFonts w:ascii="Arial" w:hAnsi="Arial" w:cs="Arial"/>
          <w:sz w:val="24"/>
          <w:szCs w:val="24"/>
        </w:rPr>
        <w:t xml:space="preserve"> </w:t>
      </w:r>
      <w:r w:rsidR="00FB1ADB" w:rsidRPr="00FB1ADB">
        <w:rPr>
          <w:rFonts w:ascii="Arial" w:hAnsi="Arial" w:cs="Arial"/>
          <w:sz w:val="24"/>
          <w:szCs w:val="24"/>
        </w:rPr>
        <w:t>"Об утверждении государственной программы Костромской области "Обеспечение безопасности населения и территорий на 2015-2020 годы"</w:t>
      </w:r>
      <w:r w:rsidR="00670A38">
        <w:rPr>
          <w:rFonts w:ascii="Arial" w:hAnsi="Arial" w:cs="Arial"/>
          <w:sz w:val="24"/>
          <w:szCs w:val="24"/>
        </w:rPr>
        <w:t xml:space="preserve">, </w:t>
      </w:r>
      <w:r w:rsidR="00B85505" w:rsidRPr="00FB1ADB">
        <w:rPr>
          <w:rFonts w:ascii="Arial" w:hAnsi="Arial" w:cs="Arial"/>
          <w:sz w:val="24"/>
          <w:szCs w:val="24"/>
        </w:rPr>
        <w:t>Постановлением администрации Макарьевского муниципального района от 15.05.2014 №181 «Об утверждении Порядка принятия решений о разработке муниципальных программ</w:t>
      </w:r>
      <w:proofErr w:type="gramEnd"/>
      <w:r w:rsidR="00B85505" w:rsidRPr="00FB1ADB">
        <w:rPr>
          <w:rFonts w:ascii="Arial" w:hAnsi="Arial" w:cs="Arial"/>
          <w:sz w:val="24"/>
          <w:szCs w:val="24"/>
        </w:rPr>
        <w:t xml:space="preserve"> Макарьевского муниципального района, их формирования, реализации и проведения оценки эффективности их реализации»</w:t>
      </w:r>
      <w:r w:rsidR="009A16C5" w:rsidRPr="00FB1ADB">
        <w:rPr>
          <w:rFonts w:ascii="Arial" w:hAnsi="Arial" w:cs="Arial"/>
          <w:sz w:val="24"/>
          <w:szCs w:val="24"/>
        </w:rPr>
        <w:t>, Постановлением администрации Макарьевского муниципального района от 01.08.2014</w:t>
      </w:r>
      <w:r w:rsidR="00E66F4C" w:rsidRPr="00FB1ADB">
        <w:rPr>
          <w:rFonts w:ascii="Arial" w:hAnsi="Arial" w:cs="Arial"/>
          <w:sz w:val="24"/>
          <w:szCs w:val="24"/>
        </w:rPr>
        <w:t xml:space="preserve"> №294 </w:t>
      </w:r>
      <w:r w:rsidR="009A16C5" w:rsidRPr="00FB1ADB">
        <w:rPr>
          <w:rFonts w:ascii="Arial" w:hAnsi="Arial" w:cs="Arial"/>
          <w:sz w:val="24"/>
          <w:szCs w:val="24"/>
        </w:rPr>
        <w:t xml:space="preserve">«Об утверждении в новой редакции Перечня муниципальных программ Макарьевского муниципального района», </w:t>
      </w:r>
      <w:r w:rsidRPr="00FB1ADB">
        <w:rPr>
          <w:rFonts w:ascii="Arial" w:hAnsi="Arial" w:cs="Arial"/>
          <w:sz w:val="24"/>
          <w:szCs w:val="24"/>
        </w:rPr>
        <w:t>руководствуясь статьей 10 Устава Макарьевского муниципального района Костромской области</w:t>
      </w:r>
      <w:r w:rsidR="0071726A" w:rsidRPr="00FB1ADB">
        <w:rPr>
          <w:rFonts w:ascii="Arial" w:hAnsi="Arial" w:cs="Arial"/>
          <w:sz w:val="24"/>
          <w:szCs w:val="24"/>
        </w:rPr>
        <w:t>, администрация Макарьевского муниципальн</w:t>
      </w:r>
      <w:r w:rsidR="00FB1ADB">
        <w:rPr>
          <w:rFonts w:ascii="Arial" w:hAnsi="Arial" w:cs="Arial"/>
          <w:sz w:val="24"/>
          <w:szCs w:val="24"/>
        </w:rPr>
        <w:t>ого района Костромской области</w:t>
      </w:r>
    </w:p>
    <w:p w:rsidR="008B3B7E" w:rsidRDefault="008B3B7E" w:rsidP="00840689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="0071726A">
        <w:rPr>
          <w:rFonts w:cs="Arial"/>
          <w:sz w:val="24"/>
          <w:szCs w:val="24"/>
        </w:rPr>
        <w:t>ПОСТАНОВЛЯЕТ</w:t>
      </w:r>
      <w:r w:rsidR="00FB1ADB">
        <w:rPr>
          <w:rFonts w:cs="Arial"/>
          <w:sz w:val="24"/>
          <w:szCs w:val="24"/>
        </w:rPr>
        <w:t>:</w:t>
      </w:r>
    </w:p>
    <w:p w:rsidR="00241901" w:rsidRDefault="00241901" w:rsidP="00241901">
      <w:pPr>
        <w:pStyle w:val="ab"/>
        <w:framePr w:w="0" w:hRule="auto" w:wrap="auto" w:vAnchor="margin" w:hAnchor="text" w:yAlign="inline"/>
        <w:spacing w:line="240" w:lineRule="auto"/>
        <w:jc w:val="center"/>
        <w:rPr>
          <w:rFonts w:cs="Arial"/>
          <w:sz w:val="24"/>
          <w:szCs w:val="24"/>
        </w:rPr>
      </w:pPr>
    </w:p>
    <w:p w:rsidR="004801AB" w:rsidRPr="004801AB" w:rsidRDefault="008B3B7E" w:rsidP="004801AB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4801AB">
        <w:rPr>
          <w:b w:val="0"/>
          <w:sz w:val="24"/>
          <w:szCs w:val="24"/>
        </w:rPr>
        <w:t xml:space="preserve">1.Утвердить </w:t>
      </w:r>
      <w:r w:rsidR="00E964CF" w:rsidRPr="004801AB">
        <w:rPr>
          <w:b w:val="0"/>
          <w:sz w:val="24"/>
          <w:szCs w:val="24"/>
        </w:rPr>
        <w:t xml:space="preserve">прилагаемую </w:t>
      </w:r>
      <w:r w:rsidR="00E66F4C">
        <w:rPr>
          <w:b w:val="0"/>
          <w:sz w:val="24"/>
          <w:szCs w:val="24"/>
        </w:rPr>
        <w:t xml:space="preserve">муниципальную </w:t>
      </w:r>
      <w:r w:rsidR="00E964CF" w:rsidRPr="004801AB">
        <w:rPr>
          <w:b w:val="0"/>
          <w:sz w:val="24"/>
          <w:szCs w:val="24"/>
        </w:rPr>
        <w:t>Программу «Повышение безопасности дорожного движения на 2015-2020 годы в Макарьевском муниципальном районе Костромской области»</w:t>
      </w:r>
      <w:r w:rsidR="00561641">
        <w:rPr>
          <w:b w:val="0"/>
          <w:sz w:val="24"/>
          <w:szCs w:val="24"/>
        </w:rPr>
        <w:t xml:space="preserve"> (</w:t>
      </w:r>
      <w:r w:rsidR="004801AB">
        <w:rPr>
          <w:b w:val="0"/>
          <w:sz w:val="24"/>
          <w:szCs w:val="24"/>
        </w:rPr>
        <w:t>далее</w:t>
      </w:r>
      <w:r w:rsidR="00561641">
        <w:rPr>
          <w:b w:val="0"/>
          <w:sz w:val="24"/>
          <w:szCs w:val="24"/>
        </w:rPr>
        <w:t xml:space="preserve"> – </w:t>
      </w:r>
      <w:r w:rsidR="004801AB">
        <w:rPr>
          <w:b w:val="0"/>
          <w:sz w:val="24"/>
          <w:szCs w:val="24"/>
        </w:rPr>
        <w:t>Программа</w:t>
      </w:r>
      <w:r w:rsidR="00561641">
        <w:rPr>
          <w:b w:val="0"/>
          <w:sz w:val="24"/>
          <w:szCs w:val="24"/>
        </w:rPr>
        <w:t>).</w:t>
      </w:r>
    </w:p>
    <w:p w:rsidR="004801AB" w:rsidRPr="004801AB" w:rsidRDefault="00BB2905" w:rsidP="004801AB">
      <w:pPr>
        <w:pStyle w:val="ConsPlusTitle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B3B7E" w:rsidRPr="004801AB">
        <w:rPr>
          <w:b w:val="0"/>
          <w:sz w:val="24"/>
          <w:szCs w:val="24"/>
        </w:rPr>
        <w:t>.Комиссии по обеспечению безопасности дорожного движения осуществлять координацию деятельности</w:t>
      </w:r>
      <w:r w:rsidR="00520BFF">
        <w:rPr>
          <w:b w:val="0"/>
          <w:sz w:val="24"/>
          <w:szCs w:val="24"/>
        </w:rPr>
        <w:t>,</w:t>
      </w:r>
      <w:r w:rsidR="008B3B7E" w:rsidRPr="004801AB">
        <w:rPr>
          <w:b w:val="0"/>
          <w:sz w:val="24"/>
          <w:szCs w:val="24"/>
        </w:rPr>
        <w:t xml:space="preserve"> направленную на реализацию мероприятий </w:t>
      </w:r>
      <w:r w:rsidR="00CC7630">
        <w:rPr>
          <w:b w:val="0"/>
          <w:sz w:val="24"/>
          <w:szCs w:val="24"/>
        </w:rPr>
        <w:t>Программы</w:t>
      </w:r>
      <w:r w:rsidR="008B3B7E" w:rsidRPr="004801AB">
        <w:rPr>
          <w:b w:val="0"/>
          <w:sz w:val="24"/>
          <w:szCs w:val="24"/>
        </w:rPr>
        <w:t>.</w:t>
      </w:r>
    </w:p>
    <w:p w:rsidR="004801AB" w:rsidRPr="004801AB" w:rsidRDefault="00BB2905" w:rsidP="004801AB">
      <w:pPr>
        <w:pStyle w:val="ConsPlusTitle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B3B7E" w:rsidRPr="004801AB">
        <w:rPr>
          <w:b w:val="0"/>
          <w:sz w:val="24"/>
          <w:szCs w:val="24"/>
        </w:rPr>
        <w:t xml:space="preserve">. Контроль исполнения настоящего </w:t>
      </w:r>
      <w:r w:rsidR="004801AB">
        <w:rPr>
          <w:b w:val="0"/>
          <w:sz w:val="24"/>
          <w:szCs w:val="24"/>
        </w:rPr>
        <w:t>постановления</w:t>
      </w:r>
      <w:r w:rsidR="008B3B7E" w:rsidRPr="004801AB">
        <w:rPr>
          <w:b w:val="0"/>
          <w:sz w:val="24"/>
          <w:szCs w:val="24"/>
        </w:rPr>
        <w:t xml:space="preserve">  возложить на первого заместителя главы администрации Макарьевского муниципального района Костромской области.</w:t>
      </w:r>
    </w:p>
    <w:p w:rsidR="004801AB" w:rsidRPr="004801AB" w:rsidRDefault="00BB2905" w:rsidP="0048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3B7E" w:rsidRPr="004801AB">
        <w:rPr>
          <w:rFonts w:ascii="Arial" w:hAnsi="Arial" w:cs="Arial"/>
          <w:sz w:val="24"/>
          <w:szCs w:val="24"/>
        </w:rPr>
        <w:t xml:space="preserve">. </w:t>
      </w:r>
      <w:r w:rsidR="0070430B">
        <w:rPr>
          <w:rFonts w:ascii="Arial" w:hAnsi="Arial" w:cs="Arial"/>
          <w:sz w:val="24"/>
          <w:szCs w:val="24"/>
        </w:rPr>
        <w:t>Настоящее</w:t>
      </w:r>
      <w:r w:rsidR="008B3B7E" w:rsidRPr="004801AB">
        <w:rPr>
          <w:rFonts w:ascii="Arial" w:hAnsi="Arial" w:cs="Arial"/>
          <w:sz w:val="24"/>
          <w:szCs w:val="24"/>
        </w:rPr>
        <w:t xml:space="preserve"> </w:t>
      </w:r>
      <w:r w:rsidR="004801AB" w:rsidRPr="004801AB">
        <w:rPr>
          <w:rFonts w:ascii="Arial" w:hAnsi="Arial" w:cs="Arial"/>
          <w:sz w:val="24"/>
          <w:szCs w:val="24"/>
        </w:rPr>
        <w:t xml:space="preserve">постановление </w:t>
      </w:r>
      <w:r w:rsidR="004801AB">
        <w:rPr>
          <w:rFonts w:ascii="Arial" w:hAnsi="Arial" w:cs="Arial"/>
          <w:sz w:val="24"/>
          <w:szCs w:val="24"/>
        </w:rPr>
        <w:t xml:space="preserve"> вступает </w:t>
      </w:r>
      <w:r w:rsidR="008B3B7E" w:rsidRPr="004801AB">
        <w:rPr>
          <w:rFonts w:ascii="Arial" w:hAnsi="Arial" w:cs="Arial"/>
          <w:sz w:val="24"/>
          <w:szCs w:val="24"/>
        </w:rPr>
        <w:t xml:space="preserve"> </w:t>
      </w:r>
      <w:r w:rsidR="004801AB" w:rsidRPr="004801AB">
        <w:rPr>
          <w:rFonts w:ascii="Arial" w:hAnsi="Arial" w:cs="Arial"/>
          <w:sz w:val="24"/>
          <w:szCs w:val="24"/>
        </w:rPr>
        <w:t>в силу со дня его официального опубликования.</w:t>
      </w:r>
    </w:p>
    <w:p w:rsidR="008B3B7E" w:rsidRDefault="008B3B7E" w:rsidP="008B3B7E">
      <w:pPr>
        <w:pStyle w:val="ab"/>
        <w:framePr w:w="0" w:hRule="auto" w:wrap="auto" w:vAnchor="margin" w:hAnchor="text" w:yAlign="inline"/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:rsidR="00840689" w:rsidRDefault="00840689" w:rsidP="008B3B7E">
      <w:pPr>
        <w:pStyle w:val="ab"/>
        <w:framePr w:w="0" w:hRule="auto" w:wrap="auto" w:vAnchor="margin" w:hAnchor="text" w:yAlign="inline"/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:rsidR="008B3B7E" w:rsidRDefault="008B3B7E" w:rsidP="008B3B7E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Глава </w:t>
      </w:r>
      <w:r w:rsidRPr="00433CAF">
        <w:rPr>
          <w:rFonts w:cs="Arial"/>
          <w:sz w:val="24"/>
          <w:szCs w:val="24"/>
        </w:rPr>
        <w:t xml:space="preserve">Макарьевского </w:t>
      </w:r>
      <w:proofErr w:type="gramStart"/>
      <w:r w:rsidRPr="00433CAF">
        <w:rPr>
          <w:rFonts w:cs="Arial"/>
          <w:sz w:val="24"/>
          <w:szCs w:val="24"/>
        </w:rPr>
        <w:t>муниципального</w:t>
      </w:r>
      <w:proofErr w:type="gramEnd"/>
      <w:r w:rsidRPr="00433CAF">
        <w:rPr>
          <w:rFonts w:cs="Arial"/>
          <w:sz w:val="24"/>
          <w:szCs w:val="24"/>
        </w:rPr>
        <w:t xml:space="preserve"> </w:t>
      </w:r>
    </w:p>
    <w:p w:rsidR="008B3B7E" w:rsidRDefault="008B3B7E" w:rsidP="008B3B7E">
      <w:pPr>
        <w:pStyle w:val="ab"/>
        <w:framePr w:w="0" w:hRule="auto" w:wrap="auto" w:vAnchor="margin" w:hAnchor="text" w:yAlign="inline"/>
        <w:spacing w:line="240" w:lineRule="auto"/>
        <w:jc w:val="both"/>
        <w:rPr>
          <w:rFonts w:cs="Arial"/>
          <w:sz w:val="24"/>
          <w:szCs w:val="24"/>
        </w:rPr>
        <w:sectPr w:rsidR="008B3B7E" w:rsidSect="00840689">
          <w:pgSz w:w="11906" w:h="16838"/>
          <w:pgMar w:top="709" w:right="1276" w:bottom="851" w:left="1559" w:header="720" w:footer="720" w:gutter="0"/>
          <w:cols w:space="720"/>
        </w:sectPr>
      </w:pPr>
      <w:r>
        <w:rPr>
          <w:rFonts w:cs="Arial"/>
          <w:sz w:val="24"/>
          <w:szCs w:val="24"/>
        </w:rPr>
        <w:t>р</w:t>
      </w:r>
      <w:r w:rsidRPr="00433CAF">
        <w:rPr>
          <w:rFonts w:cs="Arial"/>
          <w:sz w:val="24"/>
          <w:szCs w:val="24"/>
        </w:rPr>
        <w:t>айона</w:t>
      </w:r>
      <w:r>
        <w:rPr>
          <w:rFonts w:cs="Arial"/>
          <w:sz w:val="24"/>
          <w:szCs w:val="24"/>
        </w:rPr>
        <w:t xml:space="preserve"> Костромской  области</w:t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 w:rsidRPr="00433CA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П.И.</w:t>
      </w:r>
      <w:r w:rsidR="00B770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Шаронов</w:t>
      </w:r>
    </w:p>
    <w:p w:rsidR="00E00F0F" w:rsidRPr="009A1DCA" w:rsidRDefault="00E00F0F" w:rsidP="009A1DCA">
      <w:pPr>
        <w:pStyle w:val="ab"/>
        <w:framePr w:w="0" w:hRule="auto" w:wrap="auto" w:vAnchor="margin" w:hAnchor="text" w:yAlign="inline"/>
        <w:spacing w:line="240" w:lineRule="auto"/>
        <w:jc w:val="right"/>
        <w:rPr>
          <w:rFonts w:cs="Arial"/>
          <w:sz w:val="24"/>
          <w:szCs w:val="24"/>
        </w:rPr>
      </w:pPr>
      <w:r w:rsidRPr="009A1DCA">
        <w:rPr>
          <w:rFonts w:cs="Arial"/>
          <w:sz w:val="24"/>
          <w:szCs w:val="24"/>
        </w:rPr>
        <w:lastRenderedPageBreak/>
        <w:t>Приложение</w:t>
      </w:r>
    </w:p>
    <w:p w:rsidR="00E00F0F" w:rsidRPr="009A1DCA" w:rsidRDefault="00E00F0F" w:rsidP="009A1D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00F0F" w:rsidRPr="009A1DCA" w:rsidRDefault="00E00F0F" w:rsidP="009A1D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>Макарьевского муниципального района</w:t>
      </w:r>
    </w:p>
    <w:p w:rsidR="00E00F0F" w:rsidRPr="009A1DCA" w:rsidRDefault="00E00F0F" w:rsidP="009A1D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от </w:t>
      </w:r>
      <w:r w:rsidR="00FC4ACE">
        <w:rPr>
          <w:rFonts w:ascii="Arial" w:hAnsi="Arial" w:cs="Arial"/>
          <w:sz w:val="24"/>
          <w:szCs w:val="24"/>
        </w:rPr>
        <w:t>20.08.2014</w:t>
      </w:r>
      <w:r w:rsidR="00FF616C">
        <w:rPr>
          <w:rFonts w:ascii="Arial" w:hAnsi="Arial" w:cs="Arial"/>
          <w:sz w:val="24"/>
          <w:szCs w:val="24"/>
        </w:rPr>
        <w:t xml:space="preserve"> </w:t>
      </w:r>
      <w:r w:rsidR="003339B6" w:rsidRPr="009A1DCA">
        <w:rPr>
          <w:rFonts w:ascii="Arial" w:hAnsi="Arial" w:cs="Arial"/>
          <w:sz w:val="24"/>
          <w:szCs w:val="24"/>
        </w:rPr>
        <w:t xml:space="preserve"> </w:t>
      </w:r>
      <w:r w:rsidRPr="009A1DCA">
        <w:rPr>
          <w:rFonts w:ascii="Arial" w:hAnsi="Arial" w:cs="Arial"/>
          <w:sz w:val="24"/>
          <w:szCs w:val="24"/>
        </w:rPr>
        <w:t xml:space="preserve">№ </w:t>
      </w:r>
      <w:r w:rsidRPr="009A1DCA">
        <w:rPr>
          <w:rFonts w:ascii="Arial" w:hAnsi="Arial" w:cs="Arial"/>
          <w:sz w:val="24"/>
          <w:szCs w:val="24"/>
        </w:rPr>
        <w:softHyphen/>
      </w:r>
      <w:r w:rsidR="00FC4ACE">
        <w:rPr>
          <w:rFonts w:ascii="Arial" w:hAnsi="Arial" w:cs="Arial"/>
          <w:sz w:val="24"/>
          <w:szCs w:val="24"/>
        </w:rPr>
        <w:t>319</w:t>
      </w:r>
      <w:bookmarkStart w:id="0" w:name="_GoBack"/>
      <w:bookmarkEnd w:id="0"/>
    </w:p>
    <w:p w:rsidR="003F2EB4" w:rsidRDefault="003F2EB4" w:rsidP="009A1DCA">
      <w:pPr>
        <w:pStyle w:val="ConsPlusTitle"/>
        <w:jc w:val="center"/>
        <w:rPr>
          <w:b w:val="0"/>
          <w:sz w:val="24"/>
          <w:szCs w:val="24"/>
        </w:rPr>
      </w:pPr>
    </w:p>
    <w:p w:rsidR="00E00F0F" w:rsidRPr="009A1DCA" w:rsidRDefault="00CC7630" w:rsidP="00FE717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Муниципальная </w:t>
      </w:r>
      <w:r w:rsidR="00FA3DA0" w:rsidRPr="009A1DCA">
        <w:rPr>
          <w:b w:val="0"/>
          <w:sz w:val="24"/>
          <w:szCs w:val="24"/>
        </w:rPr>
        <w:t>П</w:t>
      </w:r>
      <w:r w:rsidR="007328BC" w:rsidRPr="009A1DCA">
        <w:rPr>
          <w:b w:val="0"/>
          <w:sz w:val="24"/>
          <w:szCs w:val="24"/>
        </w:rPr>
        <w:t xml:space="preserve">рограмма «Повышение безопасности дорожного движения </w:t>
      </w:r>
    </w:p>
    <w:p w:rsidR="007328BC" w:rsidRPr="009A1DCA" w:rsidRDefault="007328BC" w:rsidP="00FE717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9A1DCA">
        <w:rPr>
          <w:b w:val="0"/>
          <w:sz w:val="24"/>
          <w:szCs w:val="24"/>
        </w:rPr>
        <w:t>на 201</w:t>
      </w:r>
      <w:r w:rsidR="002E2356" w:rsidRPr="009A1DCA">
        <w:rPr>
          <w:b w:val="0"/>
          <w:sz w:val="24"/>
          <w:szCs w:val="24"/>
        </w:rPr>
        <w:t>5</w:t>
      </w:r>
      <w:r w:rsidRPr="009A1DCA">
        <w:rPr>
          <w:b w:val="0"/>
          <w:sz w:val="24"/>
          <w:szCs w:val="24"/>
        </w:rPr>
        <w:t xml:space="preserve">-2020 годы в </w:t>
      </w:r>
      <w:r w:rsidR="00E00F0F" w:rsidRPr="009A1DCA">
        <w:rPr>
          <w:b w:val="0"/>
          <w:sz w:val="24"/>
          <w:szCs w:val="24"/>
        </w:rPr>
        <w:t xml:space="preserve">Макарьевском муниципальном районе </w:t>
      </w:r>
      <w:r w:rsidR="00F915CC" w:rsidRPr="009A1DCA">
        <w:rPr>
          <w:b w:val="0"/>
          <w:sz w:val="24"/>
          <w:szCs w:val="24"/>
        </w:rPr>
        <w:t>Костромской области»</w:t>
      </w:r>
    </w:p>
    <w:p w:rsidR="003F2EB4" w:rsidRDefault="003F2EB4" w:rsidP="00FE717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</w:p>
    <w:p w:rsidR="00B04A7B" w:rsidRPr="009A1DCA" w:rsidRDefault="007328BC" w:rsidP="00FE717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9A1DCA">
        <w:rPr>
          <w:b w:val="0"/>
          <w:sz w:val="24"/>
          <w:szCs w:val="24"/>
        </w:rPr>
        <w:t xml:space="preserve">Раздел </w:t>
      </w:r>
      <w:r w:rsidRPr="009A1DCA">
        <w:rPr>
          <w:b w:val="0"/>
          <w:sz w:val="24"/>
          <w:szCs w:val="24"/>
          <w:lang w:val="en-US"/>
        </w:rPr>
        <w:t>I</w:t>
      </w:r>
      <w:r w:rsidR="00243519" w:rsidRPr="009A1DCA">
        <w:rPr>
          <w:b w:val="0"/>
          <w:sz w:val="24"/>
          <w:szCs w:val="24"/>
        </w:rPr>
        <w:t xml:space="preserve">. Паспорт </w:t>
      </w:r>
      <w:r w:rsidR="00CC7630">
        <w:rPr>
          <w:b w:val="0"/>
          <w:sz w:val="24"/>
          <w:szCs w:val="24"/>
        </w:rPr>
        <w:t xml:space="preserve">муниципальной </w:t>
      </w:r>
      <w:r w:rsidRPr="009A1DCA">
        <w:rPr>
          <w:b w:val="0"/>
          <w:sz w:val="24"/>
          <w:szCs w:val="24"/>
        </w:rPr>
        <w:t>программы</w:t>
      </w:r>
      <w:r w:rsidR="00B04A7B" w:rsidRPr="009A1DCA">
        <w:rPr>
          <w:b w:val="0"/>
          <w:sz w:val="24"/>
          <w:szCs w:val="24"/>
        </w:rPr>
        <w:t xml:space="preserve"> </w:t>
      </w:r>
    </w:p>
    <w:p w:rsidR="00B04A7B" w:rsidRDefault="00B04A7B" w:rsidP="00FE717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9A1DCA">
        <w:rPr>
          <w:b w:val="0"/>
          <w:sz w:val="24"/>
          <w:szCs w:val="24"/>
        </w:rPr>
        <w:t>«Повышение безопасности дорожного движения на 2015-2020 годы в Макарьевском муниципальном районе Костромской области», далее Программа</w:t>
      </w:r>
    </w:p>
    <w:p w:rsidR="003F2EB4" w:rsidRDefault="003F2EB4" w:rsidP="009A1DCA">
      <w:pPr>
        <w:pStyle w:val="ConsPlusTitle"/>
        <w:jc w:val="center"/>
        <w:rPr>
          <w:b w:val="0"/>
          <w:sz w:val="24"/>
          <w:szCs w:val="24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6661"/>
      </w:tblGrid>
      <w:tr w:rsidR="007328BC" w:rsidRPr="009A1DCA" w:rsidTr="003F2EB4">
        <w:trPr>
          <w:cantSplit/>
          <w:trHeight w:val="240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7C471C" w:rsidRDefault="00B04A7B" w:rsidP="00FE7176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rFonts w:eastAsia="Calibri"/>
                <w:sz w:val="24"/>
                <w:szCs w:val="24"/>
              </w:rPr>
              <w:t>Ответственный исполнитель П</w:t>
            </w:r>
            <w:r w:rsidR="007328BC" w:rsidRPr="009A1DCA">
              <w:rPr>
                <w:rFonts w:eastAsia="Calibri"/>
                <w:sz w:val="24"/>
                <w:szCs w:val="24"/>
              </w:rPr>
              <w:t>рограммы</w:t>
            </w:r>
            <w:r w:rsidR="007C471C">
              <w:rPr>
                <w:rFonts w:eastAsia="Calibri"/>
                <w:sz w:val="24"/>
                <w:szCs w:val="24"/>
              </w:rPr>
              <w:t>,</w:t>
            </w:r>
          </w:p>
          <w:p w:rsidR="007C471C" w:rsidRPr="009A1DCA" w:rsidRDefault="007C471C" w:rsidP="007C471C">
            <w:pPr>
              <w:pStyle w:val="ConsPlusCell"/>
              <w:widowControl/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Default="00CD294E" w:rsidP="00FE71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Администрация Макарьевского муниципального района Костромской области</w:t>
            </w:r>
          </w:p>
          <w:p w:rsidR="007C471C" w:rsidRDefault="007C471C" w:rsidP="00FE71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471C" w:rsidRPr="009A1DCA" w:rsidRDefault="007C471C" w:rsidP="00FE71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образования администрации Макарьевского муниципального района Костромской области</w:t>
            </w:r>
          </w:p>
        </w:tc>
      </w:tr>
      <w:tr w:rsidR="007328BC" w:rsidRPr="009A1DCA" w:rsidTr="003F2EB4">
        <w:trPr>
          <w:cantSplit/>
          <w:trHeight w:val="240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7A2E89" w:rsidP="00FE7176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left" w:pos="27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Сроки реализации муниципальной программы</w:t>
            </w:r>
            <w:r w:rsidR="007328BC" w:rsidRPr="009A1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574152" w:rsidP="00FE71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201</w:t>
            </w:r>
            <w:r w:rsidR="00CE0F14">
              <w:rPr>
                <w:rFonts w:ascii="Arial" w:hAnsi="Arial" w:cs="Arial"/>
                <w:sz w:val="24"/>
                <w:szCs w:val="24"/>
              </w:rPr>
              <w:t>5</w:t>
            </w:r>
            <w:r w:rsidRPr="009A1DCA">
              <w:rPr>
                <w:rFonts w:ascii="Arial" w:hAnsi="Arial" w:cs="Arial"/>
                <w:sz w:val="24"/>
                <w:szCs w:val="24"/>
              </w:rPr>
              <w:t>-2020 годы</w:t>
            </w:r>
          </w:p>
        </w:tc>
      </w:tr>
      <w:tr w:rsidR="007328BC" w:rsidRPr="009A1DCA" w:rsidTr="003F2EB4">
        <w:trPr>
          <w:cantSplit/>
          <w:trHeight w:val="240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2E2356" w:rsidP="00FE7176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Цель</w:t>
            </w:r>
            <w:r w:rsidR="007328BC" w:rsidRPr="009A1DCA">
              <w:rPr>
                <w:sz w:val="24"/>
                <w:szCs w:val="24"/>
              </w:rPr>
              <w:t xml:space="preserve"> </w:t>
            </w:r>
            <w:r w:rsidRPr="009A1DCA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1B0029" w:rsidP="00FE7176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8C0199" w:rsidRPr="009A1DCA">
              <w:rPr>
                <w:rFonts w:ascii="Arial" w:hAnsi="Arial" w:cs="Arial"/>
                <w:sz w:val="24"/>
                <w:szCs w:val="24"/>
              </w:rPr>
              <w:t xml:space="preserve">окращение смертности от дорожно-транспортных происшествий </w:t>
            </w:r>
          </w:p>
        </w:tc>
      </w:tr>
      <w:tr w:rsidR="007328BC" w:rsidRPr="009A1DCA" w:rsidTr="003F2EB4">
        <w:trPr>
          <w:cantSplit/>
          <w:trHeight w:val="2199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7328BC" w:rsidP="00FE7176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left" w:pos="255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 xml:space="preserve">Задачи </w:t>
            </w:r>
            <w:r w:rsidR="002E2356" w:rsidRPr="009A1DCA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56" w:rsidRPr="009A1DCA" w:rsidRDefault="001B0029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2E2356" w:rsidRPr="009A1DCA">
              <w:rPr>
                <w:rFonts w:ascii="Arial" w:hAnsi="Arial" w:cs="Arial"/>
                <w:sz w:val="24"/>
                <w:szCs w:val="24"/>
              </w:rPr>
              <w:t xml:space="preserve">оздание системы пропаганды с целью формирования негативного отношения к правонарушениям в сфере дорожного движения; </w:t>
            </w:r>
          </w:p>
          <w:p w:rsidR="002E2356" w:rsidRPr="009A1DCA" w:rsidRDefault="001B0029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</w:t>
            </w:r>
            <w:r w:rsidR="002E2356" w:rsidRPr="009A1DCA">
              <w:rPr>
                <w:rFonts w:ascii="Arial" w:hAnsi="Arial" w:cs="Arial"/>
                <w:sz w:val="24"/>
                <w:szCs w:val="24"/>
              </w:rPr>
              <w:t>ормирование у детей навыков безопасного поведения на дорогах;</w:t>
            </w:r>
          </w:p>
          <w:p w:rsidR="007328BC" w:rsidRPr="009A1DCA" w:rsidRDefault="001B0029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2E2356" w:rsidRPr="009A1DCA">
              <w:rPr>
                <w:rFonts w:ascii="Arial" w:hAnsi="Arial" w:cs="Arial"/>
                <w:sz w:val="24"/>
                <w:szCs w:val="24"/>
              </w:rPr>
              <w:t>овершенствование системы организации движения транспортных средств, пешеходов</w:t>
            </w:r>
            <w:r w:rsidR="009C1540">
              <w:rPr>
                <w:rFonts w:ascii="Arial" w:hAnsi="Arial" w:cs="Arial"/>
                <w:sz w:val="24"/>
                <w:szCs w:val="24"/>
              </w:rPr>
              <w:t>,</w:t>
            </w:r>
            <w:r w:rsidR="002E2356" w:rsidRPr="009A1DCA">
              <w:rPr>
                <w:rFonts w:ascii="Arial" w:hAnsi="Arial" w:cs="Arial"/>
                <w:sz w:val="24"/>
                <w:szCs w:val="24"/>
              </w:rPr>
              <w:t xml:space="preserve"> повышени</w:t>
            </w:r>
            <w:r w:rsidR="00921F63" w:rsidRPr="009A1DCA">
              <w:rPr>
                <w:rFonts w:ascii="Arial" w:hAnsi="Arial" w:cs="Arial"/>
                <w:sz w:val="24"/>
                <w:szCs w:val="24"/>
              </w:rPr>
              <w:t>е безопасности дорожных условий</w:t>
            </w:r>
            <w:r w:rsidR="003F2E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28BC" w:rsidRPr="009A1DCA" w:rsidTr="003F2EB4">
        <w:trPr>
          <w:cantSplit/>
          <w:trHeight w:val="897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BC" w:rsidRPr="009A1DCA" w:rsidRDefault="00AD0C66" w:rsidP="00FE7176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left" w:pos="345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DCA" w:rsidRPr="00CA6C2C" w:rsidRDefault="001B0029" w:rsidP="00FE71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</w:t>
            </w:r>
            <w:r w:rsidR="00CA6C2C" w:rsidRPr="00CA6C2C">
              <w:rPr>
                <w:rFonts w:ascii="Arial" w:hAnsi="Arial" w:cs="Arial"/>
                <w:sz w:val="24"/>
                <w:szCs w:val="24"/>
              </w:rPr>
              <w:t xml:space="preserve">азвитие </w:t>
            </w:r>
            <w:proofErr w:type="gramStart"/>
            <w:r w:rsidR="00CA6C2C" w:rsidRPr="00CA6C2C">
              <w:rPr>
                <w:rFonts w:ascii="Arial" w:hAnsi="Arial" w:cs="Arial"/>
                <w:sz w:val="24"/>
                <w:szCs w:val="24"/>
              </w:rPr>
              <w:t>системы предупреждения опасного поведени</w:t>
            </w:r>
            <w:r w:rsidR="009C1540">
              <w:rPr>
                <w:rFonts w:ascii="Arial" w:hAnsi="Arial" w:cs="Arial"/>
                <w:sz w:val="24"/>
                <w:szCs w:val="24"/>
              </w:rPr>
              <w:t>я участников дорожного движения</w:t>
            </w:r>
            <w:proofErr w:type="gramEnd"/>
            <w:r w:rsidR="009C154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A6C2C" w:rsidRPr="009A1DCA" w:rsidRDefault="001B0029" w:rsidP="00FE71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</w:t>
            </w:r>
            <w:r w:rsidR="00CA6C2C" w:rsidRPr="00CA6C2C">
              <w:rPr>
                <w:rFonts w:ascii="Arial" w:hAnsi="Arial" w:cs="Arial"/>
                <w:sz w:val="24"/>
                <w:szCs w:val="24"/>
              </w:rPr>
              <w:t>беспечение безопасного участия детей в дорожном движении</w:t>
            </w:r>
          </w:p>
        </w:tc>
      </w:tr>
      <w:tr w:rsidR="002E2356" w:rsidRPr="009A1DCA" w:rsidTr="003F2EB4">
        <w:trPr>
          <w:cantSplit/>
          <w:trHeight w:val="240"/>
          <w:jc w:val="center"/>
        </w:trPr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56" w:rsidRPr="009A1DCA" w:rsidRDefault="002E2356" w:rsidP="00FE7176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left" w:pos="345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9A1DCA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3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56" w:rsidRDefault="002E2356" w:rsidP="00FE7176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общий объ</w:t>
            </w:r>
            <w:r w:rsidR="00EC7242"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ем финансирования реализации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программы составляет  </w:t>
            </w:r>
            <w:r w:rsidR="00A76C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99,0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тысяч рублей, из них:</w:t>
            </w:r>
          </w:p>
          <w:p w:rsidR="00BD28FF" w:rsidRPr="009A1DCA" w:rsidRDefault="00BD28FF" w:rsidP="00FE7176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объём средств местного бюджета</w:t>
            </w:r>
          </w:p>
          <w:p w:rsidR="002E2356" w:rsidRPr="009A1DCA" w:rsidRDefault="002E2356" w:rsidP="00FE7176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2015 году –</w:t>
            </w:r>
            <w:r w:rsidR="00A76C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16,5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тысяч рублей, </w:t>
            </w:r>
          </w:p>
          <w:p w:rsidR="00A76CAC" w:rsidRDefault="002E2356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2016 году –</w:t>
            </w:r>
            <w:r w:rsidR="00A76C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16,5 </w:t>
            </w:r>
            <w:r w:rsidR="00A76CAC"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тысяч рублей, </w:t>
            </w:r>
          </w:p>
          <w:p w:rsidR="002E2356" w:rsidRPr="009A1DCA" w:rsidRDefault="002E2356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2017 году –</w:t>
            </w:r>
            <w:r w:rsidR="00A76C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</w:t>
            </w:r>
            <w:r w:rsidR="003D11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A76C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3D11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тысяч рублей,</w:t>
            </w:r>
          </w:p>
          <w:p w:rsidR="002E2356" w:rsidRPr="009A1DCA" w:rsidRDefault="002E2356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2018 году –</w:t>
            </w:r>
            <w:r w:rsidR="003D11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16,5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тысяч рублей,</w:t>
            </w:r>
          </w:p>
          <w:p w:rsidR="002E2356" w:rsidRPr="009A1DCA" w:rsidRDefault="002E2356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2019 году –</w:t>
            </w:r>
            <w:r w:rsidR="003D11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16,5 </w:t>
            </w: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тысяч рублей,</w:t>
            </w:r>
          </w:p>
          <w:p w:rsidR="00EC7242" w:rsidRPr="009A1DCA" w:rsidRDefault="002E2356" w:rsidP="00FE717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9A1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2020 году –</w:t>
            </w:r>
            <w:r w:rsidR="003D11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16,5 </w:t>
            </w:r>
            <w:r w:rsidR="00EE3C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тысяч рублей</w:t>
            </w:r>
            <w:r w:rsidR="00E75A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A1DCA" w:rsidRDefault="009A1DCA" w:rsidP="009A1D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176" w:rsidRDefault="00FE7176" w:rsidP="00FE71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95B0E" w:rsidRPr="00FE7176" w:rsidRDefault="002E2356" w:rsidP="00FE71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lastRenderedPageBreak/>
        <w:t xml:space="preserve">Общая характеристика текущего состояния </w:t>
      </w:r>
    </w:p>
    <w:p w:rsidR="002E2356" w:rsidRPr="00FE7176" w:rsidRDefault="00495B0E" w:rsidP="00FE71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сферы реализации </w:t>
      </w:r>
      <w:r w:rsidR="003026F4" w:rsidRPr="00FE7176">
        <w:rPr>
          <w:rFonts w:ascii="Arial" w:hAnsi="Arial" w:cs="Arial"/>
          <w:sz w:val="24"/>
          <w:szCs w:val="24"/>
        </w:rPr>
        <w:t>П</w:t>
      </w:r>
      <w:r w:rsidR="002E2356" w:rsidRPr="00FE7176">
        <w:rPr>
          <w:rFonts w:ascii="Arial" w:hAnsi="Arial" w:cs="Arial"/>
          <w:sz w:val="24"/>
          <w:szCs w:val="24"/>
        </w:rPr>
        <w:t>рограммы.</w:t>
      </w:r>
    </w:p>
    <w:p w:rsidR="009A1DCA" w:rsidRPr="00FE7176" w:rsidRDefault="009A1DCA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</w:p>
    <w:p w:rsidR="002E2356" w:rsidRPr="00FE7176" w:rsidRDefault="002E2356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FE7176">
        <w:rPr>
          <w:sz w:val="24"/>
          <w:szCs w:val="24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E2356" w:rsidRPr="00FE7176" w:rsidRDefault="002E2356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FE7176">
        <w:rPr>
          <w:sz w:val="24"/>
          <w:szCs w:val="24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2E2356" w:rsidRPr="00FE7176" w:rsidRDefault="00984A95" w:rsidP="00FE717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В</w:t>
      </w:r>
      <w:r w:rsidR="002E2356" w:rsidRPr="00FE7176">
        <w:rPr>
          <w:rFonts w:ascii="Arial" w:hAnsi="Arial" w:cs="Arial"/>
          <w:sz w:val="24"/>
          <w:szCs w:val="24"/>
        </w:rPr>
        <w:t xml:space="preserve"> 201</w:t>
      </w:r>
      <w:r w:rsidR="00907E10" w:rsidRPr="00FE7176">
        <w:rPr>
          <w:rFonts w:ascii="Arial" w:hAnsi="Arial" w:cs="Arial"/>
          <w:sz w:val="24"/>
          <w:szCs w:val="24"/>
        </w:rPr>
        <w:t>3</w:t>
      </w:r>
      <w:r w:rsidR="002E2356" w:rsidRPr="00FE7176">
        <w:rPr>
          <w:rFonts w:ascii="Arial" w:hAnsi="Arial" w:cs="Arial"/>
          <w:sz w:val="24"/>
          <w:szCs w:val="24"/>
        </w:rPr>
        <w:t xml:space="preserve"> году зарегистрировано </w:t>
      </w:r>
      <w:r w:rsidR="005E4859" w:rsidRPr="00FE7176">
        <w:rPr>
          <w:rFonts w:ascii="Arial" w:hAnsi="Arial" w:cs="Arial"/>
          <w:sz w:val="24"/>
          <w:szCs w:val="24"/>
        </w:rPr>
        <w:t>1</w:t>
      </w:r>
      <w:r w:rsidR="00907E10" w:rsidRPr="00FE7176">
        <w:rPr>
          <w:rFonts w:ascii="Arial" w:hAnsi="Arial" w:cs="Arial"/>
          <w:sz w:val="24"/>
          <w:szCs w:val="24"/>
        </w:rPr>
        <w:t>31</w:t>
      </w:r>
      <w:r w:rsidR="005E4859" w:rsidRPr="00FE7176">
        <w:rPr>
          <w:rFonts w:ascii="Arial" w:hAnsi="Arial" w:cs="Arial"/>
          <w:sz w:val="24"/>
          <w:szCs w:val="24"/>
        </w:rPr>
        <w:t xml:space="preserve"> ДТП, из них отчётных – 1</w:t>
      </w:r>
      <w:r w:rsidR="00907E10" w:rsidRPr="00FE7176">
        <w:rPr>
          <w:rFonts w:ascii="Arial" w:hAnsi="Arial" w:cs="Arial"/>
          <w:sz w:val="24"/>
          <w:szCs w:val="24"/>
        </w:rPr>
        <w:t>9</w:t>
      </w:r>
      <w:r w:rsidR="005E4859" w:rsidRPr="00FE7176">
        <w:rPr>
          <w:rFonts w:ascii="Arial" w:hAnsi="Arial" w:cs="Arial"/>
          <w:sz w:val="24"/>
          <w:szCs w:val="24"/>
        </w:rPr>
        <w:t>. Погибло – 4 человека, ранено – 2</w:t>
      </w:r>
      <w:r w:rsidR="00907E10" w:rsidRPr="00FE7176">
        <w:rPr>
          <w:rFonts w:ascii="Arial" w:hAnsi="Arial" w:cs="Arial"/>
          <w:sz w:val="24"/>
          <w:szCs w:val="24"/>
        </w:rPr>
        <w:t>4</w:t>
      </w:r>
      <w:r w:rsidR="005E4859" w:rsidRPr="00FE7176">
        <w:rPr>
          <w:rFonts w:ascii="Arial" w:hAnsi="Arial" w:cs="Arial"/>
          <w:sz w:val="24"/>
          <w:szCs w:val="24"/>
        </w:rPr>
        <w:t xml:space="preserve"> человек</w:t>
      </w:r>
      <w:r w:rsidR="00A052EE">
        <w:rPr>
          <w:rFonts w:ascii="Arial" w:hAnsi="Arial" w:cs="Arial"/>
          <w:sz w:val="24"/>
          <w:szCs w:val="24"/>
        </w:rPr>
        <w:t>а</w:t>
      </w:r>
      <w:r w:rsidR="005E4859" w:rsidRPr="00FE7176">
        <w:rPr>
          <w:rFonts w:ascii="Arial" w:hAnsi="Arial" w:cs="Arial"/>
          <w:sz w:val="24"/>
          <w:szCs w:val="24"/>
        </w:rPr>
        <w:t xml:space="preserve">. ДТП совершённых водителями в состоянии алкогольного опьянения – </w:t>
      </w:r>
      <w:r w:rsidR="00907E10" w:rsidRPr="00FE7176">
        <w:rPr>
          <w:rFonts w:ascii="Arial" w:hAnsi="Arial" w:cs="Arial"/>
          <w:sz w:val="24"/>
          <w:szCs w:val="24"/>
        </w:rPr>
        <w:t>1</w:t>
      </w:r>
      <w:r w:rsidR="005E4859" w:rsidRPr="00FE7176">
        <w:rPr>
          <w:rFonts w:ascii="Arial" w:hAnsi="Arial" w:cs="Arial"/>
          <w:sz w:val="24"/>
          <w:szCs w:val="24"/>
        </w:rPr>
        <w:t>.</w:t>
      </w:r>
      <w:r w:rsidR="001D41BB" w:rsidRPr="00FE7176">
        <w:rPr>
          <w:rFonts w:ascii="Arial" w:hAnsi="Arial" w:cs="Arial"/>
          <w:sz w:val="24"/>
          <w:szCs w:val="24"/>
        </w:rPr>
        <w:t xml:space="preserve"> Из общего числа ДТП большая часть пр</w:t>
      </w:r>
      <w:r w:rsidR="00AD2A1A" w:rsidRPr="00FE7176">
        <w:rPr>
          <w:rFonts w:ascii="Arial" w:hAnsi="Arial" w:cs="Arial"/>
          <w:sz w:val="24"/>
          <w:szCs w:val="24"/>
        </w:rPr>
        <w:t xml:space="preserve">оизошла по вине водителей (46), </w:t>
      </w:r>
      <w:r w:rsidR="00DE4BE5" w:rsidRPr="00FE7176">
        <w:rPr>
          <w:rFonts w:ascii="Arial" w:hAnsi="Arial" w:cs="Arial"/>
          <w:sz w:val="24"/>
          <w:szCs w:val="24"/>
        </w:rPr>
        <w:t xml:space="preserve">причинами </w:t>
      </w:r>
      <w:r w:rsidR="001D41BB" w:rsidRPr="00FE7176">
        <w:rPr>
          <w:rFonts w:ascii="Arial" w:hAnsi="Arial" w:cs="Arial"/>
          <w:sz w:val="24"/>
          <w:szCs w:val="24"/>
        </w:rPr>
        <w:t xml:space="preserve">совершённых правонарушений </w:t>
      </w:r>
      <w:r w:rsidR="00DE4BE5" w:rsidRPr="00FE7176">
        <w:rPr>
          <w:rFonts w:ascii="Arial" w:hAnsi="Arial" w:cs="Arial"/>
          <w:sz w:val="24"/>
          <w:szCs w:val="24"/>
        </w:rPr>
        <w:t>стали: неправильный выбор скоростного режима</w:t>
      </w:r>
      <w:r w:rsidR="00824C6A" w:rsidRPr="00FE7176">
        <w:rPr>
          <w:rFonts w:ascii="Arial" w:hAnsi="Arial" w:cs="Arial"/>
          <w:sz w:val="24"/>
          <w:szCs w:val="24"/>
        </w:rPr>
        <w:t>(6)</w:t>
      </w:r>
      <w:r w:rsidR="00DE4BE5" w:rsidRPr="00FE7176">
        <w:rPr>
          <w:rFonts w:ascii="Arial" w:hAnsi="Arial" w:cs="Arial"/>
          <w:sz w:val="24"/>
          <w:szCs w:val="24"/>
        </w:rPr>
        <w:t>, нарушение дистанции</w:t>
      </w:r>
      <w:r w:rsidR="00824C6A" w:rsidRPr="00FE7176">
        <w:rPr>
          <w:rFonts w:ascii="Arial" w:hAnsi="Arial" w:cs="Arial"/>
          <w:sz w:val="24"/>
          <w:szCs w:val="24"/>
        </w:rPr>
        <w:t>(4)</w:t>
      </w:r>
      <w:r w:rsidR="00DE4BE5" w:rsidRPr="00FE7176">
        <w:rPr>
          <w:rFonts w:ascii="Arial" w:hAnsi="Arial" w:cs="Arial"/>
          <w:sz w:val="24"/>
          <w:szCs w:val="24"/>
        </w:rPr>
        <w:t>, нарушение бокового интервала</w:t>
      </w:r>
      <w:r w:rsidR="00824C6A" w:rsidRPr="00FE7176">
        <w:rPr>
          <w:rFonts w:ascii="Arial" w:hAnsi="Arial" w:cs="Arial"/>
          <w:sz w:val="24"/>
          <w:szCs w:val="24"/>
        </w:rPr>
        <w:t>(7)</w:t>
      </w:r>
      <w:r w:rsidR="00DE4BE5" w:rsidRPr="00FE7176">
        <w:rPr>
          <w:rFonts w:ascii="Arial" w:hAnsi="Arial" w:cs="Arial"/>
          <w:sz w:val="24"/>
          <w:szCs w:val="24"/>
        </w:rPr>
        <w:t>, нарушение правил маневрирования</w:t>
      </w:r>
      <w:r w:rsidR="00824C6A" w:rsidRPr="00FE7176">
        <w:rPr>
          <w:rFonts w:ascii="Arial" w:hAnsi="Arial" w:cs="Arial"/>
          <w:sz w:val="24"/>
          <w:szCs w:val="24"/>
        </w:rPr>
        <w:t>(4), не предоставление преимущества в движении(5), движение задним ходом(7).</w:t>
      </w:r>
    </w:p>
    <w:p w:rsidR="00435701" w:rsidRPr="00FE7176" w:rsidRDefault="00435701" w:rsidP="00FE717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Самым распространенным видом дорожно-транспортных происшествий является столкновение транспортных средств. В 2012 году зарегистрировано 2</w:t>
      </w:r>
      <w:r w:rsidR="00D35220" w:rsidRPr="00FE7176">
        <w:rPr>
          <w:rFonts w:ascii="Arial" w:hAnsi="Arial" w:cs="Arial"/>
          <w:sz w:val="24"/>
          <w:szCs w:val="24"/>
        </w:rPr>
        <w:t xml:space="preserve">7 </w:t>
      </w:r>
      <w:r w:rsidRPr="00FE7176">
        <w:rPr>
          <w:rFonts w:ascii="Arial" w:hAnsi="Arial" w:cs="Arial"/>
          <w:sz w:val="24"/>
          <w:szCs w:val="24"/>
        </w:rPr>
        <w:t>таких происшестви</w:t>
      </w:r>
      <w:r w:rsidR="007D0636" w:rsidRPr="00FE7176">
        <w:rPr>
          <w:rFonts w:ascii="Arial" w:hAnsi="Arial" w:cs="Arial"/>
          <w:sz w:val="24"/>
          <w:szCs w:val="24"/>
        </w:rPr>
        <w:t>й</w:t>
      </w:r>
      <w:r w:rsidRPr="00FE7176">
        <w:rPr>
          <w:rFonts w:ascii="Arial" w:hAnsi="Arial" w:cs="Arial"/>
          <w:sz w:val="24"/>
          <w:szCs w:val="24"/>
        </w:rPr>
        <w:t xml:space="preserve">. Определяющую роль в ситуации с аварийностью играет человеческий фактор. </w:t>
      </w:r>
    </w:p>
    <w:p w:rsidR="00D2106F" w:rsidRPr="00FE7176" w:rsidRDefault="00251B02" w:rsidP="00FE717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Анализ ДТП с 2008 года по 201</w:t>
      </w:r>
      <w:r w:rsidR="00506613" w:rsidRPr="00FE7176">
        <w:rPr>
          <w:rFonts w:ascii="Arial" w:hAnsi="Arial" w:cs="Arial"/>
          <w:sz w:val="24"/>
          <w:szCs w:val="24"/>
        </w:rPr>
        <w:t>3</w:t>
      </w:r>
      <w:r w:rsidRPr="00FE7176">
        <w:rPr>
          <w:rFonts w:ascii="Arial" w:hAnsi="Arial" w:cs="Arial"/>
          <w:sz w:val="24"/>
          <w:szCs w:val="24"/>
        </w:rPr>
        <w:t xml:space="preserve"> год.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4"/>
        <w:gridCol w:w="1216"/>
        <w:gridCol w:w="1218"/>
        <w:gridCol w:w="1218"/>
        <w:gridCol w:w="1218"/>
        <w:gridCol w:w="1218"/>
        <w:gridCol w:w="1218"/>
      </w:tblGrid>
      <w:tr w:rsidR="00506613" w:rsidRPr="00FE7176" w:rsidTr="00506613">
        <w:trPr>
          <w:trHeight w:val="298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7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 xml:space="preserve">Входящих в </w:t>
            </w:r>
            <w:proofErr w:type="spellStart"/>
            <w:r w:rsidRPr="00FE7176">
              <w:rPr>
                <w:rFonts w:ascii="Arial" w:hAnsi="Arial" w:cs="Arial"/>
                <w:sz w:val="24"/>
                <w:szCs w:val="24"/>
              </w:rPr>
              <w:t>госстатотчётность</w:t>
            </w:r>
            <w:proofErr w:type="spellEnd"/>
          </w:p>
        </w:tc>
        <w:tc>
          <w:tcPr>
            <w:tcW w:w="1217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217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217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ДТ</w:t>
            </w:r>
            <w:r w:rsidR="00D315B3" w:rsidRPr="00FE7176">
              <w:rPr>
                <w:rFonts w:ascii="Arial" w:hAnsi="Arial" w:cs="Arial"/>
                <w:sz w:val="24"/>
                <w:szCs w:val="24"/>
              </w:rPr>
              <w:t>П</w:t>
            </w:r>
            <w:r w:rsidRPr="00FE7176">
              <w:rPr>
                <w:rFonts w:ascii="Arial" w:hAnsi="Arial" w:cs="Arial"/>
                <w:sz w:val="24"/>
                <w:szCs w:val="24"/>
              </w:rPr>
              <w:t xml:space="preserve"> в состоянии алкогольного опьянения</w:t>
            </w:r>
          </w:p>
        </w:tc>
        <w:tc>
          <w:tcPr>
            <w:tcW w:w="1217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506613" w:rsidRPr="00FE7176" w:rsidRDefault="00506613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7C0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6613" w:rsidRPr="00FE7176" w:rsidTr="00506613">
        <w:trPr>
          <w:trHeight w:val="282"/>
        </w:trPr>
        <w:tc>
          <w:tcPr>
            <w:tcW w:w="2264" w:type="dxa"/>
          </w:tcPr>
          <w:p w:rsidR="00506613" w:rsidRPr="00FE7176" w:rsidRDefault="00506613" w:rsidP="00FE7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ДТП с детьми</w:t>
            </w:r>
          </w:p>
        </w:tc>
        <w:tc>
          <w:tcPr>
            <w:tcW w:w="1217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06613" w:rsidRPr="00FE7176" w:rsidRDefault="003F17C0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506613" w:rsidRPr="00FE7176" w:rsidRDefault="00266EB8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506613" w:rsidRPr="00FE7176" w:rsidRDefault="00266EB8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506613" w:rsidRPr="00FE7176" w:rsidRDefault="00266EB8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506613" w:rsidRPr="00FE7176" w:rsidRDefault="00266EB8" w:rsidP="00FE71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1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51B02" w:rsidRPr="00FE7176" w:rsidRDefault="00251B02" w:rsidP="00FE717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E2356" w:rsidRPr="00FE7176" w:rsidRDefault="00933D14" w:rsidP="00FE717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В этих условиях, учитывая количество ДТП и количеств</w:t>
      </w:r>
      <w:r w:rsidR="00F72BC3" w:rsidRPr="00FE7176">
        <w:rPr>
          <w:rFonts w:ascii="Arial" w:hAnsi="Arial" w:cs="Arial"/>
          <w:sz w:val="24"/>
          <w:szCs w:val="24"/>
        </w:rPr>
        <w:t>о</w:t>
      </w:r>
      <w:r w:rsidRPr="00FE7176">
        <w:rPr>
          <w:rFonts w:ascii="Arial" w:hAnsi="Arial" w:cs="Arial"/>
          <w:sz w:val="24"/>
          <w:szCs w:val="24"/>
        </w:rPr>
        <w:t xml:space="preserve"> пострадавших в них,  пренебрежени</w:t>
      </w:r>
      <w:r w:rsidR="00F72BC3" w:rsidRPr="00FE7176">
        <w:rPr>
          <w:rFonts w:ascii="Arial" w:hAnsi="Arial" w:cs="Arial"/>
          <w:sz w:val="24"/>
          <w:szCs w:val="24"/>
        </w:rPr>
        <w:t>е</w:t>
      </w:r>
      <w:r w:rsidRPr="00FE7176">
        <w:rPr>
          <w:rFonts w:ascii="Arial" w:hAnsi="Arial" w:cs="Arial"/>
          <w:sz w:val="24"/>
          <w:szCs w:val="24"/>
        </w:rPr>
        <w:t xml:space="preserve"> </w:t>
      </w:r>
      <w:r w:rsidR="00F72BC3" w:rsidRPr="00FE7176">
        <w:rPr>
          <w:rFonts w:ascii="Arial" w:hAnsi="Arial" w:cs="Arial"/>
          <w:sz w:val="24"/>
          <w:szCs w:val="24"/>
        </w:rPr>
        <w:t xml:space="preserve">участников движения </w:t>
      </w:r>
      <w:r w:rsidRPr="00FE7176">
        <w:rPr>
          <w:rFonts w:ascii="Arial" w:hAnsi="Arial" w:cs="Arial"/>
          <w:sz w:val="24"/>
          <w:szCs w:val="24"/>
        </w:rPr>
        <w:t>к требованиям Правил дорожного движения, необходимо обеспечить решение стоящих проблем</w:t>
      </w:r>
      <w:r w:rsidR="007611F1" w:rsidRPr="00FE7176">
        <w:rPr>
          <w:rFonts w:ascii="Arial" w:hAnsi="Arial" w:cs="Arial"/>
          <w:sz w:val="24"/>
          <w:szCs w:val="24"/>
        </w:rPr>
        <w:t xml:space="preserve"> путём совместного (органы власти, учреждения образования,</w:t>
      </w:r>
      <w:r w:rsidR="002E2356" w:rsidRPr="00FE7176">
        <w:rPr>
          <w:rFonts w:ascii="Arial" w:hAnsi="Arial" w:cs="Arial"/>
          <w:sz w:val="24"/>
          <w:szCs w:val="24"/>
        </w:rPr>
        <w:t xml:space="preserve"> </w:t>
      </w:r>
      <w:r w:rsidR="007611F1" w:rsidRPr="00FE7176">
        <w:rPr>
          <w:rFonts w:ascii="Arial" w:hAnsi="Arial" w:cs="Arial"/>
          <w:sz w:val="24"/>
          <w:szCs w:val="24"/>
        </w:rPr>
        <w:t xml:space="preserve">общественность) </w:t>
      </w:r>
      <w:r w:rsidR="002E2356" w:rsidRPr="00FE7176">
        <w:rPr>
          <w:rFonts w:ascii="Arial" w:hAnsi="Arial" w:cs="Arial"/>
          <w:sz w:val="24"/>
          <w:szCs w:val="24"/>
        </w:rPr>
        <w:t>воздействи</w:t>
      </w:r>
      <w:r w:rsidR="007611F1" w:rsidRPr="00FE7176">
        <w:rPr>
          <w:rFonts w:ascii="Arial" w:hAnsi="Arial" w:cs="Arial"/>
          <w:sz w:val="24"/>
          <w:szCs w:val="24"/>
        </w:rPr>
        <w:t>я</w:t>
      </w:r>
      <w:r w:rsidR="002E2356" w:rsidRPr="00FE7176">
        <w:rPr>
          <w:rFonts w:ascii="Arial" w:hAnsi="Arial" w:cs="Arial"/>
          <w:sz w:val="24"/>
          <w:szCs w:val="24"/>
        </w:rPr>
        <w:t xml:space="preserve"> на участников дорожного движения с целью формирования устойчивых стереотипов поведения в рамках законодательства. Ситуация усугубляется всеобщим пренебрежением к правовым нормам и правилам, осознанием безнаказанности за совершенные правонарушения, безразличным отношением к возможным последствиям ДТП, отсутствием адекватного понимания участниками дорожного </w:t>
      </w:r>
      <w:r w:rsidR="002E2356" w:rsidRPr="00FE7176">
        <w:rPr>
          <w:rFonts w:ascii="Arial" w:hAnsi="Arial" w:cs="Arial"/>
          <w:sz w:val="24"/>
          <w:szCs w:val="24"/>
        </w:rPr>
        <w:lastRenderedPageBreak/>
        <w:t>движения причин возникновения ДТП, недостаточным вовлечением населения в деятельность по предупреждению ДТП.</w:t>
      </w:r>
    </w:p>
    <w:p w:rsidR="002E2356" w:rsidRPr="00FE7176" w:rsidRDefault="002E2356" w:rsidP="00FE717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7176">
        <w:rPr>
          <w:rFonts w:ascii="Arial" w:hAnsi="Arial" w:cs="Arial"/>
          <w:sz w:val="24"/>
          <w:szCs w:val="24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концентрации региональных и местных ресурсов, а также формирования эффективных механизмов взаимодействия органов государственной власти Костромской области, органов местного самоуправления, общественных институтов и негосударственных структур при возможно более полном учете интересов граждан. </w:t>
      </w:r>
      <w:proofErr w:type="gramEnd"/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Для дальнейшего решения проблемы по вопросам обеспечения безопасности дорожного движения  требуется дополнительное обеспечение в целях реализации комплекса мер: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обеспечения баланса понимания обществом опасности дорожного движения, возможностей и мер государства по обеспечению безопасного движения на дорогах;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системной проработки механизмов вовлечения </w:t>
      </w:r>
      <w:r w:rsidR="000471E5" w:rsidRPr="00FE7176">
        <w:rPr>
          <w:rFonts w:ascii="Arial" w:hAnsi="Arial" w:cs="Arial"/>
          <w:sz w:val="24"/>
          <w:szCs w:val="24"/>
        </w:rPr>
        <w:t xml:space="preserve">общественности </w:t>
      </w:r>
      <w:r w:rsidR="00AC3257" w:rsidRPr="00FE7176">
        <w:rPr>
          <w:rFonts w:ascii="Arial" w:hAnsi="Arial" w:cs="Arial"/>
          <w:sz w:val="24"/>
          <w:szCs w:val="24"/>
        </w:rPr>
        <w:t>в</w:t>
      </w:r>
      <w:r w:rsidRPr="00FE7176">
        <w:rPr>
          <w:rFonts w:ascii="Arial" w:hAnsi="Arial" w:cs="Arial"/>
          <w:sz w:val="24"/>
          <w:szCs w:val="24"/>
        </w:rPr>
        <w:t xml:space="preserve"> реализацию мероприятий по обеспечению безопасности дорожного движения;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дальнейшей детальной разработки </w:t>
      </w:r>
      <w:proofErr w:type="gramStart"/>
      <w:r w:rsidRPr="00FE7176">
        <w:rPr>
          <w:rFonts w:ascii="Arial" w:hAnsi="Arial" w:cs="Arial"/>
          <w:sz w:val="24"/>
          <w:szCs w:val="24"/>
        </w:rPr>
        <w:t>инструментов синхронизации системы программных мероприятий органов управления</w:t>
      </w:r>
      <w:proofErr w:type="gramEnd"/>
      <w:r w:rsidRPr="00FE7176">
        <w:rPr>
          <w:rFonts w:ascii="Arial" w:hAnsi="Arial" w:cs="Arial"/>
          <w:sz w:val="24"/>
          <w:szCs w:val="24"/>
        </w:rPr>
        <w:t xml:space="preserve"> на местном уровн</w:t>
      </w:r>
      <w:r w:rsidR="00291869" w:rsidRPr="00FE7176">
        <w:rPr>
          <w:rFonts w:ascii="Arial" w:hAnsi="Arial" w:cs="Arial"/>
          <w:sz w:val="24"/>
          <w:szCs w:val="24"/>
        </w:rPr>
        <w:t>е</w:t>
      </w:r>
      <w:r w:rsidRPr="00FE7176">
        <w:rPr>
          <w:rFonts w:ascii="Arial" w:hAnsi="Arial" w:cs="Arial"/>
          <w:sz w:val="24"/>
          <w:szCs w:val="24"/>
        </w:rPr>
        <w:t>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развития системы показателей и индикаторов деятельности по повышению безопасности дорожного движения для органов управления на местном уровн</w:t>
      </w:r>
      <w:r w:rsidR="00F30374" w:rsidRPr="00FE7176">
        <w:rPr>
          <w:rFonts w:ascii="Arial" w:hAnsi="Arial" w:cs="Arial"/>
          <w:sz w:val="24"/>
          <w:szCs w:val="24"/>
        </w:rPr>
        <w:t>е</w:t>
      </w:r>
      <w:r w:rsidRPr="00FE7176">
        <w:rPr>
          <w:rFonts w:ascii="Arial" w:hAnsi="Arial" w:cs="Arial"/>
          <w:sz w:val="24"/>
          <w:szCs w:val="24"/>
        </w:rPr>
        <w:t>.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Эффективное решение существующих проблем возможно только в условиях программно-целевого метода  посредством  принятия  и  посл</w:t>
      </w:r>
      <w:r w:rsidR="006E25D9" w:rsidRPr="00FE7176">
        <w:rPr>
          <w:rFonts w:ascii="Arial" w:hAnsi="Arial" w:cs="Arial"/>
          <w:sz w:val="24"/>
          <w:szCs w:val="24"/>
        </w:rPr>
        <w:t xml:space="preserve">едующей реализации  </w:t>
      </w:r>
      <w:r w:rsidR="00D35220" w:rsidRPr="00FE7176">
        <w:rPr>
          <w:rFonts w:ascii="Arial" w:hAnsi="Arial" w:cs="Arial"/>
          <w:sz w:val="24"/>
          <w:szCs w:val="24"/>
        </w:rPr>
        <w:t xml:space="preserve">муниципальной </w:t>
      </w:r>
      <w:r w:rsidRPr="00FE7176">
        <w:rPr>
          <w:rFonts w:ascii="Arial" w:hAnsi="Arial" w:cs="Arial"/>
          <w:sz w:val="24"/>
          <w:szCs w:val="24"/>
        </w:rPr>
        <w:t xml:space="preserve">программы   «Повышение безопасности дорожного движения в </w:t>
      </w:r>
      <w:r w:rsidR="006E25D9" w:rsidRPr="00FE7176">
        <w:rPr>
          <w:rFonts w:ascii="Arial" w:hAnsi="Arial" w:cs="Arial"/>
          <w:sz w:val="24"/>
          <w:szCs w:val="24"/>
        </w:rPr>
        <w:t xml:space="preserve">Макарьевском муниципальном районе </w:t>
      </w:r>
      <w:r w:rsidRPr="00FE7176">
        <w:rPr>
          <w:rFonts w:ascii="Arial" w:hAnsi="Arial" w:cs="Arial"/>
          <w:sz w:val="24"/>
          <w:szCs w:val="24"/>
        </w:rPr>
        <w:t>Костромской области на 201</w:t>
      </w:r>
      <w:r w:rsidR="006E25D9" w:rsidRPr="00FE7176">
        <w:rPr>
          <w:rFonts w:ascii="Arial" w:hAnsi="Arial" w:cs="Arial"/>
          <w:sz w:val="24"/>
          <w:szCs w:val="24"/>
        </w:rPr>
        <w:t>5–2020 годы»</w:t>
      </w:r>
      <w:r w:rsidRPr="00FE7176">
        <w:rPr>
          <w:rFonts w:ascii="Arial" w:hAnsi="Arial" w:cs="Arial"/>
          <w:sz w:val="24"/>
          <w:szCs w:val="24"/>
        </w:rPr>
        <w:t>, поскольку это позволит: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установить единые цели и задачи деятельности по повышению безопасности дорожного движения до 2020 года;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сформировать систему приоритетных мероприятий по повышению безопасности дорожного движения, обоснованно и системно воздействующих на причины аварийности;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повысить эффективность управления в области обеспечения безопасности дорожного движения на местном уровн</w:t>
      </w:r>
      <w:r w:rsidR="007D1EB0" w:rsidRPr="00FE7176">
        <w:rPr>
          <w:rFonts w:ascii="Arial" w:hAnsi="Arial" w:cs="Arial"/>
          <w:sz w:val="24"/>
          <w:szCs w:val="24"/>
        </w:rPr>
        <w:t>е</w:t>
      </w:r>
      <w:r w:rsidRPr="00FE7176">
        <w:rPr>
          <w:rFonts w:ascii="Arial" w:hAnsi="Arial" w:cs="Arial"/>
          <w:sz w:val="24"/>
          <w:szCs w:val="24"/>
        </w:rPr>
        <w:t>, а также в области межведомственного и межуровневого взаимодействия</w:t>
      </w:r>
      <w:r w:rsidR="000313F3" w:rsidRPr="00FE7176">
        <w:rPr>
          <w:rFonts w:ascii="Arial" w:hAnsi="Arial" w:cs="Arial"/>
          <w:sz w:val="24"/>
          <w:szCs w:val="24"/>
        </w:rPr>
        <w:t>;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применять принципы бюджетного планирования, ориентированного на результат.</w:t>
      </w:r>
    </w:p>
    <w:p w:rsidR="002E2356" w:rsidRPr="00FE7176" w:rsidRDefault="002E2356" w:rsidP="00FE71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</w:t>
      </w:r>
      <w:r w:rsidR="00D65E5E" w:rsidRPr="00FE7176">
        <w:rPr>
          <w:rFonts w:ascii="Arial" w:hAnsi="Arial" w:cs="Arial"/>
          <w:sz w:val="24"/>
          <w:szCs w:val="24"/>
        </w:rPr>
        <w:t>районе</w:t>
      </w:r>
      <w:r w:rsidRPr="00FE7176">
        <w:rPr>
          <w:rFonts w:ascii="Arial" w:hAnsi="Arial" w:cs="Arial"/>
          <w:sz w:val="24"/>
          <w:szCs w:val="24"/>
        </w:rPr>
        <w:t xml:space="preserve"> позволит не только сохранить накопленный потенциал и привести к сокращению числа погибших в дорожно-транспортных происшествиях к 2020 году, но и сформировать предпосылки для достижения более </w:t>
      </w:r>
      <w:proofErr w:type="gramStart"/>
      <w:r w:rsidRPr="00FE7176">
        <w:rPr>
          <w:rFonts w:ascii="Arial" w:hAnsi="Arial" w:cs="Arial"/>
          <w:sz w:val="24"/>
          <w:szCs w:val="24"/>
        </w:rPr>
        <w:t>амбициозных</w:t>
      </w:r>
      <w:proofErr w:type="gramEnd"/>
      <w:r w:rsidRPr="00FE7176">
        <w:rPr>
          <w:rFonts w:ascii="Arial" w:hAnsi="Arial" w:cs="Arial"/>
          <w:sz w:val="24"/>
          <w:szCs w:val="24"/>
        </w:rPr>
        <w:t xml:space="preserve"> стратегических целей снижения дорожно-транспортного травматизма на следующее десятилетие.</w:t>
      </w:r>
    </w:p>
    <w:p w:rsidR="002E2356" w:rsidRPr="00FE7176" w:rsidRDefault="002E2356" w:rsidP="00FE7176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9C1540" w:rsidRDefault="002E2356" w:rsidP="00FE717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 </w:t>
      </w:r>
    </w:p>
    <w:p w:rsidR="009C1540" w:rsidRDefault="009C1540" w:rsidP="00FE717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22090" w:rsidRPr="00FE7176" w:rsidRDefault="002E2356" w:rsidP="00FE717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lastRenderedPageBreak/>
        <w:t xml:space="preserve">Приоритеты государственной политики </w:t>
      </w:r>
    </w:p>
    <w:p w:rsidR="002E2356" w:rsidRPr="00FE7176" w:rsidRDefault="002E2356" w:rsidP="00FE717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 xml:space="preserve">в сфере </w:t>
      </w:r>
      <w:r w:rsidR="008D7F55" w:rsidRPr="00FE7176">
        <w:rPr>
          <w:rFonts w:ascii="Arial" w:hAnsi="Arial" w:cs="Arial"/>
          <w:sz w:val="24"/>
          <w:szCs w:val="24"/>
        </w:rPr>
        <w:t>безопасности дорожного движения</w:t>
      </w:r>
    </w:p>
    <w:p w:rsidR="002E2356" w:rsidRPr="00FE7176" w:rsidRDefault="002E2356" w:rsidP="00FE717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31139" w:rsidRPr="00FE7176" w:rsidRDefault="00831139" w:rsidP="00FE717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sz w:val="24"/>
          <w:szCs w:val="24"/>
        </w:rPr>
        <w:t>Важным элементом в деле обеспечения безопасности дорожного движения является четкое определение масштабов и характера этого социального явления, выработка стратегии, образование специальных органов и консолидация усилий в масштабах страны в целях решения проблемы дорожно-транспортного травматизма. Национальная политика в данной области должна ставить перед собой реалистичные цели на достаточно протяженный временной период и предусматривать результаты, которые поддаются измерению. Разработка такой национальной политики должна стать основой для определения общенационального плана конкретных действий в области обеспечения безопасности дорожного движения.</w:t>
      </w:r>
    </w:p>
    <w:p w:rsidR="00831139" w:rsidRPr="00FE7176" w:rsidRDefault="00831139" w:rsidP="00FE7176">
      <w:pPr>
        <w:spacing w:after="0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FE7176">
        <w:rPr>
          <w:rFonts w:ascii="Arial" w:hAnsi="Arial" w:cs="Arial"/>
          <w:bCs/>
          <w:color w:val="000000"/>
          <w:sz w:val="24"/>
          <w:szCs w:val="24"/>
        </w:rPr>
        <w:t>Ключевы</w:t>
      </w:r>
      <w:r w:rsidR="00F05F08" w:rsidRPr="00FE7176">
        <w:rPr>
          <w:rFonts w:ascii="Arial" w:hAnsi="Arial" w:cs="Arial"/>
          <w:bCs/>
          <w:color w:val="000000"/>
          <w:sz w:val="24"/>
          <w:szCs w:val="24"/>
        </w:rPr>
        <w:t>ми</w:t>
      </w:r>
      <w:r w:rsidRPr="00FE7176">
        <w:rPr>
          <w:rFonts w:ascii="Arial" w:hAnsi="Arial" w:cs="Arial"/>
          <w:bCs/>
          <w:color w:val="000000"/>
          <w:sz w:val="24"/>
          <w:szCs w:val="24"/>
        </w:rPr>
        <w:t xml:space="preserve"> направления</w:t>
      </w:r>
      <w:r w:rsidR="00F05F08" w:rsidRPr="00FE7176">
        <w:rPr>
          <w:rFonts w:ascii="Arial" w:hAnsi="Arial" w:cs="Arial"/>
          <w:bCs/>
          <w:color w:val="000000"/>
          <w:sz w:val="24"/>
          <w:szCs w:val="24"/>
        </w:rPr>
        <w:t>ми</w:t>
      </w:r>
      <w:r w:rsidRPr="00FE7176">
        <w:rPr>
          <w:rFonts w:ascii="Arial" w:hAnsi="Arial" w:cs="Arial"/>
          <w:bCs/>
          <w:color w:val="000000"/>
          <w:sz w:val="24"/>
          <w:szCs w:val="24"/>
        </w:rPr>
        <w:t xml:space="preserve"> в о</w:t>
      </w:r>
      <w:r w:rsidR="00F05F08" w:rsidRPr="00FE7176">
        <w:rPr>
          <w:rFonts w:ascii="Arial" w:hAnsi="Arial" w:cs="Arial"/>
          <w:bCs/>
          <w:color w:val="000000"/>
          <w:sz w:val="24"/>
          <w:szCs w:val="24"/>
        </w:rPr>
        <w:t xml:space="preserve">бласти обеспечения безопасности </w:t>
      </w:r>
      <w:r w:rsidR="00A052EE">
        <w:rPr>
          <w:rFonts w:ascii="Arial" w:hAnsi="Arial" w:cs="Arial"/>
          <w:bCs/>
          <w:color w:val="000000"/>
          <w:sz w:val="24"/>
          <w:szCs w:val="24"/>
        </w:rPr>
        <w:t>дорожного движения признаны;</w:t>
      </w:r>
    </w:p>
    <w:p w:rsidR="00831139" w:rsidRPr="00FE7176" w:rsidRDefault="00831139" w:rsidP="00FE7176">
      <w:pPr>
        <w:spacing w:after="0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bCs/>
          <w:iCs/>
          <w:sz w:val="24"/>
          <w:szCs w:val="24"/>
        </w:rPr>
        <w:t>1) снижение рисков в дорожном движении</w:t>
      </w:r>
      <w:r w:rsidR="00A052EE">
        <w:rPr>
          <w:rFonts w:ascii="Arial" w:hAnsi="Arial" w:cs="Arial"/>
          <w:sz w:val="24"/>
          <w:szCs w:val="24"/>
        </w:rPr>
        <w:t>;</w:t>
      </w:r>
    </w:p>
    <w:p w:rsidR="00831139" w:rsidRPr="00FE7176" w:rsidRDefault="00831139" w:rsidP="00FE7176">
      <w:pPr>
        <w:spacing w:after="0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bCs/>
          <w:iCs/>
          <w:sz w:val="24"/>
          <w:szCs w:val="24"/>
        </w:rPr>
        <w:t xml:space="preserve">2) создание </w:t>
      </w:r>
      <w:r w:rsidR="00A052EE">
        <w:rPr>
          <w:rFonts w:ascii="Arial" w:hAnsi="Arial" w:cs="Arial"/>
          <w:bCs/>
          <w:iCs/>
          <w:sz w:val="24"/>
          <w:szCs w:val="24"/>
        </w:rPr>
        <w:t>более безопасной дорожной среды;</w:t>
      </w:r>
    </w:p>
    <w:p w:rsidR="00831139" w:rsidRPr="00FE7176" w:rsidRDefault="00831139" w:rsidP="00FE7176">
      <w:pPr>
        <w:spacing w:after="0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bCs/>
          <w:iCs/>
          <w:sz w:val="24"/>
          <w:szCs w:val="24"/>
        </w:rPr>
        <w:t>3) переход к более совершенным и бе</w:t>
      </w:r>
      <w:r w:rsidR="00A052EE">
        <w:rPr>
          <w:rFonts w:ascii="Arial" w:hAnsi="Arial" w:cs="Arial"/>
          <w:bCs/>
          <w:iCs/>
          <w:sz w:val="24"/>
          <w:szCs w:val="24"/>
        </w:rPr>
        <w:t>зопасным транспортным средствам;</w:t>
      </w:r>
    </w:p>
    <w:p w:rsidR="00831139" w:rsidRPr="00FE7176" w:rsidRDefault="00831139" w:rsidP="00FE7176">
      <w:pPr>
        <w:spacing w:after="0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bCs/>
          <w:iCs/>
          <w:sz w:val="24"/>
          <w:szCs w:val="24"/>
        </w:rPr>
        <w:t>4) обеспечение соблю</w:t>
      </w:r>
      <w:r w:rsidR="00A052EE">
        <w:rPr>
          <w:rFonts w:ascii="Arial" w:hAnsi="Arial" w:cs="Arial"/>
          <w:bCs/>
          <w:iCs/>
          <w:sz w:val="24"/>
          <w:szCs w:val="24"/>
        </w:rPr>
        <w:t>дения правил дорожного движения;</w:t>
      </w:r>
    </w:p>
    <w:p w:rsidR="00831139" w:rsidRPr="00FE7176" w:rsidRDefault="00831139" w:rsidP="00FE7176">
      <w:pPr>
        <w:spacing w:after="0"/>
        <w:rPr>
          <w:rFonts w:ascii="Arial" w:hAnsi="Arial" w:cs="Arial"/>
          <w:sz w:val="24"/>
          <w:szCs w:val="24"/>
        </w:rPr>
      </w:pPr>
      <w:r w:rsidRPr="00FE7176">
        <w:rPr>
          <w:rFonts w:ascii="Arial" w:hAnsi="Arial" w:cs="Arial"/>
          <w:bCs/>
          <w:iCs/>
          <w:sz w:val="24"/>
          <w:szCs w:val="24"/>
        </w:rPr>
        <w:t>5) совершенствование системы оказания медицинской помощи пострадавшим в результате ДТП.</w:t>
      </w:r>
    </w:p>
    <w:p w:rsidR="0062230C" w:rsidRPr="009A1DCA" w:rsidRDefault="0062230C" w:rsidP="009A1DCA">
      <w:pPr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96A6A" w:rsidRPr="009A1DCA" w:rsidRDefault="00D96A6A" w:rsidP="009A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ЦЕЛИ, ЗАДАЧИ И ЦЕЛЕВЫЕ ПОКАЗАТЕЛИ </w:t>
      </w:r>
    </w:p>
    <w:p w:rsidR="00F87469" w:rsidRPr="009A1DCA" w:rsidRDefault="00D96A6A" w:rsidP="009A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</w:p>
    <w:p w:rsidR="00D96A6A" w:rsidRPr="009A1DCA" w:rsidRDefault="00D96A6A" w:rsidP="009A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«Повышение безопасности дорожного движения на 2015-2020 годы </w:t>
      </w:r>
    </w:p>
    <w:p w:rsidR="00D96A6A" w:rsidRPr="009A1DCA" w:rsidRDefault="00D96A6A" w:rsidP="009A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>в Макарьевском муниципальном районе Костромской области»</w:t>
      </w:r>
    </w:p>
    <w:tbl>
      <w:tblPr>
        <w:tblpPr w:leftFromText="180" w:rightFromText="180" w:vertAnchor="text" w:horzAnchor="margin" w:tblpXSpec="center" w:tblpY="301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"/>
        <w:gridCol w:w="2868"/>
        <w:gridCol w:w="1486"/>
        <w:gridCol w:w="882"/>
        <w:gridCol w:w="920"/>
        <w:gridCol w:w="844"/>
        <w:gridCol w:w="808"/>
        <w:gridCol w:w="758"/>
        <w:gridCol w:w="894"/>
      </w:tblGrid>
      <w:tr w:rsidR="004F7E53" w:rsidRPr="009A1DCA" w:rsidTr="0050278F">
        <w:trPr>
          <w:trHeight w:val="191"/>
        </w:trPr>
        <w:tc>
          <w:tcPr>
            <w:tcW w:w="751" w:type="dxa"/>
            <w:vMerge w:val="restart"/>
          </w:tcPr>
          <w:p w:rsidR="004F7E53" w:rsidRPr="009A1DCA" w:rsidRDefault="004F7E53" w:rsidP="009A1DCA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№ строки</w:t>
            </w:r>
          </w:p>
        </w:tc>
        <w:tc>
          <w:tcPr>
            <w:tcW w:w="2868" w:type="dxa"/>
            <w:vMerge w:val="restart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86" w:type="dxa"/>
            <w:vMerge w:val="restart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 xml:space="preserve">Единица </w:t>
            </w:r>
            <w:r w:rsidRPr="009A1DC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106" w:type="dxa"/>
            <w:gridSpan w:val="6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4F7E53" w:rsidRPr="009A1DCA" w:rsidTr="0050278F">
        <w:trPr>
          <w:trHeight w:val="152"/>
        </w:trPr>
        <w:tc>
          <w:tcPr>
            <w:tcW w:w="751" w:type="dxa"/>
            <w:vMerge/>
            <w:vAlign w:val="center"/>
          </w:tcPr>
          <w:p w:rsidR="004F7E53" w:rsidRPr="009A1DCA" w:rsidRDefault="004F7E53" w:rsidP="009A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vAlign w:val="center"/>
          </w:tcPr>
          <w:p w:rsidR="004F7E53" w:rsidRPr="009A1DCA" w:rsidRDefault="004F7E53" w:rsidP="009A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4F7E53" w:rsidRPr="009A1DCA" w:rsidRDefault="004F7E53" w:rsidP="009A1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2015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2016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2017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2018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2019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2020</w:t>
            </w:r>
          </w:p>
        </w:tc>
      </w:tr>
      <w:tr w:rsidR="004F7E53" w:rsidRPr="009A1DCA" w:rsidTr="0050278F">
        <w:trPr>
          <w:trHeight w:val="132"/>
        </w:trPr>
        <w:tc>
          <w:tcPr>
            <w:tcW w:w="751" w:type="dxa"/>
          </w:tcPr>
          <w:p w:rsidR="004F7E53" w:rsidRPr="006449A5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en-US"/>
              </w:rPr>
            </w:pPr>
            <w:r w:rsidRPr="006449A5">
              <w:rPr>
                <w:rFonts w:ascii="Arial" w:hAnsi="Arial" w:cs="Arial"/>
                <w:sz w:val="16"/>
                <w:szCs w:val="24"/>
                <w:lang w:val="en-US"/>
              </w:rPr>
              <w:t>1</w:t>
            </w:r>
          </w:p>
        </w:tc>
        <w:tc>
          <w:tcPr>
            <w:tcW w:w="2868" w:type="dxa"/>
          </w:tcPr>
          <w:p w:rsidR="004F7E53" w:rsidRPr="006449A5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449A5"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486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3</w:t>
            </w:r>
          </w:p>
        </w:tc>
        <w:tc>
          <w:tcPr>
            <w:tcW w:w="882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4</w:t>
            </w:r>
          </w:p>
        </w:tc>
        <w:tc>
          <w:tcPr>
            <w:tcW w:w="920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5</w:t>
            </w:r>
          </w:p>
        </w:tc>
        <w:tc>
          <w:tcPr>
            <w:tcW w:w="844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6</w:t>
            </w:r>
          </w:p>
        </w:tc>
        <w:tc>
          <w:tcPr>
            <w:tcW w:w="808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7</w:t>
            </w:r>
          </w:p>
        </w:tc>
        <w:tc>
          <w:tcPr>
            <w:tcW w:w="758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8</w:t>
            </w:r>
          </w:p>
        </w:tc>
        <w:tc>
          <w:tcPr>
            <w:tcW w:w="894" w:type="dxa"/>
          </w:tcPr>
          <w:p w:rsidR="004F7E53" w:rsidRPr="006449A5" w:rsidRDefault="004F7E53" w:rsidP="009A1DCA">
            <w:pPr>
              <w:pStyle w:val="ConsPlusCell"/>
              <w:jc w:val="center"/>
              <w:rPr>
                <w:sz w:val="16"/>
                <w:szCs w:val="24"/>
              </w:rPr>
            </w:pPr>
            <w:r w:rsidRPr="006449A5">
              <w:rPr>
                <w:sz w:val="16"/>
                <w:szCs w:val="24"/>
              </w:rPr>
              <w:t>9</w:t>
            </w:r>
          </w:p>
        </w:tc>
      </w:tr>
      <w:tr w:rsidR="004F7E53" w:rsidRPr="009A1DCA" w:rsidTr="004F7E53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0" w:type="dxa"/>
            <w:gridSpan w:val="8"/>
          </w:tcPr>
          <w:p w:rsidR="004F7E53" w:rsidRPr="009A1DCA" w:rsidRDefault="004F7E53" w:rsidP="009A1DC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9A1DCA">
              <w:rPr>
                <w:rFonts w:ascii="Arial" w:hAnsi="Arial" w:cs="Arial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4F7E53" w:rsidRPr="009A1DCA" w:rsidTr="0050278F">
        <w:trPr>
          <w:trHeight w:val="206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Увеличение количества информационно-</w:t>
            </w:r>
            <w:proofErr w:type="spellStart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пропагандистких</w:t>
            </w:r>
            <w:proofErr w:type="spellEnd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 xml:space="preserve"> изданий (листовки, и </w:t>
            </w:r>
            <w:proofErr w:type="spellStart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пр</w:t>
            </w:r>
            <w:proofErr w:type="gramStart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нформационные</w:t>
            </w:r>
            <w:proofErr w:type="spellEnd"/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 xml:space="preserve"> материалы) по вопросам повышения безопасности дорожного движения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количество выпусков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16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18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pacing w:val="-2"/>
                <w:sz w:val="24"/>
                <w:szCs w:val="24"/>
                <w:shd w:val="clear" w:color="auto" w:fill="FFFFFF"/>
              </w:rPr>
              <w:t>Увеличение количества акций,  направленных на профилактику опасного поведения участников дорожного движения.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количество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16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18</w:t>
            </w:r>
          </w:p>
        </w:tc>
      </w:tr>
      <w:tr w:rsidR="004F7E53" w:rsidRPr="009A1DCA" w:rsidTr="004F7E53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0" w:type="dxa"/>
            <w:gridSpan w:val="8"/>
          </w:tcPr>
          <w:p w:rsidR="004F7E53" w:rsidRPr="009A1DCA" w:rsidRDefault="004F7E53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 xml:space="preserve">Доля детей, охваченных </w:t>
            </w:r>
            <w:proofErr w:type="spellStart"/>
            <w:r w:rsidRPr="009A1DCA">
              <w:rPr>
                <w:rFonts w:ascii="Arial" w:hAnsi="Arial" w:cs="Arial"/>
                <w:sz w:val="24"/>
                <w:szCs w:val="24"/>
              </w:rPr>
              <w:t>профилактико</w:t>
            </w:r>
            <w:proofErr w:type="spellEnd"/>
            <w:r w:rsidRPr="009A1DCA">
              <w:rPr>
                <w:rFonts w:ascii="Arial" w:hAnsi="Arial" w:cs="Arial"/>
                <w:sz w:val="24"/>
                <w:szCs w:val="24"/>
              </w:rPr>
              <w:t>-просветительскими, пропагандистскими мероприятиями в области безопасности дорожного движения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проценты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100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Доля</w:t>
            </w:r>
            <w:r w:rsidRPr="009A1DCA">
              <w:rPr>
                <w:rFonts w:ascii="Arial" w:hAnsi="Arial" w:cs="Arial"/>
                <w:spacing w:val="-4"/>
                <w:sz w:val="24"/>
                <w:szCs w:val="24"/>
                <w:shd w:val="clear" w:color="auto" w:fill="FFFFFF"/>
              </w:rPr>
              <w:t xml:space="preserve"> государственных (муниципальных) </w:t>
            </w:r>
            <w:r w:rsidRPr="009A1DCA">
              <w:rPr>
                <w:rFonts w:ascii="Arial" w:hAnsi="Arial" w:cs="Arial"/>
                <w:sz w:val="24"/>
                <w:szCs w:val="24"/>
              </w:rPr>
              <w:t xml:space="preserve"> образовательных организаций, реализующих образовательные программы (проекты) в области профилактики детского дорожно-транспортного травматизма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проценты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15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9A1DCA">
              <w:rPr>
                <w:rFonts w:ascii="Arial" w:hAnsi="Arial" w:cs="Arial"/>
                <w:spacing w:val="-4"/>
                <w:sz w:val="24"/>
                <w:szCs w:val="24"/>
                <w:shd w:val="clear" w:color="auto" w:fill="FFFFFF"/>
              </w:rPr>
              <w:t>Доля педагогов государственных (муниципальных) образовательных организаций прошедших повышение квалификации в области безопасности дорожного движения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проценты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28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 xml:space="preserve"> Количество конкурсных мероприятий  по выявлению инновационного опыта  работы образовательных организаций в области профилактики</w:t>
            </w:r>
            <w:r w:rsidRPr="009A1DCA">
              <w:rPr>
                <w:rFonts w:ascii="Arial" w:eastAsia="HiddenHorzOCR" w:hAnsi="Arial" w:cs="Arial"/>
                <w:spacing w:val="-4"/>
                <w:sz w:val="24"/>
                <w:szCs w:val="24"/>
              </w:rPr>
              <w:t xml:space="preserve"> детского дорожно-транспортного травматизма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bCs/>
                <w:spacing w:val="-4"/>
                <w:sz w:val="24"/>
                <w:szCs w:val="24"/>
                <w:shd w:val="clear" w:color="auto" w:fill="FFFFFF"/>
              </w:rPr>
              <w:t>единицы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9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 xml:space="preserve"> Количество педагогов  принявших участие  в конкурсном движении в сфере  безопасности дорожного движения и профилактики детского дорож</w:t>
            </w:r>
            <w:r w:rsidR="00366511">
              <w:rPr>
                <w:rFonts w:ascii="Arial" w:hAnsi="Arial" w:cs="Arial"/>
                <w:sz w:val="24"/>
                <w:szCs w:val="24"/>
              </w:rPr>
              <w:t>но-транспортного травматизма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bCs/>
                <w:spacing w:val="-4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15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20</w:t>
            </w:r>
          </w:p>
        </w:tc>
      </w:tr>
      <w:tr w:rsidR="004F7E53" w:rsidRPr="009A1DCA" w:rsidTr="0050278F">
        <w:trPr>
          <w:trHeight w:val="222"/>
        </w:trPr>
        <w:tc>
          <w:tcPr>
            <w:tcW w:w="751" w:type="dxa"/>
          </w:tcPr>
          <w:p w:rsidR="004F7E53" w:rsidRPr="009A1DCA" w:rsidRDefault="004F7E53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DCA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868" w:type="dxa"/>
          </w:tcPr>
          <w:p w:rsidR="004F7E53" w:rsidRPr="009A1DCA" w:rsidRDefault="004F7E53" w:rsidP="009A1DCA">
            <w:pPr>
              <w:widowControl w:val="0"/>
              <w:tabs>
                <w:tab w:val="left" w:pos="34"/>
              </w:tabs>
              <w:spacing w:after="0" w:line="240" w:lineRule="auto"/>
              <w:ind w:left="34" w:right="-1"/>
              <w:jc w:val="both"/>
              <w:rPr>
                <w:rFonts w:ascii="Arial" w:hAnsi="Arial" w:cs="Arial"/>
                <w:spacing w:val="-2"/>
                <w:sz w:val="24"/>
                <w:szCs w:val="24"/>
                <w:shd w:val="clear" w:color="auto" w:fill="FFFFFF"/>
              </w:rPr>
            </w:pPr>
            <w:r w:rsidRPr="009A1DCA">
              <w:rPr>
                <w:rFonts w:ascii="Arial" w:hAnsi="Arial" w:cs="Arial"/>
                <w:spacing w:val="-2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9A1DCA">
              <w:rPr>
                <w:rFonts w:ascii="Arial" w:hAnsi="Arial" w:cs="Arial"/>
                <w:spacing w:val="-2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9A1DCA">
              <w:rPr>
                <w:rFonts w:ascii="Arial" w:hAnsi="Arial" w:cs="Arial"/>
                <w:spacing w:val="-2"/>
                <w:sz w:val="24"/>
                <w:szCs w:val="24"/>
                <w:shd w:val="clear" w:color="auto" w:fill="FFFFFF"/>
              </w:rPr>
              <w:t xml:space="preserve"> – подростковых  объединений в области пропаганды безопасности дорожного движения</w:t>
            </w:r>
          </w:p>
        </w:tc>
        <w:tc>
          <w:tcPr>
            <w:tcW w:w="1486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bCs/>
                <w:spacing w:val="-4"/>
                <w:sz w:val="24"/>
                <w:szCs w:val="24"/>
                <w:shd w:val="clear" w:color="auto" w:fill="FFFFFF"/>
              </w:rPr>
              <w:t>единицы</w:t>
            </w:r>
          </w:p>
        </w:tc>
        <w:tc>
          <w:tcPr>
            <w:tcW w:w="882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4F7E53" w:rsidRPr="009A1DCA" w:rsidRDefault="004F7E53" w:rsidP="009A1DCA">
            <w:pPr>
              <w:pStyle w:val="ConsPlusCell"/>
              <w:rPr>
                <w:sz w:val="24"/>
                <w:szCs w:val="24"/>
              </w:rPr>
            </w:pPr>
            <w:r w:rsidRPr="009A1DCA">
              <w:rPr>
                <w:sz w:val="24"/>
                <w:szCs w:val="24"/>
              </w:rPr>
              <w:t>10</w:t>
            </w:r>
          </w:p>
        </w:tc>
      </w:tr>
    </w:tbl>
    <w:p w:rsidR="002E66C2" w:rsidRPr="009A1DCA" w:rsidRDefault="002E66C2" w:rsidP="00FE7176">
      <w:pPr>
        <w:overflowPunct w:val="0"/>
        <w:autoSpaceDE w:val="0"/>
        <w:spacing w:after="0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9A1DCA">
        <w:rPr>
          <w:rFonts w:ascii="Arial" w:hAnsi="Arial" w:cs="Arial"/>
          <w:bCs/>
          <w:sz w:val="24"/>
          <w:szCs w:val="24"/>
        </w:rPr>
        <w:lastRenderedPageBreak/>
        <w:t xml:space="preserve">Обобщенная характеристика мероприятий Программы. </w:t>
      </w:r>
    </w:p>
    <w:p w:rsidR="002E66C2" w:rsidRPr="009A1DCA" w:rsidRDefault="002E66C2" w:rsidP="00FE7176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2E66C2" w:rsidRPr="009A1DCA" w:rsidRDefault="002E66C2" w:rsidP="00FE717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На решение задачи  </w:t>
      </w:r>
      <w:r w:rsidR="007965BB" w:rsidRPr="009A1DCA">
        <w:rPr>
          <w:rFonts w:ascii="Arial" w:hAnsi="Arial" w:cs="Arial"/>
          <w:sz w:val="24"/>
          <w:szCs w:val="24"/>
        </w:rPr>
        <w:t xml:space="preserve">развитие системы предупреждения опасного поведения участников дорожного движения </w:t>
      </w:r>
      <w:r w:rsidRPr="009A1DCA">
        <w:rPr>
          <w:rFonts w:ascii="Arial" w:hAnsi="Arial" w:cs="Arial"/>
          <w:sz w:val="24"/>
          <w:szCs w:val="24"/>
        </w:rPr>
        <w:t>направлены следующие мероприятия:</w:t>
      </w:r>
    </w:p>
    <w:p w:rsidR="002E66C2" w:rsidRPr="009A1DCA" w:rsidRDefault="002E66C2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>подготовка и создание информационно-</w:t>
      </w:r>
      <w:r w:rsidR="00A052EE" w:rsidRPr="009A1DCA">
        <w:rPr>
          <w:sz w:val="24"/>
          <w:szCs w:val="24"/>
        </w:rPr>
        <w:t>пропагандистских</w:t>
      </w:r>
      <w:r w:rsidRPr="009A1DCA">
        <w:rPr>
          <w:sz w:val="24"/>
          <w:szCs w:val="24"/>
        </w:rPr>
        <w:t xml:space="preserve"> </w:t>
      </w:r>
      <w:r w:rsidR="007965BB" w:rsidRPr="009A1DCA">
        <w:rPr>
          <w:sz w:val="24"/>
          <w:szCs w:val="24"/>
        </w:rPr>
        <w:t>изданий</w:t>
      </w:r>
      <w:r w:rsidRPr="009A1DCA">
        <w:rPr>
          <w:sz w:val="24"/>
          <w:szCs w:val="24"/>
        </w:rPr>
        <w:t xml:space="preserve">, направленных на участников дорожного движения для последующего </w:t>
      </w:r>
      <w:r w:rsidR="007965BB" w:rsidRPr="009A1DCA">
        <w:rPr>
          <w:sz w:val="24"/>
          <w:szCs w:val="24"/>
        </w:rPr>
        <w:t xml:space="preserve">распространения и </w:t>
      </w:r>
      <w:r w:rsidRPr="009A1DCA">
        <w:rPr>
          <w:sz w:val="24"/>
          <w:szCs w:val="24"/>
        </w:rPr>
        <w:t xml:space="preserve">размещения на </w:t>
      </w:r>
      <w:r w:rsidR="007965BB" w:rsidRPr="009A1DCA">
        <w:rPr>
          <w:sz w:val="24"/>
          <w:szCs w:val="24"/>
        </w:rPr>
        <w:t>официальном сайте Макарьевского муниципального района Костромской области в сети Интернет</w:t>
      </w:r>
      <w:r w:rsidRPr="009A1DCA">
        <w:rPr>
          <w:sz w:val="24"/>
          <w:szCs w:val="24"/>
        </w:rPr>
        <w:t xml:space="preserve">; </w:t>
      </w:r>
    </w:p>
    <w:p w:rsidR="00E05147" w:rsidRPr="009A1DCA" w:rsidRDefault="00E05147" w:rsidP="00FE7176">
      <w:pPr>
        <w:pStyle w:val="ConsPlusNormal0"/>
        <w:spacing w:line="276" w:lineRule="auto"/>
        <w:ind w:firstLine="540"/>
        <w:jc w:val="both"/>
        <w:rPr>
          <w:spacing w:val="-2"/>
          <w:sz w:val="24"/>
          <w:szCs w:val="24"/>
          <w:shd w:val="clear" w:color="auto" w:fill="FFFFFF"/>
        </w:rPr>
      </w:pPr>
      <w:r w:rsidRPr="009A1DCA">
        <w:rPr>
          <w:spacing w:val="-2"/>
          <w:sz w:val="24"/>
          <w:szCs w:val="24"/>
          <w:shd w:val="clear" w:color="auto" w:fill="FFFFFF"/>
        </w:rPr>
        <w:t xml:space="preserve">Систематическое проведение акций с участием  учащихся школ и привлечением водителей и </w:t>
      </w:r>
      <w:proofErr w:type="gramStart"/>
      <w:r w:rsidRPr="009A1DCA">
        <w:rPr>
          <w:spacing w:val="-2"/>
          <w:sz w:val="24"/>
          <w:szCs w:val="24"/>
          <w:shd w:val="clear" w:color="auto" w:fill="FFFFFF"/>
        </w:rPr>
        <w:t>пешеходов</w:t>
      </w:r>
      <w:proofErr w:type="gramEnd"/>
      <w:r w:rsidRPr="009A1DCA">
        <w:rPr>
          <w:spacing w:val="-2"/>
          <w:sz w:val="24"/>
          <w:szCs w:val="24"/>
          <w:shd w:val="clear" w:color="auto" w:fill="FFFFFF"/>
        </w:rPr>
        <w:t xml:space="preserve">   направленных на профилактику опасного поведения участников дорожного движения.</w:t>
      </w:r>
    </w:p>
    <w:p w:rsidR="002E66C2" w:rsidRPr="009A1DCA" w:rsidRDefault="002E66C2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 xml:space="preserve"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 обеспечение соблюдения участниками дорожного движения требований Правил дорожного движения. </w:t>
      </w:r>
    </w:p>
    <w:p w:rsidR="002E66C2" w:rsidRPr="009A1DCA" w:rsidRDefault="002E66C2" w:rsidP="00FE717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>На решение задачи  обеспечение безопасного участия детей в дорожном движении направлены следующие мероприятия:</w:t>
      </w:r>
    </w:p>
    <w:p w:rsidR="002E66C2" w:rsidRPr="009A1DCA" w:rsidRDefault="00FF2783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 xml:space="preserve">приобретение учебных пособий и наглядных материалов  для организации  </w:t>
      </w:r>
      <w:proofErr w:type="spellStart"/>
      <w:r w:rsidRPr="009A1DCA">
        <w:rPr>
          <w:sz w:val="24"/>
          <w:szCs w:val="24"/>
        </w:rPr>
        <w:t>профилактико</w:t>
      </w:r>
      <w:proofErr w:type="spellEnd"/>
      <w:r w:rsidRPr="009A1DCA">
        <w:rPr>
          <w:sz w:val="24"/>
          <w:szCs w:val="24"/>
        </w:rPr>
        <w:t xml:space="preserve">-просветительской работы и пропагандистских мероприятий в области безопасности дорожного движения </w:t>
      </w:r>
      <w:r w:rsidR="002E66C2" w:rsidRPr="009A1DCA">
        <w:rPr>
          <w:sz w:val="24"/>
          <w:szCs w:val="24"/>
        </w:rPr>
        <w:t xml:space="preserve">организация и проведение практико-ориентированных семинаров, </w:t>
      </w:r>
      <w:proofErr w:type="spellStart"/>
      <w:r w:rsidR="002E66C2" w:rsidRPr="009A1DCA">
        <w:rPr>
          <w:sz w:val="24"/>
          <w:szCs w:val="24"/>
        </w:rPr>
        <w:t>вебинаров</w:t>
      </w:r>
      <w:proofErr w:type="spellEnd"/>
      <w:r w:rsidR="002E66C2" w:rsidRPr="009A1DCA">
        <w:rPr>
          <w:sz w:val="24"/>
          <w:szCs w:val="24"/>
        </w:rPr>
        <w:t xml:space="preserve"> для педагогов по вопросам профилактики детского дорожно-транспортного травматизма; </w:t>
      </w:r>
    </w:p>
    <w:p w:rsidR="002E66C2" w:rsidRPr="009A1DCA" w:rsidRDefault="00FF2783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 xml:space="preserve">организация и проведение практико-ориентированных семинаров, для педагогов по вопросам профилактики детского дорожно-транспортного травматизма </w:t>
      </w:r>
      <w:r w:rsidR="002E66C2" w:rsidRPr="009A1DCA">
        <w:rPr>
          <w:sz w:val="24"/>
          <w:szCs w:val="24"/>
        </w:rPr>
        <w:t>разработка и издание методических материалов, пособий, сборников по вопросам профилактики детского дорожно-транспортного травматизма;</w:t>
      </w:r>
    </w:p>
    <w:p w:rsidR="00FF2783" w:rsidRPr="009A1DCA" w:rsidRDefault="00FF2783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>подготовка и переподготовка педагогов по профилактике детского дорожно-транспортного травматизма;</w:t>
      </w:r>
    </w:p>
    <w:p w:rsidR="00FF2783" w:rsidRPr="009A1DCA" w:rsidRDefault="00FF2783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 xml:space="preserve">приобретение и распространение </w:t>
      </w:r>
      <w:proofErr w:type="spellStart"/>
      <w:r w:rsidRPr="009A1DCA">
        <w:rPr>
          <w:sz w:val="24"/>
          <w:szCs w:val="24"/>
        </w:rPr>
        <w:t>световозвращающих</w:t>
      </w:r>
      <w:proofErr w:type="spellEnd"/>
      <w:r w:rsidRPr="009A1DCA">
        <w:rPr>
          <w:sz w:val="24"/>
          <w:szCs w:val="24"/>
        </w:rPr>
        <w:t xml:space="preserve"> приспособлений среди дошкольников и учащихся младших классов образовательных учреждений</w:t>
      </w:r>
      <w:r w:rsidR="004F7E53" w:rsidRPr="009A1DCA">
        <w:rPr>
          <w:sz w:val="24"/>
          <w:szCs w:val="24"/>
        </w:rPr>
        <w:t>;</w:t>
      </w:r>
    </w:p>
    <w:p w:rsidR="00FF2783" w:rsidRPr="009A1DCA" w:rsidRDefault="004F7E53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>проведение тематических информационно-</w:t>
      </w:r>
      <w:r w:rsidR="00A052EE" w:rsidRPr="009A1DCA">
        <w:rPr>
          <w:sz w:val="24"/>
          <w:szCs w:val="24"/>
        </w:rPr>
        <w:t>пропагандистских</w:t>
      </w:r>
      <w:r w:rsidRPr="009A1DCA">
        <w:rPr>
          <w:sz w:val="24"/>
          <w:szCs w:val="24"/>
        </w:rPr>
        <w:t xml:space="preserve"> мероприятий, районных конкурсов с несовершеннолетними участниками дорожного движения.</w:t>
      </w:r>
    </w:p>
    <w:p w:rsidR="002E66C2" w:rsidRPr="009A1DCA" w:rsidRDefault="002E66C2" w:rsidP="00FE717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9A1DCA">
        <w:rPr>
          <w:sz w:val="24"/>
          <w:szCs w:val="24"/>
        </w:rPr>
        <w:t>Деятельность по данному направлению 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движении.</w:t>
      </w:r>
    </w:p>
    <w:p w:rsidR="004F7E53" w:rsidRDefault="004F7E53" w:rsidP="00FE71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7176" w:rsidRDefault="00FE7176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176" w:rsidRDefault="00FE7176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176" w:rsidRDefault="00FE7176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230C" w:rsidRDefault="0062230C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62230C" w:rsidSect="006223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7E53" w:rsidRPr="009A1DCA" w:rsidRDefault="00227725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ПЛАН МЕРО</w:t>
      </w:r>
      <w:r w:rsidR="004F7E53" w:rsidRPr="009A1DCA">
        <w:rPr>
          <w:rFonts w:ascii="Arial" w:hAnsi="Arial" w:cs="Arial"/>
          <w:sz w:val="24"/>
          <w:szCs w:val="24"/>
        </w:rPr>
        <w:t xml:space="preserve">ПРИЯТИЙ </w:t>
      </w:r>
    </w:p>
    <w:p w:rsidR="009675C2" w:rsidRDefault="004F7E53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по выполнению муниципальной программы </w:t>
      </w:r>
    </w:p>
    <w:p w:rsidR="004F7E53" w:rsidRPr="009A1DCA" w:rsidRDefault="004F7E53" w:rsidP="009A1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 xml:space="preserve">«Повышение безопасности дорожного движения на 2015-2020 годы </w:t>
      </w:r>
    </w:p>
    <w:p w:rsidR="004F7E53" w:rsidRPr="009A1DCA" w:rsidRDefault="004F7E53" w:rsidP="009A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1DCA">
        <w:rPr>
          <w:rFonts w:ascii="Arial" w:hAnsi="Arial" w:cs="Arial"/>
          <w:sz w:val="24"/>
          <w:szCs w:val="24"/>
        </w:rPr>
        <w:t>в Макарьевском муниципальном районе Костромской области»</w:t>
      </w:r>
    </w:p>
    <w:p w:rsidR="004F7E53" w:rsidRPr="009A1DCA" w:rsidRDefault="004F7E53" w:rsidP="009A1DCA">
      <w:pPr>
        <w:pStyle w:val="ConsPlusNormal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015" w:tblpY="24"/>
        <w:tblW w:w="1481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4726"/>
        <w:gridCol w:w="1275"/>
        <w:gridCol w:w="993"/>
        <w:gridCol w:w="992"/>
        <w:gridCol w:w="992"/>
        <w:gridCol w:w="992"/>
        <w:gridCol w:w="851"/>
        <w:gridCol w:w="850"/>
        <w:gridCol w:w="2264"/>
      </w:tblGrid>
      <w:tr w:rsidR="005F6D0E" w:rsidRPr="00025C22" w:rsidTr="00025C22">
        <w:trPr>
          <w:trHeight w:val="348"/>
          <w:tblHeader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5C2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5C2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A204BD" w:rsidRPr="00025C22" w:rsidTr="00A204BD">
        <w:trPr>
          <w:cantSplit/>
          <w:trHeight w:val="1149"/>
          <w:tblHeader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722090" w:rsidP="00025C22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2020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 xml:space="preserve">Ожидаемый результат </w:t>
            </w:r>
          </w:p>
        </w:tc>
      </w:tr>
      <w:tr w:rsidR="00A204BD" w:rsidRPr="00025C22" w:rsidTr="00A204BD">
        <w:trPr>
          <w:trHeight w:val="205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04BD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204BD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A204BD" w:rsidRDefault="00A204BD" w:rsidP="009A1DCA">
            <w:pPr>
              <w:pStyle w:val="ConsPlusCell"/>
              <w:jc w:val="center"/>
              <w:rPr>
                <w:sz w:val="18"/>
                <w:szCs w:val="24"/>
              </w:rPr>
            </w:pPr>
            <w:r w:rsidRPr="00A204BD">
              <w:rPr>
                <w:sz w:val="18"/>
                <w:szCs w:val="24"/>
              </w:rPr>
              <w:t>10</w:t>
            </w:r>
          </w:p>
        </w:tc>
      </w:tr>
      <w:tr w:rsidR="00F87469" w:rsidRPr="00025C22" w:rsidTr="00025C22">
        <w:trPr>
          <w:trHeight w:val="328"/>
        </w:trPr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69" w:rsidRPr="00025C22" w:rsidRDefault="00F87469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 xml:space="preserve">Развитие </w:t>
            </w:r>
            <w:proofErr w:type="gramStart"/>
            <w:r w:rsidRPr="00025C22">
              <w:rPr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A204BD" w:rsidRPr="00025C22" w:rsidTr="00A204BD">
        <w:trPr>
          <w:trHeight w:val="32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Подготовка и создание информационно-</w:t>
            </w:r>
            <w:r w:rsidR="008231EF" w:rsidRPr="00025C22">
              <w:rPr>
                <w:sz w:val="24"/>
                <w:szCs w:val="24"/>
              </w:rPr>
              <w:t>пропагандистских</w:t>
            </w:r>
            <w:r w:rsidRPr="00025C22">
              <w:rPr>
                <w:sz w:val="24"/>
                <w:szCs w:val="24"/>
              </w:rPr>
              <w:t xml:space="preserve"> </w:t>
            </w:r>
            <w:r w:rsidRPr="00025C22">
              <w:rPr>
                <w:spacing w:val="-2"/>
                <w:sz w:val="24"/>
                <w:szCs w:val="24"/>
                <w:shd w:val="clear" w:color="auto" w:fill="FFFFFF"/>
              </w:rPr>
              <w:t xml:space="preserve"> изданий (листовки, и пр. информационные материалы) по вопросам повышения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C6704F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4C" w:rsidRPr="00025C22" w:rsidRDefault="004F034C" w:rsidP="004F034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</w:t>
            </w:r>
            <w:r w:rsidRPr="00025C22">
              <w:rPr>
                <w:sz w:val="24"/>
                <w:szCs w:val="24"/>
              </w:rPr>
              <w:lastRenderedPageBreak/>
              <w:t>правовыми нормами и пр</w:t>
            </w:r>
            <w:r w:rsidR="00C06E83" w:rsidRPr="00025C22">
              <w:rPr>
                <w:sz w:val="24"/>
                <w:szCs w:val="24"/>
              </w:rPr>
              <w:t>авового нигилизма на дороге.</w:t>
            </w:r>
            <w:r w:rsidRPr="00025C22">
              <w:rPr>
                <w:sz w:val="24"/>
                <w:szCs w:val="24"/>
              </w:rPr>
              <w:t xml:space="preserve"> </w:t>
            </w:r>
          </w:p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4C" w:rsidRPr="00025C22" w:rsidRDefault="004F034C" w:rsidP="009A1DC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pacing w:val="-2"/>
                <w:sz w:val="24"/>
                <w:szCs w:val="24"/>
                <w:shd w:val="clear" w:color="auto" w:fill="FFFFFF"/>
              </w:rPr>
              <w:t xml:space="preserve">Систематическое проведение акций с участием  учащихся школ и привлечением водителей и </w:t>
            </w:r>
            <w:proofErr w:type="gramStart"/>
            <w:r w:rsidRPr="00025C22">
              <w:rPr>
                <w:spacing w:val="-2"/>
                <w:sz w:val="24"/>
                <w:szCs w:val="24"/>
                <w:shd w:val="clear" w:color="auto" w:fill="FFFFFF"/>
              </w:rPr>
              <w:t>пешеходов</w:t>
            </w:r>
            <w:proofErr w:type="gramEnd"/>
            <w:r w:rsidRPr="00025C22">
              <w:rPr>
                <w:spacing w:val="-2"/>
                <w:sz w:val="24"/>
                <w:szCs w:val="24"/>
                <w:shd w:val="clear" w:color="auto" w:fill="FFFFFF"/>
              </w:rPr>
              <w:t xml:space="preserve">   направленных на профилактику опасного поведения участников дорожного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025C22">
        <w:trPr>
          <w:trHeight w:val="184"/>
        </w:trPr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lastRenderedPageBreak/>
              <w:t>Обеспечение безопасного участия детей в дорожном движении</w:t>
            </w: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 xml:space="preserve">Приобретение учебных пособий и наглядных материалов  для организации  </w:t>
            </w:r>
            <w:proofErr w:type="spellStart"/>
            <w:r w:rsidRPr="00025C22">
              <w:rPr>
                <w:sz w:val="24"/>
                <w:szCs w:val="24"/>
              </w:rPr>
              <w:t>профилактико</w:t>
            </w:r>
            <w:proofErr w:type="spellEnd"/>
            <w:r w:rsidRPr="00025C22">
              <w:rPr>
                <w:sz w:val="24"/>
                <w:szCs w:val="24"/>
              </w:rPr>
              <w:t>-просветительской работы и пропагандистских мероприятий в области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</w:t>
            </w:r>
            <w:r w:rsidR="00C3231B" w:rsidRPr="00025C22">
              <w:rPr>
                <w:sz w:val="24"/>
                <w:szCs w:val="24"/>
              </w:rPr>
              <w:t>астия детей в дорожном движении</w:t>
            </w:r>
          </w:p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2,0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Организация и проведение практико-ориентированных семинаров, для педагогов по вопросам профилактики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6704F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025C22" w:rsidRDefault="00C6704F" w:rsidP="00C670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Подготовка и переподготовка педагогов по профилактике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D4483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 xml:space="preserve">Приобретение и распространение </w:t>
            </w:r>
            <w:proofErr w:type="spellStart"/>
            <w:r w:rsidRPr="00025C22">
              <w:rPr>
                <w:sz w:val="24"/>
                <w:szCs w:val="24"/>
              </w:rPr>
              <w:t>световозвращающих</w:t>
            </w:r>
            <w:proofErr w:type="spellEnd"/>
            <w:r w:rsidRPr="00025C22">
              <w:rPr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3" w:rsidRPr="00025C22" w:rsidRDefault="00A46A49" w:rsidP="00AD448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483" w:rsidRPr="00025C22" w:rsidRDefault="00AD4483" w:rsidP="00AD4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46A49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46A49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46A49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3,5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46A49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A49" w:rsidRPr="00025C22" w:rsidRDefault="00A46A49" w:rsidP="00A46A4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61CAB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Проведение тематических информационно-</w:t>
            </w:r>
            <w:r w:rsidR="008231EF" w:rsidRPr="00025C22">
              <w:rPr>
                <w:sz w:val="24"/>
                <w:szCs w:val="24"/>
              </w:rPr>
              <w:t>пропагандистских</w:t>
            </w:r>
            <w:r w:rsidRPr="00025C22">
              <w:rPr>
                <w:sz w:val="24"/>
                <w:szCs w:val="24"/>
              </w:rPr>
              <w:t xml:space="preserve"> мероприятий, районных конкурсов с несовершеннолетними участниками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61CAB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61CAB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61CAB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</w:t>
            </w:r>
            <w:r w:rsidR="00611660" w:rsidRPr="00025C22">
              <w:rPr>
                <w:sz w:val="24"/>
                <w:szCs w:val="24"/>
              </w:rPr>
              <w:t>0</w:t>
            </w:r>
            <w:r w:rsidRPr="00025C2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10,0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61CAB" w:rsidRPr="00025C22" w:rsidTr="00A204BD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B" w:rsidRPr="00025C22" w:rsidRDefault="00761CAB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052EE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2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35B4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 xml:space="preserve">Всего по муниципальной программе, </w:t>
            </w:r>
          </w:p>
          <w:p w:rsidR="00A204BD" w:rsidRPr="00025C22" w:rsidRDefault="00A204BD" w:rsidP="007635B4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4BD" w:rsidRPr="00025C22" w:rsidRDefault="00A204BD" w:rsidP="00761CA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052EE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ind w:left="350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052EE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ind w:left="350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052EE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ind w:left="350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16,5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204BD" w:rsidRPr="00025C22" w:rsidTr="00A052EE">
        <w:trPr>
          <w:trHeight w:val="18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ind w:left="350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  <w:r w:rsidRPr="00025C22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D" w:rsidRPr="00025C22" w:rsidRDefault="00A204BD" w:rsidP="00635D9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C5EDE" w:rsidRPr="009A1DCA" w:rsidRDefault="001C5EDE" w:rsidP="009675C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sectPr w:rsidR="001C5EDE" w:rsidRPr="009A1DCA" w:rsidSect="006223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B8" w:rsidRDefault="00497BB8" w:rsidP="00D96A6A">
      <w:pPr>
        <w:spacing w:after="0" w:line="240" w:lineRule="auto"/>
      </w:pPr>
      <w:r>
        <w:separator/>
      </w:r>
    </w:p>
  </w:endnote>
  <w:endnote w:type="continuationSeparator" w:id="0">
    <w:p w:rsidR="00497BB8" w:rsidRDefault="00497BB8" w:rsidP="00D9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B8" w:rsidRDefault="00497BB8" w:rsidP="00D96A6A">
      <w:pPr>
        <w:spacing w:after="0" w:line="240" w:lineRule="auto"/>
      </w:pPr>
      <w:r>
        <w:separator/>
      </w:r>
    </w:p>
  </w:footnote>
  <w:footnote w:type="continuationSeparator" w:id="0">
    <w:p w:rsidR="00497BB8" w:rsidRDefault="00497BB8" w:rsidP="00D9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BF1"/>
    <w:multiLevelType w:val="hybridMultilevel"/>
    <w:tmpl w:val="4CF47D48"/>
    <w:lvl w:ilvl="0" w:tplc="99501ED6">
      <w:start w:val="1"/>
      <w:numFmt w:val="decimal"/>
      <w:lvlText w:val="%1."/>
      <w:lvlJc w:val="left"/>
      <w:pPr>
        <w:ind w:left="360" w:hanging="360"/>
      </w:pPr>
      <w:rPr>
        <w:rFonts w:eastAsia="Calibri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00A7B"/>
    <w:multiLevelType w:val="hybridMultilevel"/>
    <w:tmpl w:val="0A0E1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81041"/>
    <w:multiLevelType w:val="hybridMultilevel"/>
    <w:tmpl w:val="D8C20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8BC"/>
    <w:rsid w:val="00004E67"/>
    <w:rsid w:val="000054CE"/>
    <w:rsid w:val="00025C22"/>
    <w:rsid w:val="000313F3"/>
    <w:rsid w:val="000471E5"/>
    <w:rsid w:val="00067586"/>
    <w:rsid w:val="000A036B"/>
    <w:rsid w:val="000B21F8"/>
    <w:rsid w:val="000C04D1"/>
    <w:rsid w:val="000D4E5A"/>
    <w:rsid w:val="000D5BFF"/>
    <w:rsid w:val="000D7DE8"/>
    <w:rsid w:val="000F208A"/>
    <w:rsid w:val="000F246E"/>
    <w:rsid w:val="00111E21"/>
    <w:rsid w:val="00137F3B"/>
    <w:rsid w:val="001B0029"/>
    <w:rsid w:val="001C5EDE"/>
    <w:rsid w:val="001D41BB"/>
    <w:rsid w:val="001F0E94"/>
    <w:rsid w:val="002046CE"/>
    <w:rsid w:val="00227725"/>
    <w:rsid w:val="0023519A"/>
    <w:rsid w:val="00241901"/>
    <w:rsid w:val="00243519"/>
    <w:rsid w:val="00251B02"/>
    <w:rsid w:val="00254967"/>
    <w:rsid w:val="00266EB8"/>
    <w:rsid w:val="00267398"/>
    <w:rsid w:val="00270528"/>
    <w:rsid w:val="002769B2"/>
    <w:rsid w:val="00284C7B"/>
    <w:rsid w:val="00291869"/>
    <w:rsid w:val="002934F6"/>
    <w:rsid w:val="002A6034"/>
    <w:rsid w:val="002B0EAD"/>
    <w:rsid w:val="002D17A1"/>
    <w:rsid w:val="002E2356"/>
    <w:rsid w:val="002E66C2"/>
    <w:rsid w:val="002E7041"/>
    <w:rsid w:val="002E774D"/>
    <w:rsid w:val="002F11E9"/>
    <w:rsid w:val="003026F4"/>
    <w:rsid w:val="003339B6"/>
    <w:rsid w:val="00343ED2"/>
    <w:rsid w:val="00366511"/>
    <w:rsid w:val="003A0335"/>
    <w:rsid w:val="003C7F1C"/>
    <w:rsid w:val="003D1103"/>
    <w:rsid w:val="003D15D4"/>
    <w:rsid w:val="003D7591"/>
    <w:rsid w:val="003F17C0"/>
    <w:rsid w:val="003F2EB4"/>
    <w:rsid w:val="00423A99"/>
    <w:rsid w:val="004260E7"/>
    <w:rsid w:val="00435701"/>
    <w:rsid w:val="00447C74"/>
    <w:rsid w:val="0046536F"/>
    <w:rsid w:val="004718BD"/>
    <w:rsid w:val="004801AB"/>
    <w:rsid w:val="00494E50"/>
    <w:rsid w:val="00495B0E"/>
    <w:rsid w:val="00497BB8"/>
    <w:rsid w:val="004C5310"/>
    <w:rsid w:val="004D7F1A"/>
    <w:rsid w:val="004F034C"/>
    <w:rsid w:val="004F0544"/>
    <w:rsid w:val="004F2F38"/>
    <w:rsid w:val="004F7E53"/>
    <w:rsid w:val="0050278F"/>
    <w:rsid w:val="00506613"/>
    <w:rsid w:val="00520BFF"/>
    <w:rsid w:val="00530E51"/>
    <w:rsid w:val="00552C4C"/>
    <w:rsid w:val="00556E92"/>
    <w:rsid w:val="00561641"/>
    <w:rsid w:val="00573247"/>
    <w:rsid w:val="00574152"/>
    <w:rsid w:val="00581DAA"/>
    <w:rsid w:val="005D3A00"/>
    <w:rsid w:val="005D4EA0"/>
    <w:rsid w:val="005E296C"/>
    <w:rsid w:val="005E4859"/>
    <w:rsid w:val="005E4CD9"/>
    <w:rsid w:val="005E7932"/>
    <w:rsid w:val="005F51C4"/>
    <w:rsid w:val="005F5696"/>
    <w:rsid w:val="005F6D0E"/>
    <w:rsid w:val="00611660"/>
    <w:rsid w:val="0062230C"/>
    <w:rsid w:val="006226CA"/>
    <w:rsid w:val="006249BA"/>
    <w:rsid w:val="00635D93"/>
    <w:rsid w:val="006449A5"/>
    <w:rsid w:val="00670A38"/>
    <w:rsid w:val="00683A4A"/>
    <w:rsid w:val="006E1DDD"/>
    <w:rsid w:val="006E25D9"/>
    <w:rsid w:val="006E7315"/>
    <w:rsid w:val="006F1145"/>
    <w:rsid w:val="00702FD1"/>
    <w:rsid w:val="0070430B"/>
    <w:rsid w:val="0071726A"/>
    <w:rsid w:val="00721ADF"/>
    <w:rsid w:val="00722090"/>
    <w:rsid w:val="007328BC"/>
    <w:rsid w:val="00733926"/>
    <w:rsid w:val="007611F1"/>
    <w:rsid w:val="00761CAB"/>
    <w:rsid w:val="007635B4"/>
    <w:rsid w:val="00771BC1"/>
    <w:rsid w:val="007965BB"/>
    <w:rsid w:val="007A2E89"/>
    <w:rsid w:val="007B60C4"/>
    <w:rsid w:val="007C471C"/>
    <w:rsid w:val="007D0636"/>
    <w:rsid w:val="007D1EB0"/>
    <w:rsid w:val="00811906"/>
    <w:rsid w:val="00820F28"/>
    <w:rsid w:val="008231EF"/>
    <w:rsid w:val="00824C6A"/>
    <w:rsid w:val="00827504"/>
    <w:rsid w:val="00827809"/>
    <w:rsid w:val="00831139"/>
    <w:rsid w:val="00840689"/>
    <w:rsid w:val="008412EC"/>
    <w:rsid w:val="00853E2E"/>
    <w:rsid w:val="00860EAB"/>
    <w:rsid w:val="00875399"/>
    <w:rsid w:val="00884955"/>
    <w:rsid w:val="00885962"/>
    <w:rsid w:val="008A4135"/>
    <w:rsid w:val="008A4CF3"/>
    <w:rsid w:val="008B3B7E"/>
    <w:rsid w:val="008B7066"/>
    <w:rsid w:val="008C0199"/>
    <w:rsid w:val="008D7F55"/>
    <w:rsid w:val="008E08A8"/>
    <w:rsid w:val="008E5679"/>
    <w:rsid w:val="008F2133"/>
    <w:rsid w:val="00903F51"/>
    <w:rsid w:val="00907E10"/>
    <w:rsid w:val="00914831"/>
    <w:rsid w:val="00921F63"/>
    <w:rsid w:val="00933D14"/>
    <w:rsid w:val="009675C2"/>
    <w:rsid w:val="00971FB4"/>
    <w:rsid w:val="00984A95"/>
    <w:rsid w:val="009874DD"/>
    <w:rsid w:val="00995208"/>
    <w:rsid w:val="0099717B"/>
    <w:rsid w:val="009A16C5"/>
    <w:rsid w:val="009A1DCA"/>
    <w:rsid w:val="009B011C"/>
    <w:rsid w:val="009C1540"/>
    <w:rsid w:val="009D69BE"/>
    <w:rsid w:val="009E7F8C"/>
    <w:rsid w:val="00A052EE"/>
    <w:rsid w:val="00A17F6E"/>
    <w:rsid w:val="00A204BD"/>
    <w:rsid w:val="00A21FDE"/>
    <w:rsid w:val="00A23FE3"/>
    <w:rsid w:val="00A242AB"/>
    <w:rsid w:val="00A36378"/>
    <w:rsid w:val="00A44146"/>
    <w:rsid w:val="00A46A49"/>
    <w:rsid w:val="00A76CAC"/>
    <w:rsid w:val="00AC3257"/>
    <w:rsid w:val="00AD0C66"/>
    <w:rsid w:val="00AD2A1A"/>
    <w:rsid w:val="00AD4483"/>
    <w:rsid w:val="00AF30A7"/>
    <w:rsid w:val="00B02A69"/>
    <w:rsid w:val="00B04A7B"/>
    <w:rsid w:val="00B5361D"/>
    <w:rsid w:val="00B770EA"/>
    <w:rsid w:val="00B85505"/>
    <w:rsid w:val="00BB2905"/>
    <w:rsid w:val="00BD28FF"/>
    <w:rsid w:val="00C06E83"/>
    <w:rsid w:val="00C10A0B"/>
    <w:rsid w:val="00C23A9B"/>
    <w:rsid w:val="00C3231B"/>
    <w:rsid w:val="00C40849"/>
    <w:rsid w:val="00C6704F"/>
    <w:rsid w:val="00CA3564"/>
    <w:rsid w:val="00CA5045"/>
    <w:rsid w:val="00CA6C2C"/>
    <w:rsid w:val="00CC7630"/>
    <w:rsid w:val="00CD294E"/>
    <w:rsid w:val="00CE0F14"/>
    <w:rsid w:val="00D10E6E"/>
    <w:rsid w:val="00D2106F"/>
    <w:rsid w:val="00D243F3"/>
    <w:rsid w:val="00D315B3"/>
    <w:rsid w:val="00D35220"/>
    <w:rsid w:val="00D37D9F"/>
    <w:rsid w:val="00D65E5E"/>
    <w:rsid w:val="00D903B4"/>
    <w:rsid w:val="00D96A6A"/>
    <w:rsid w:val="00D97693"/>
    <w:rsid w:val="00DB3F35"/>
    <w:rsid w:val="00DB6748"/>
    <w:rsid w:val="00DE4BE5"/>
    <w:rsid w:val="00E00F0F"/>
    <w:rsid w:val="00E05147"/>
    <w:rsid w:val="00E13DA1"/>
    <w:rsid w:val="00E4128B"/>
    <w:rsid w:val="00E415F6"/>
    <w:rsid w:val="00E4773B"/>
    <w:rsid w:val="00E651FE"/>
    <w:rsid w:val="00E66F4C"/>
    <w:rsid w:val="00E70780"/>
    <w:rsid w:val="00E727FD"/>
    <w:rsid w:val="00E75A87"/>
    <w:rsid w:val="00E807F8"/>
    <w:rsid w:val="00E847E5"/>
    <w:rsid w:val="00E964CF"/>
    <w:rsid w:val="00EB76B9"/>
    <w:rsid w:val="00EC7242"/>
    <w:rsid w:val="00EE3C24"/>
    <w:rsid w:val="00F05F08"/>
    <w:rsid w:val="00F30374"/>
    <w:rsid w:val="00F3228D"/>
    <w:rsid w:val="00F4475E"/>
    <w:rsid w:val="00F51CB8"/>
    <w:rsid w:val="00F72BC3"/>
    <w:rsid w:val="00F87469"/>
    <w:rsid w:val="00F915CC"/>
    <w:rsid w:val="00F95A66"/>
    <w:rsid w:val="00FA3DA0"/>
    <w:rsid w:val="00FA6D04"/>
    <w:rsid w:val="00FB1ADB"/>
    <w:rsid w:val="00FC4ACE"/>
    <w:rsid w:val="00FE7176"/>
    <w:rsid w:val="00FF2783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328BC"/>
    <w:rPr>
      <w:rFonts w:ascii="Arial" w:hAnsi="Arial" w:cs="Arial"/>
    </w:rPr>
  </w:style>
  <w:style w:type="paragraph" w:customStyle="1" w:styleId="ConsPlusNormal0">
    <w:name w:val="ConsPlusNormal"/>
    <w:link w:val="ConsPlusNormal"/>
    <w:rsid w:val="00732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 Spacing"/>
    <w:qFormat/>
    <w:rsid w:val="00732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7328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3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3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next w:val="a"/>
    <w:rsid w:val="007328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2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2E235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3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113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1139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139"/>
    <w:rPr>
      <w:rFonts w:ascii="Tahoma" w:hAnsi="Tahoma" w:cs="Tahoma"/>
      <w:sz w:val="16"/>
      <w:szCs w:val="16"/>
    </w:rPr>
  </w:style>
  <w:style w:type="paragraph" w:customStyle="1" w:styleId="ab">
    <w:name w:val="Организация"/>
    <w:basedOn w:val="a"/>
    <w:rsid w:val="00E00F0F"/>
    <w:pPr>
      <w:framePr w:w="3840" w:h="1752" w:wrap="notBeside" w:vAnchor="page" w:hAnchor="margin" w:y="889"/>
      <w:spacing w:after="0" w:line="280" w:lineRule="auto"/>
    </w:pPr>
    <w:rPr>
      <w:rFonts w:ascii="Arial" w:eastAsia="Times New Roman" w:hAnsi="Arial" w:cs="Times New Roman"/>
      <w:sz w:val="32"/>
      <w:szCs w:val="20"/>
    </w:rPr>
  </w:style>
  <w:style w:type="table" w:styleId="ac">
    <w:name w:val="Table Grid"/>
    <w:basedOn w:val="a1"/>
    <w:uiPriority w:val="59"/>
    <w:rsid w:val="00DB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D96A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Текст сноски Знак"/>
    <w:basedOn w:val="a0"/>
    <w:link w:val="ad"/>
    <w:semiHidden/>
    <w:rsid w:val="00D96A6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footnote reference"/>
    <w:semiHidden/>
    <w:rsid w:val="00D96A6A"/>
    <w:rPr>
      <w:vertAlign w:val="superscript"/>
    </w:rPr>
  </w:style>
  <w:style w:type="paragraph" w:customStyle="1" w:styleId="tekstob">
    <w:name w:val="tekstob"/>
    <w:basedOn w:val="a"/>
    <w:rsid w:val="008B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US75DVFUYAPE-1655094551-169</_dlc_DocId>
    <_dlc_DocIdUrl xmlns="1ca21ed8-a3df-4193-b700-fd65bdc63fa0">
      <Url>http://www.eduportal44.ru/Makariev_EDU/makar-rmk/_layouts/15/DocIdRedir.aspx?ID=US75DVFUYAPE-1655094551-169</Url>
      <Description>US75DVFUYAPE-1655094551-169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40B9F-6A1D-4D00-A26D-D0D1C4C864D2}"/>
</file>

<file path=customXml/itemProps2.xml><?xml version="1.0" encoding="utf-8"?>
<ds:datastoreItem xmlns:ds="http://schemas.openxmlformats.org/officeDocument/2006/customXml" ds:itemID="{2E68E7C8-67A6-4E7F-A7CE-7973FBB25B8F}"/>
</file>

<file path=customXml/itemProps3.xml><?xml version="1.0" encoding="utf-8"?>
<ds:datastoreItem xmlns:ds="http://schemas.openxmlformats.org/officeDocument/2006/customXml" ds:itemID="{3F1C5954-453D-49F8-A306-75039B22EA15}"/>
</file>

<file path=customXml/itemProps4.xml><?xml version="1.0" encoding="utf-8"?>
<ds:datastoreItem xmlns:ds="http://schemas.openxmlformats.org/officeDocument/2006/customXml" ds:itemID="{ADC3C18E-6E82-479D-8F95-9219130EA8DC}"/>
</file>

<file path=customXml/itemProps5.xml><?xml version="1.0" encoding="utf-8"?>
<ds:datastoreItem xmlns:ds="http://schemas.openxmlformats.org/officeDocument/2006/customXml" ds:itemID="{A109087D-1510-4701-B508-BA6306D83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225</cp:revision>
  <cp:lastPrinted>2014-08-27T05:21:00Z</cp:lastPrinted>
  <dcterms:created xsi:type="dcterms:W3CDTF">2014-04-11T10:58:00Z</dcterms:created>
  <dcterms:modified xsi:type="dcterms:W3CDTF">2015-02-02T12:14:00Z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b9cd0d4e-9cf8-40f6-8485-fbb96149de6e</vt:lpwstr>
  </property>
</Properties>
</file>