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1" w:rsidRPr="00A77C61" w:rsidRDefault="00A77C61" w:rsidP="00A77C61">
      <w:pPr>
        <w:shd w:val="clear" w:color="auto" w:fill="FFFFFF"/>
        <w:spacing w:before="275" w:after="150" w:line="240" w:lineRule="atLeast"/>
        <w:outlineLvl w:val="0"/>
        <w:rPr>
          <w:rFonts w:ascii="Arial" w:eastAsia="Times New Roman" w:hAnsi="Arial" w:cs="Arial"/>
          <w:b/>
          <w:bCs/>
          <w:color w:val="0D384D"/>
          <w:kern w:val="36"/>
          <w:sz w:val="28"/>
          <w:szCs w:val="28"/>
        </w:rPr>
      </w:pPr>
      <w:r w:rsidRPr="00A77C61">
        <w:rPr>
          <w:rFonts w:ascii="Arial" w:eastAsia="Times New Roman" w:hAnsi="Arial" w:cs="Arial"/>
          <w:b/>
          <w:bCs/>
          <w:color w:val="0D384D"/>
          <w:kern w:val="36"/>
          <w:sz w:val="28"/>
          <w:szCs w:val="28"/>
        </w:rPr>
        <w:t>Упражнения для лучезапястного сустава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Упражнения для лучезапястного сустава рекомендуются для увеличения подвижности лучезапястных суставов, развития эластичности мышц кисти и предплечья.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1. Исходное положение - стоя, ноги на ширине плеч, руки вперед, кисти в кулак. На счет 1 выпрямить пальцы и с напряжением развести их как можно шире; 2 - вернуться в исходное положение. Повторить 6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4-1.)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2. Исходное положение - стоя, руки вдоль тела ладонями вперед, пальцы разведены. На счет 1-4 последовательно сгибать пальцы, начиная с мизинца; 5-8 - разогнуть пальцы в обратном порядке. Повторить 8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4-2.)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3. Исходное положение - стоя, ноги на ширине плеч, руки вперед, пальцы согнуты. На счет 1-2 поднять согнутые кисти вверх; 3-4 - опустить вниз. Повторить 16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4-3.)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4. Исходное положение - стоя, ноги на ширине плеч, руки в стороны, кисти в кулак. На счет 1-2 вращать кистями вперед. То же назад. Повторить 16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4а-4.)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5. Исходное положение - стоя, руки в стороны - вверх, пальцы развести. На счет 1- 2 - вращательное движение кистями вперед. То же назад. Повторить 16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4а-5.)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6. Исходное положение - стоя, ноги на ширине плеч, согнутые руки перед грудью, кисти в "замке". На счет 1-4 "нарисовать" кистями восьмерку перед собой. Повторить 12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4а-6.)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7. Исходное положение - то же. На счет 1-2 вытянуть руки как можно дальше вперед ладонями наружу, 3-4 - вернуться в исходное положение. Повторить 12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4а-7.)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8. Исходное положение - стоя, ноги на ширине плеч. На счет 1-3 соединить ладони перед собой пальцами вверх и попытаться поднять локти как можно выше; 4 - вернуться в исходное положение. Повторить 12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4а-8.)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9. Исходное положение - стоя, ноги на ширине плеч, руки вперед. На счет 1-3 отгибать вверх пальцы одной руки с помощью другой; 4 - вернуться в исходное положение. То же, поменяв положение рук. Повторить по 8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4а-9.)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Упражнение 10. Исходное положение - стоя на коленях с опорой на руки кистями к себе. На счет 1-2, стараясь сесть на пятки, отклонить руки от вертикали (ладони от пола не отрывать); 3-4 - вернуться в исходное положение. Повторить 8 раз. (</w:t>
      </w:r>
      <w:proofErr w:type="gramStart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См</w:t>
      </w:r>
      <w:proofErr w:type="gramEnd"/>
      <w:r w:rsidRPr="00A77C61">
        <w:rPr>
          <w:rFonts w:ascii="Verdana" w:eastAsia="Times New Roman" w:hAnsi="Verdana" w:cs="Times New Roman"/>
          <w:color w:val="000000"/>
          <w:sz w:val="21"/>
          <w:szCs w:val="21"/>
        </w:rPr>
        <w:t>. рис. 4а-10.)</w:t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303520" cy="4317365"/>
            <wp:effectExtent l="19050" t="0" r="0" b="0"/>
            <wp:docPr id="1" name="Рисунок 1" descr="Упражнения для лучезапястного суст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для лучезапястного суста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61" w:rsidRPr="00A77C61" w:rsidRDefault="00A77C61" w:rsidP="00A77C61">
      <w:pPr>
        <w:shd w:val="clear" w:color="auto" w:fill="FFFFFF"/>
        <w:spacing w:before="175" w:after="17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629275" cy="8889365"/>
            <wp:effectExtent l="19050" t="0" r="9525" b="0"/>
            <wp:docPr id="2" name="Рисунок 2" descr="Упражнения для лучезапястного суст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для лучезапястного суста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88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75" w:rsidRDefault="009C2E75"/>
    <w:sectPr w:rsidR="009C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7C61"/>
    <w:rsid w:val="009C2E75"/>
    <w:rsid w:val="00A7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US75DVFUYAPE-37-850</_dlc_DocId>
    <_dlc_DocIdUrl xmlns="1ca21ed8-a3df-4193-b700-fd65bdc63fa0">
      <Url>http://www.eduportal44.ru/Makariev_EDU/childrens_creation/zakon/_layouts/15/DocIdRedir.aspx?ID=US75DVFUYAPE-37-850</Url>
      <Description>US75DVFUYAPE-37-850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840833-DEFF-4DCB-88A6-3F08E1CE86F2}"/>
</file>

<file path=customXml/itemProps2.xml><?xml version="1.0" encoding="utf-8"?>
<ds:datastoreItem xmlns:ds="http://schemas.openxmlformats.org/officeDocument/2006/customXml" ds:itemID="{075AA041-34F0-42F2-BE20-FE33E68D72F8}"/>
</file>

<file path=customXml/itemProps3.xml><?xml version="1.0" encoding="utf-8"?>
<ds:datastoreItem xmlns:ds="http://schemas.openxmlformats.org/officeDocument/2006/customXml" ds:itemID="{3FB2D532-E6B8-4F11-B7DA-E6760541C296}"/>
</file>

<file path=customXml/itemProps4.xml><?xml version="1.0" encoding="utf-8"?>
<ds:datastoreItem xmlns:ds="http://schemas.openxmlformats.org/officeDocument/2006/customXml" ds:itemID="{EA50F38E-824D-4AB4-AEE1-A846AD19C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2020-11-16T16:06:00Z</dcterms:created>
  <dcterms:modified xsi:type="dcterms:W3CDTF">2020-11-16T16:06:00Z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75180fe7-9cff-4383-9881-3721f1dc23fb</vt:lpwstr>
  </property>
</Properties>
</file>