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70" w:rsidRPr="00A91345" w:rsidRDefault="00696DF2" w:rsidP="00F9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5">
        <w:rPr>
          <w:rFonts w:ascii="Times New Roman" w:hAnsi="Times New Roman" w:cs="Times New Roman"/>
          <w:b/>
          <w:sz w:val="28"/>
          <w:szCs w:val="28"/>
        </w:rPr>
        <w:t>Приёмы и методы формирования функциональной грамотности при изучении физики.</w:t>
      </w:r>
    </w:p>
    <w:p w:rsidR="00696DF2" w:rsidRPr="00A91345" w:rsidRDefault="00696DF2" w:rsidP="00F968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345">
        <w:rPr>
          <w:rFonts w:ascii="Times New Roman" w:hAnsi="Times New Roman" w:cs="Times New Roman"/>
          <w:sz w:val="28"/>
          <w:szCs w:val="28"/>
        </w:rPr>
        <w:t>Автор: Беляева Наталья Вячеславовна</w:t>
      </w:r>
    </w:p>
    <w:p w:rsidR="00696DF2" w:rsidRPr="00A91345" w:rsidRDefault="00696DF2" w:rsidP="00F968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345">
        <w:rPr>
          <w:rFonts w:ascii="Times New Roman" w:hAnsi="Times New Roman" w:cs="Times New Roman"/>
          <w:sz w:val="28"/>
          <w:szCs w:val="28"/>
        </w:rPr>
        <w:t>Учитель физики ГБОУ СОШ № 352</w:t>
      </w:r>
    </w:p>
    <w:p w:rsidR="00A91345" w:rsidRPr="009B2C2F" w:rsidRDefault="00696DF2" w:rsidP="005D5D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5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F9683C" w:rsidRPr="00F9683C" w:rsidRDefault="009B2C2F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креативно и критически мыслить, применять нестандартные решения, быть коммуникабельным, грамотным и начитанным, </w:t>
      </w:r>
      <w:r w:rsidR="00726BF0">
        <w:rPr>
          <w:rFonts w:ascii="Times New Roman" w:hAnsi="Times New Roman" w:cs="Times New Roman"/>
          <w:sz w:val="28"/>
          <w:szCs w:val="28"/>
        </w:rPr>
        <w:t xml:space="preserve">способным идти на компромисс и вести </w:t>
      </w:r>
      <w:r w:rsidR="00B564C3">
        <w:rPr>
          <w:rFonts w:ascii="Times New Roman" w:hAnsi="Times New Roman" w:cs="Times New Roman"/>
          <w:sz w:val="28"/>
          <w:szCs w:val="28"/>
        </w:rPr>
        <w:t xml:space="preserve">себя в </w:t>
      </w:r>
      <w:r w:rsidR="005D5DAD">
        <w:rPr>
          <w:rFonts w:ascii="Times New Roman" w:hAnsi="Times New Roman" w:cs="Times New Roman"/>
          <w:sz w:val="28"/>
          <w:szCs w:val="28"/>
        </w:rPr>
        <w:t>обществе, легко</w:t>
      </w:r>
      <w:r w:rsidR="00726BF0">
        <w:rPr>
          <w:rFonts w:ascii="Times New Roman" w:hAnsi="Times New Roman" w:cs="Times New Roman"/>
          <w:sz w:val="28"/>
          <w:szCs w:val="28"/>
        </w:rPr>
        <w:t xml:space="preserve"> адаптирующимся, самостоятельным, владеющим ИТ, </w:t>
      </w:r>
      <w:r>
        <w:rPr>
          <w:rFonts w:ascii="Times New Roman" w:hAnsi="Times New Roman" w:cs="Times New Roman"/>
          <w:sz w:val="28"/>
          <w:szCs w:val="28"/>
        </w:rPr>
        <w:t>уме</w:t>
      </w:r>
      <w:r w:rsidR="00726BF0">
        <w:rPr>
          <w:rFonts w:ascii="Times New Roman" w:hAnsi="Times New Roman" w:cs="Times New Roman"/>
          <w:sz w:val="28"/>
          <w:szCs w:val="28"/>
        </w:rPr>
        <w:t>ющим</w:t>
      </w:r>
      <w:r>
        <w:rPr>
          <w:rFonts w:ascii="Times New Roman" w:hAnsi="Times New Roman" w:cs="Times New Roman"/>
          <w:sz w:val="28"/>
          <w:szCs w:val="28"/>
        </w:rPr>
        <w:t xml:space="preserve"> подать себя</w:t>
      </w:r>
      <w:r w:rsidR="00726BF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="00B564C3">
        <w:rPr>
          <w:rFonts w:ascii="Times New Roman" w:hAnsi="Times New Roman" w:cs="Times New Roman"/>
          <w:sz w:val="28"/>
          <w:szCs w:val="28"/>
        </w:rPr>
        <w:t xml:space="preserve">лидирующего </w:t>
      </w:r>
      <w:r>
        <w:rPr>
          <w:rFonts w:ascii="Times New Roman" w:hAnsi="Times New Roman" w:cs="Times New Roman"/>
          <w:sz w:val="28"/>
          <w:szCs w:val="28"/>
        </w:rPr>
        <w:t xml:space="preserve">и конкурентно-способную </w:t>
      </w:r>
      <w:r w:rsidR="00B564C3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B564C3">
        <w:rPr>
          <w:rFonts w:ascii="Times New Roman" w:hAnsi="Times New Roman" w:cs="Times New Roman"/>
          <w:sz w:val="28"/>
          <w:szCs w:val="28"/>
        </w:rPr>
        <w:t>этого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хорошо сформированы навыки и умения, критическое и творческое мышления, он обладает знаниями. </w:t>
      </w:r>
      <w:r w:rsidR="00B564C3">
        <w:rPr>
          <w:rFonts w:ascii="Times New Roman" w:hAnsi="Times New Roman" w:cs="Times New Roman"/>
          <w:sz w:val="28"/>
          <w:szCs w:val="28"/>
        </w:rPr>
        <w:t>И он является функционально грамотной личностью, сформировать которую, с помощью читательской и математической грамотностью, помогает естественно</w:t>
      </w:r>
      <w:r w:rsidR="00726BF0">
        <w:rPr>
          <w:rFonts w:ascii="Times New Roman" w:hAnsi="Times New Roman" w:cs="Times New Roman"/>
          <w:sz w:val="28"/>
          <w:szCs w:val="28"/>
        </w:rPr>
        <w:t>научн</w:t>
      </w:r>
      <w:r w:rsidR="00B564C3">
        <w:rPr>
          <w:rFonts w:ascii="Times New Roman" w:hAnsi="Times New Roman" w:cs="Times New Roman"/>
          <w:sz w:val="28"/>
          <w:szCs w:val="28"/>
        </w:rPr>
        <w:t>ая</w:t>
      </w:r>
      <w:r w:rsidR="00726BF0">
        <w:rPr>
          <w:rFonts w:ascii="Times New Roman" w:hAnsi="Times New Roman" w:cs="Times New Roman"/>
          <w:sz w:val="28"/>
          <w:szCs w:val="28"/>
        </w:rPr>
        <w:t xml:space="preserve"> </w:t>
      </w:r>
      <w:r w:rsidR="00B564C3">
        <w:rPr>
          <w:rFonts w:ascii="Times New Roman" w:hAnsi="Times New Roman" w:cs="Times New Roman"/>
          <w:sz w:val="28"/>
          <w:szCs w:val="28"/>
        </w:rPr>
        <w:t>грамотность</w:t>
      </w:r>
      <w:r w:rsidR="00726BF0">
        <w:rPr>
          <w:rFonts w:ascii="Times New Roman" w:hAnsi="Times New Roman" w:cs="Times New Roman"/>
          <w:sz w:val="28"/>
          <w:szCs w:val="28"/>
        </w:rPr>
        <w:t xml:space="preserve"> при изучении физики. </w:t>
      </w:r>
      <w:r w:rsidR="00B564C3">
        <w:rPr>
          <w:rFonts w:ascii="Times New Roman" w:hAnsi="Times New Roman" w:cs="Times New Roman"/>
          <w:sz w:val="28"/>
          <w:szCs w:val="28"/>
        </w:rPr>
        <w:t>Достичь желаемого результата</w:t>
      </w:r>
      <w:r w:rsidR="0010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="00103FA7">
        <w:rPr>
          <w:rFonts w:ascii="Times New Roman" w:hAnsi="Times New Roman" w:cs="Times New Roman"/>
          <w:sz w:val="28"/>
          <w:szCs w:val="28"/>
        </w:rPr>
        <w:t xml:space="preserve"> </w:t>
      </w:r>
      <w:r w:rsidR="00726BF0">
        <w:rPr>
          <w:rFonts w:ascii="Times New Roman" w:hAnsi="Times New Roman" w:cs="Times New Roman"/>
          <w:sz w:val="28"/>
          <w:szCs w:val="28"/>
        </w:rPr>
        <w:t>п</w:t>
      </w:r>
      <w:r w:rsidR="00B564C3">
        <w:rPr>
          <w:rFonts w:ascii="Times New Roman" w:hAnsi="Times New Roman" w:cs="Times New Roman"/>
          <w:sz w:val="28"/>
          <w:szCs w:val="28"/>
        </w:rPr>
        <w:t>омогают</w:t>
      </w:r>
      <w:r w:rsidR="00726BF0">
        <w:rPr>
          <w:rFonts w:ascii="Times New Roman" w:hAnsi="Times New Roman" w:cs="Times New Roman"/>
          <w:sz w:val="28"/>
          <w:szCs w:val="28"/>
        </w:rPr>
        <w:t xml:space="preserve"> известные и современные</w:t>
      </w:r>
      <w:r w:rsidR="00103FA7">
        <w:rPr>
          <w:rFonts w:ascii="Times New Roman" w:hAnsi="Times New Roman" w:cs="Times New Roman"/>
          <w:sz w:val="28"/>
          <w:szCs w:val="28"/>
        </w:rPr>
        <w:t xml:space="preserve"> методы и приемы</w:t>
      </w:r>
      <w:r w:rsidR="00726BF0">
        <w:rPr>
          <w:rFonts w:ascii="Times New Roman" w:hAnsi="Times New Roman" w:cs="Times New Roman"/>
          <w:sz w:val="28"/>
          <w:szCs w:val="28"/>
        </w:rPr>
        <w:t>, п</w:t>
      </w:r>
      <w:r w:rsidR="00B564C3">
        <w:rPr>
          <w:rFonts w:ascii="Times New Roman" w:hAnsi="Times New Roman" w:cs="Times New Roman"/>
          <w:sz w:val="28"/>
          <w:szCs w:val="28"/>
        </w:rPr>
        <w:t>рименение которых способствует развитию перечисленных выше компетенций</w:t>
      </w:r>
      <w:r w:rsidR="00103FA7">
        <w:rPr>
          <w:rFonts w:ascii="Times New Roman" w:hAnsi="Times New Roman" w:cs="Times New Roman"/>
          <w:sz w:val="28"/>
          <w:szCs w:val="28"/>
        </w:rPr>
        <w:t>.</w:t>
      </w:r>
      <w:r w:rsidR="00726BF0">
        <w:rPr>
          <w:rFonts w:ascii="Times New Roman" w:hAnsi="Times New Roman" w:cs="Times New Roman"/>
          <w:sz w:val="28"/>
          <w:szCs w:val="28"/>
        </w:rPr>
        <w:t xml:space="preserve"> Об этих методах</w:t>
      </w:r>
      <w:r w:rsidR="00B564C3">
        <w:rPr>
          <w:rFonts w:ascii="Times New Roman" w:hAnsi="Times New Roman" w:cs="Times New Roman"/>
          <w:sz w:val="28"/>
          <w:szCs w:val="28"/>
        </w:rPr>
        <w:t xml:space="preserve"> и приемах </w:t>
      </w:r>
      <w:r w:rsidR="00726BF0">
        <w:rPr>
          <w:rFonts w:ascii="Times New Roman" w:hAnsi="Times New Roman" w:cs="Times New Roman"/>
          <w:sz w:val="28"/>
          <w:szCs w:val="28"/>
        </w:rPr>
        <w:t>пойдет речь в данной статье.</w:t>
      </w:r>
    </w:p>
    <w:p w:rsidR="00696DF2" w:rsidRPr="00A91345" w:rsidRDefault="00696DF2" w:rsidP="005D5D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5">
        <w:rPr>
          <w:rFonts w:ascii="Times New Roman" w:hAnsi="Times New Roman" w:cs="Times New Roman"/>
          <w:b/>
          <w:sz w:val="28"/>
          <w:szCs w:val="28"/>
        </w:rPr>
        <w:t>Ключевые слова.</w:t>
      </w:r>
    </w:p>
    <w:p w:rsidR="00B564C3" w:rsidRDefault="00696DF2" w:rsidP="00F9683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1345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грамотность, экспериментальное задание, креативное мышление, критическое мышление, приемы, методы, кластер, синквейн, фишбоун, мозговой штурм, игра, кейс-метод, визуализация, интерактивная тетрадь </w:t>
      </w:r>
      <w:r w:rsidRPr="00A91345">
        <w:rPr>
          <w:rFonts w:ascii="Times New Roman" w:hAnsi="Times New Roman" w:cs="Times New Roman"/>
          <w:sz w:val="28"/>
          <w:szCs w:val="28"/>
          <w:lang w:val="en-US"/>
        </w:rPr>
        <w:t>LIEB</w:t>
      </w:r>
      <w:r w:rsidRPr="00A91345">
        <w:rPr>
          <w:rFonts w:ascii="Times New Roman" w:hAnsi="Times New Roman" w:cs="Times New Roman"/>
          <w:sz w:val="28"/>
          <w:szCs w:val="28"/>
        </w:rPr>
        <w:t>, индивидуальные домашние задания, групповые приемы, контроль.</w:t>
      </w:r>
    </w:p>
    <w:p w:rsidR="00667123" w:rsidRPr="00667123" w:rsidRDefault="00667123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67123">
        <w:rPr>
          <w:rFonts w:ascii="Times New Roman" w:hAnsi="Times New Roman" w:cs="Times New Roman"/>
          <w:sz w:val="28"/>
          <w:szCs w:val="28"/>
        </w:rPr>
        <w:t xml:space="preserve">ункциональная грамотность </w:t>
      </w:r>
      <w:r w:rsidRPr="00667123">
        <w:rPr>
          <w:rFonts w:ascii="Times New Roman" w:hAnsi="Times New Roman" w:cs="Times New Roman"/>
          <w:bCs/>
          <w:sz w:val="28"/>
          <w:szCs w:val="28"/>
        </w:rPr>
        <w:t xml:space="preserve">включает в себя несколько составляющих, основными в процессе изучения физики являются: </w:t>
      </w:r>
    </w:p>
    <w:p w:rsidR="00667123" w:rsidRPr="00667123" w:rsidRDefault="00667123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23">
        <w:rPr>
          <w:rFonts w:ascii="Times New Roman" w:hAnsi="Times New Roman" w:cs="Times New Roman"/>
          <w:bCs/>
          <w:sz w:val="28"/>
          <w:szCs w:val="28"/>
        </w:rPr>
        <w:t xml:space="preserve">- читательская </w:t>
      </w:r>
      <w:r w:rsidRPr="00667123"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Pr="00667123">
        <w:rPr>
          <w:rFonts w:ascii="Times New Roman" w:hAnsi="Times New Roman" w:cs="Times New Roman"/>
          <w:bCs/>
          <w:sz w:val="28"/>
          <w:szCs w:val="28"/>
        </w:rPr>
        <w:t>(формирование которой может происходить с помощью план</w:t>
      </w:r>
      <w:r w:rsidR="00BF5AA8">
        <w:rPr>
          <w:rFonts w:ascii="Times New Roman" w:hAnsi="Times New Roman" w:cs="Times New Roman"/>
          <w:bCs/>
          <w:sz w:val="28"/>
          <w:szCs w:val="28"/>
        </w:rPr>
        <w:t>а</w:t>
      </w:r>
      <w:r w:rsidRPr="00667123">
        <w:rPr>
          <w:rFonts w:ascii="Times New Roman" w:hAnsi="Times New Roman" w:cs="Times New Roman"/>
          <w:bCs/>
          <w:sz w:val="28"/>
          <w:szCs w:val="28"/>
        </w:rPr>
        <w:t>-конспект</w:t>
      </w:r>
      <w:r w:rsidR="00BF5AA8">
        <w:rPr>
          <w:rFonts w:ascii="Times New Roman" w:hAnsi="Times New Roman" w:cs="Times New Roman"/>
          <w:bCs/>
          <w:sz w:val="28"/>
          <w:szCs w:val="28"/>
        </w:rPr>
        <w:t>а</w:t>
      </w:r>
      <w:r w:rsidRPr="00667123">
        <w:rPr>
          <w:rFonts w:ascii="Times New Roman" w:hAnsi="Times New Roman" w:cs="Times New Roman"/>
          <w:bCs/>
          <w:sz w:val="28"/>
          <w:szCs w:val="28"/>
        </w:rPr>
        <w:t xml:space="preserve">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:rsidR="00667123" w:rsidRPr="00667123" w:rsidRDefault="00667123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математическая </w:t>
      </w:r>
      <w:r w:rsidRPr="00667123">
        <w:rPr>
          <w:rFonts w:ascii="Times New Roman" w:hAnsi="Times New Roman" w:cs="Times New Roman"/>
          <w:sz w:val="28"/>
          <w:szCs w:val="28"/>
        </w:rPr>
        <w:t>грамотность</w:t>
      </w:r>
      <w:r w:rsidRPr="00667123">
        <w:rPr>
          <w:rFonts w:ascii="Times New Roman" w:hAnsi="Times New Roman" w:cs="Times New Roman"/>
          <w:bCs/>
          <w:sz w:val="28"/>
          <w:szCs w:val="28"/>
        </w:rPr>
        <w:t xml:space="preserve"> (формирование которой может происходить не только при решении расчетных задач, но и при выполнении заданий, например «Вычисление мощности человека», где обучающийся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:rsidR="00667123" w:rsidRPr="00667123" w:rsidRDefault="00667123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23">
        <w:rPr>
          <w:rFonts w:ascii="Times New Roman" w:hAnsi="Times New Roman" w:cs="Times New Roman"/>
          <w:bCs/>
          <w:sz w:val="28"/>
          <w:szCs w:val="28"/>
        </w:rPr>
        <w:t xml:space="preserve"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 </w:t>
      </w:r>
    </w:p>
    <w:p w:rsidR="00BF5AA8" w:rsidRPr="00BF5AA8" w:rsidRDefault="00BF5AA8" w:rsidP="00BF5AA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AA8">
        <w:rPr>
          <w:rFonts w:ascii="Times New Roman" w:hAnsi="Times New Roman" w:cs="Times New Roman"/>
          <w:bCs/>
          <w:sz w:val="28"/>
          <w:szCs w:val="28"/>
        </w:rPr>
        <w:t xml:space="preserve">Задача педагога заключается в формирования ключевых компетенций </w:t>
      </w:r>
      <w:r>
        <w:rPr>
          <w:rFonts w:ascii="Times New Roman" w:hAnsi="Times New Roman" w:cs="Times New Roman"/>
          <w:bCs/>
          <w:sz w:val="28"/>
          <w:szCs w:val="28"/>
        </w:rPr>
        <w:t>ФГЛ</w:t>
      </w:r>
      <w:r w:rsidRPr="00BF5AA8">
        <w:rPr>
          <w:rFonts w:ascii="Times New Roman" w:hAnsi="Times New Roman" w:cs="Times New Roman"/>
          <w:bCs/>
          <w:sz w:val="28"/>
          <w:szCs w:val="28"/>
        </w:rPr>
        <w:t xml:space="preserve"> – то есть в формировании у обучающегося, готовности использовать усвоенные знания, умения, навыки и способы деятельности в реальной жизни для решения практических задач.</w:t>
      </w:r>
    </w:p>
    <w:p w:rsidR="00BF5AA8" w:rsidRPr="00BF5AA8" w:rsidRDefault="00A03FD0" w:rsidP="00BF5A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</w:t>
      </w:r>
      <w:r w:rsidR="00BF5AA8">
        <w:rPr>
          <w:rFonts w:ascii="Times New Roman" w:hAnsi="Times New Roman" w:cs="Times New Roman"/>
          <w:sz w:val="28"/>
          <w:szCs w:val="28"/>
        </w:rPr>
        <w:t>едагогу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F5AA8" w:rsidRPr="00BF5AA8">
        <w:rPr>
          <w:rFonts w:ascii="Times New Roman" w:hAnsi="Times New Roman" w:cs="Times New Roman"/>
          <w:sz w:val="28"/>
          <w:szCs w:val="28"/>
        </w:rPr>
        <w:t xml:space="preserve">увлечь и заинтересовать ребенка, </w:t>
      </w:r>
      <w:r>
        <w:rPr>
          <w:rFonts w:ascii="Times New Roman" w:hAnsi="Times New Roman" w:cs="Times New Roman"/>
          <w:sz w:val="28"/>
          <w:szCs w:val="28"/>
        </w:rPr>
        <w:t xml:space="preserve">замотивировать его на изучение предмета, а также </w:t>
      </w:r>
      <w:r w:rsidR="00BF5AA8" w:rsidRPr="00BF5AA8">
        <w:rPr>
          <w:rFonts w:ascii="Times New Roman" w:hAnsi="Times New Roman" w:cs="Times New Roman"/>
          <w:sz w:val="28"/>
          <w:szCs w:val="28"/>
        </w:rPr>
        <w:t>разнообразить урок, использ</w:t>
      </w:r>
      <w:r>
        <w:rPr>
          <w:rFonts w:ascii="Times New Roman" w:hAnsi="Times New Roman" w:cs="Times New Roman"/>
          <w:sz w:val="28"/>
          <w:szCs w:val="28"/>
        </w:rPr>
        <w:t xml:space="preserve">уя </w:t>
      </w:r>
      <w:r w:rsidR="00BF5AA8" w:rsidRPr="00BF5AA8">
        <w:rPr>
          <w:rFonts w:ascii="Times New Roman" w:hAnsi="Times New Roman" w:cs="Times New Roman"/>
          <w:sz w:val="28"/>
          <w:szCs w:val="28"/>
        </w:rPr>
        <w:t xml:space="preserve"> разные виды д</w:t>
      </w:r>
      <w:r>
        <w:rPr>
          <w:rFonts w:ascii="Times New Roman" w:hAnsi="Times New Roman" w:cs="Times New Roman"/>
          <w:sz w:val="28"/>
          <w:szCs w:val="28"/>
        </w:rPr>
        <w:t>еятельности в процессе обучения</w:t>
      </w:r>
      <w:r w:rsidR="00BF5AA8" w:rsidRPr="00BF5AA8">
        <w:rPr>
          <w:rFonts w:ascii="Times New Roman" w:hAnsi="Times New Roman" w:cs="Times New Roman"/>
          <w:sz w:val="28"/>
          <w:szCs w:val="28"/>
        </w:rPr>
        <w:t>.</w:t>
      </w:r>
    </w:p>
    <w:p w:rsidR="00BF5AA8" w:rsidRPr="00BF5AA8" w:rsidRDefault="00A03FD0" w:rsidP="00007AC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педагогу поможет ф</w:t>
      </w:r>
      <w:r w:rsidR="00BF5AA8" w:rsidRPr="00BF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изический эксперимент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</w:t>
      </w:r>
      <w:r w:rsidR="00BF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 при формировании функциональной грамотности лидирующее место в предмете «Физика». Демонстрационный, лаборатор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или фронтальный эксперимент</w:t>
      </w:r>
      <w:r w:rsidR="00BF5AA8" w:rsidRPr="00BF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рассматривать как метод активизации познавательной и мыслительной деятельности обучающ</w:t>
      </w:r>
      <w:r w:rsidR="00007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BF5AA8" w:rsidRPr="00BF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ся. Он ни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не используется как уединенный метод,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со словесным</w:t>
      </w:r>
      <w:r w:rsidR="0000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(лекция, объяснение, беседа)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средствами наглядности (рисунки, таблицы, экра</w:t>
      </w:r>
      <w:r w:rsidR="0000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пособия).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ксперимент </w:t>
      </w:r>
      <w:r w:rsidR="0000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F5AA8" w:rsidRPr="00BF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наблюдательност</w:t>
      </w:r>
      <w:r w:rsidR="0000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образно</w:t>
      </w:r>
      <w:r w:rsidR="0000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умени</w:t>
      </w:r>
      <w:r w:rsidR="0000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обобщения на основе наблюдаемых фактов. </w:t>
      </w:r>
    </w:p>
    <w:p w:rsidR="00BF5AA8" w:rsidRPr="00007ACD" w:rsidRDefault="00007ACD" w:rsidP="00007AC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он дает возможность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овладеть навыком применения тех или иных физических закономерностей, понять тесную связь физики с окружающим миром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AA8"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AA8" w:rsidRPr="00BF5AA8" w:rsidRDefault="00BF5AA8" w:rsidP="00007AC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Образовательная функция</w:t>
      </w:r>
      <w:r w:rsidR="00007A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физического эксперимента</w:t>
      </w:r>
      <w:r w:rsidRPr="00BF5A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у обучающихся теоретических знаний; интеллектуальных и практических умений и навыков, в том числе, умений выполнять простые наблюдения, измерения и опыты, обращаться с приборами.</w:t>
      </w:r>
    </w:p>
    <w:p w:rsidR="00BF5AA8" w:rsidRPr="00BF5AA8" w:rsidRDefault="00BF5AA8" w:rsidP="00007AC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Развивающая функция</w:t>
      </w:r>
      <w:r w:rsidR="00007A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физического эксперимента</w:t>
      </w:r>
      <w:r w:rsidRPr="00BF5A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мышления обучающихся, т.к. побуждает их к выполнению умственных операций.</w:t>
      </w:r>
    </w:p>
    <w:p w:rsidR="00BF5AA8" w:rsidRDefault="00BF5AA8" w:rsidP="00007AC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Воспитывающая функция</w:t>
      </w:r>
      <w:r w:rsidR="00007A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физического эксперимента</w:t>
      </w:r>
      <w:r w:rsidRPr="00BF5A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BF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самостоятельности и инициативы.</w:t>
      </w:r>
    </w:p>
    <w:p w:rsidR="00C8148E" w:rsidRPr="00C8148E" w:rsidRDefault="00007ACD" w:rsidP="00C8148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ACD">
        <w:rPr>
          <w:rFonts w:ascii="Times New Roman" w:hAnsi="Times New Roman" w:cs="Times New Roman"/>
          <w:bCs/>
          <w:sz w:val="28"/>
          <w:szCs w:val="28"/>
        </w:rPr>
        <w:t>Методы познавательной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AC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C8148E">
        <w:rPr>
          <w:rFonts w:ascii="Times New Roman" w:hAnsi="Times New Roman" w:cs="Times New Roman"/>
          <w:bCs/>
          <w:sz w:val="28"/>
          <w:szCs w:val="28"/>
        </w:rPr>
        <w:t>, которые должны быть использовании при формировании естественнонаучной грамотности - это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48E" w:rsidRPr="00C8148E">
        <w:rPr>
          <w:rFonts w:ascii="Times New Roman" w:hAnsi="Times New Roman" w:cs="Times New Roman"/>
          <w:bCs/>
          <w:sz w:val="28"/>
          <w:szCs w:val="28"/>
        </w:rPr>
        <w:t>объяснительно-иллюстративный, репродуктивный, проблемное изложение знаний, частично-поисковый, исследовательский.</w:t>
      </w:r>
      <w:r w:rsidR="00C8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48E" w:rsidRPr="00C8148E">
        <w:rPr>
          <w:rFonts w:ascii="Times New Roman" w:hAnsi="Times New Roman" w:cs="Times New Roman"/>
          <w:bCs/>
          <w:sz w:val="28"/>
          <w:szCs w:val="28"/>
        </w:rPr>
        <w:t>Целью данных методов  является знакомство обучающихся с готовыми знаниями и образцами деятельности, усвоение знаний, обучение творческой и поисковой деятельностям.</w:t>
      </w:r>
    </w:p>
    <w:p w:rsidR="00C8148E" w:rsidRDefault="00667123" w:rsidP="00C8148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23">
        <w:rPr>
          <w:rFonts w:ascii="Times New Roman" w:hAnsi="Times New Roman" w:cs="Times New Roman"/>
          <w:bCs/>
          <w:sz w:val="28"/>
          <w:szCs w:val="28"/>
        </w:rPr>
        <w:t>Менее затратные по времени</w:t>
      </w:r>
      <w:r w:rsidR="00C8148E">
        <w:rPr>
          <w:rFonts w:ascii="Times New Roman" w:hAnsi="Times New Roman" w:cs="Times New Roman"/>
          <w:bCs/>
          <w:sz w:val="28"/>
          <w:szCs w:val="28"/>
        </w:rPr>
        <w:t xml:space="preserve"> подготовки преподавателя и по выполнению обучающегося</w:t>
      </w:r>
      <w:r w:rsidRPr="0066712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5CCB" w:rsidTr="00405CCB">
        <w:tc>
          <w:tcPr>
            <w:tcW w:w="4785" w:type="dxa"/>
          </w:tcPr>
          <w:p w:rsidR="00405CCB" w:rsidRDefault="00405CCB" w:rsidP="00405CC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67123">
              <w:rPr>
                <w:rFonts w:ascii="Times New Roman" w:hAnsi="Times New Roman" w:cs="Times New Roman"/>
                <w:bCs/>
                <w:sz w:val="28"/>
                <w:szCs w:val="28"/>
              </w:rPr>
              <w:t>кластер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/граф (см. рис.1) 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00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 организованная информация, где выделяются основные смысловые единицы, фиксирующиеся в виде схемы с обозначением связей (стрелок) между ними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</w:p>
        </w:tc>
        <w:tc>
          <w:tcPr>
            <w:tcW w:w="4786" w:type="dxa"/>
          </w:tcPr>
          <w:p w:rsidR="00405CCB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C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A5C98A" wp14:editId="29317183">
                  <wp:extent cx="2886075" cy="1653483"/>
                  <wp:effectExtent l="0" t="0" r="0" b="4445"/>
                  <wp:docPr id="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239" cy="165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Кластер.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Рис.1</w:t>
            </w:r>
          </w:p>
        </w:tc>
      </w:tr>
    </w:tbl>
    <w:p w:rsidR="00405CCB" w:rsidRDefault="00405CCB" w:rsidP="00C8148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81"/>
      </w:tblGrid>
      <w:tr w:rsidR="00405CCB" w:rsidTr="00405CCB">
        <w:tc>
          <w:tcPr>
            <w:tcW w:w="4785" w:type="dxa"/>
          </w:tcPr>
          <w:p w:rsidR="00405CCB" w:rsidRPr="00D001CF" w:rsidRDefault="00405CCB" w:rsidP="00405CC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синквейн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(см. рис.2)  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00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короткое нерифмованное стихотворение из 5 строк, которое позволяет раскрыть понятие, тему, определение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</w:p>
          <w:p w:rsidR="00405CCB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CCB" w:rsidRDefault="00405CCB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22C0E" wp14:editId="3060F046">
                  <wp:extent cx="2969608" cy="1456147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969" cy="14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Синквейн.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Рис.2</w:t>
            </w:r>
          </w:p>
        </w:tc>
      </w:tr>
      <w:tr w:rsidR="00405CCB" w:rsidTr="00405CCB">
        <w:tc>
          <w:tcPr>
            <w:tcW w:w="4785" w:type="dxa"/>
          </w:tcPr>
          <w:p w:rsidR="00405CCB" w:rsidRDefault="00405CCB" w:rsidP="00405CC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67123">
              <w:rPr>
                <w:rFonts w:ascii="Times New Roman" w:hAnsi="Times New Roman" w:cs="Times New Roman"/>
                <w:bCs/>
                <w:sz w:val="28"/>
                <w:szCs w:val="28"/>
              </w:rPr>
              <w:t>фишбоун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(см. рис.3</w:t>
            </w:r>
            <w:r w:rsidR="005D5DAD">
              <w:rPr>
                <w:rFonts w:ascii="Times New Roman" w:hAnsi="Times New Roman" w:cs="Times New Roman"/>
                <w:bCs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структуризация понятий и определений, дат и открытий/ученых, по пройденной </w:t>
            </w:r>
            <w:r w:rsidR="005D5DAD">
              <w:rPr>
                <w:rFonts w:ascii="Times New Roman" w:hAnsi="Times New Roman" w:cs="Times New Roman"/>
                <w:bCs/>
                <w:sz w:val="28"/>
                <w:szCs w:val="28"/>
              </w:rPr>
              <w:t>теме)</w:t>
            </w:r>
            <w:r w:rsidRPr="00667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405CCB" w:rsidRPr="00D001CF" w:rsidRDefault="00405CCB" w:rsidP="00405CC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CCB" w:rsidRDefault="00405CCB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01702B" wp14:editId="6E391289">
                  <wp:extent cx="3152775" cy="1773090"/>
                  <wp:effectExtent l="0" t="0" r="0" b="0"/>
                  <wp:docPr id="2" name="Рисунок 2" descr="C:\Users\Alex\Desktop\ФГЛ\FishB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Desktop\ФГЛ\FishB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091" cy="177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405CCB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Фишбоун.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Рис.3</w:t>
            </w:r>
          </w:p>
        </w:tc>
      </w:tr>
    </w:tbl>
    <w:p w:rsidR="00D001CF" w:rsidRDefault="00C8148E" w:rsidP="00405C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>пропущенные слова</w:t>
      </w:r>
      <w:r w:rsidR="00405CCB">
        <w:rPr>
          <w:rFonts w:ascii="Times New Roman" w:hAnsi="Times New Roman" w:cs="Times New Roman"/>
          <w:bCs/>
          <w:sz w:val="28"/>
          <w:szCs w:val="28"/>
        </w:rPr>
        <w:t xml:space="preserve"> (см. рис.4)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>, несоответствия в тексте</w:t>
      </w:r>
      <w:r w:rsidR="00405CCB">
        <w:rPr>
          <w:rFonts w:ascii="Times New Roman" w:hAnsi="Times New Roman" w:cs="Times New Roman"/>
          <w:bCs/>
          <w:sz w:val="28"/>
          <w:szCs w:val="28"/>
        </w:rPr>
        <w:t xml:space="preserve"> (см. рис.5)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D001CF" w:rsidTr="00405CCB">
        <w:tc>
          <w:tcPr>
            <w:tcW w:w="4785" w:type="dxa"/>
          </w:tcPr>
          <w:p w:rsidR="00D001CF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DAE673" wp14:editId="23C7BE5E">
                  <wp:extent cx="2885568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541" cy="152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1CF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Пропущенные слова в тексте.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Рис.4</w:t>
            </w:r>
          </w:p>
        </w:tc>
        <w:tc>
          <w:tcPr>
            <w:tcW w:w="4786" w:type="dxa"/>
          </w:tcPr>
          <w:p w:rsidR="00D001CF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EE7E7" wp14:editId="427354E5">
                  <wp:extent cx="2905125" cy="152447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2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1CF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67123">
              <w:rPr>
                <w:rFonts w:ascii="Times New Roman" w:hAnsi="Times New Roman" w:cs="Times New Roman"/>
                <w:bCs/>
                <w:sz w:val="28"/>
                <w:szCs w:val="28"/>
              </w:rPr>
              <w:t>есоответствия в тексте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Рис.5</w:t>
            </w:r>
          </w:p>
        </w:tc>
      </w:tr>
    </w:tbl>
    <w:p w:rsidR="00F9683C" w:rsidRDefault="00F9683C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83C">
        <w:rPr>
          <w:rFonts w:ascii="Times New Roman" w:hAnsi="Times New Roman" w:cs="Times New Roman"/>
          <w:bCs/>
          <w:sz w:val="28"/>
          <w:szCs w:val="28"/>
        </w:rPr>
        <w:t>Более затратные по времени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подготовки преподавателя и по выполнению обучающегося</w:t>
      </w:r>
      <w:r w:rsidRPr="00F9683C">
        <w:rPr>
          <w:rFonts w:ascii="Times New Roman" w:hAnsi="Times New Roman" w:cs="Times New Roman"/>
          <w:bCs/>
          <w:sz w:val="28"/>
          <w:szCs w:val="28"/>
        </w:rPr>
        <w:t>: эксперимента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льное задание, </w:t>
      </w:r>
      <w:r w:rsidR="00335265">
        <w:rPr>
          <w:rFonts w:ascii="Times New Roman" w:hAnsi="Times New Roman" w:cs="Times New Roman"/>
          <w:bCs/>
          <w:sz w:val="28"/>
          <w:szCs w:val="28"/>
        </w:rPr>
        <w:t>«</w:t>
      </w:r>
      <w:r w:rsidR="00F8523A">
        <w:rPr>
          <w:rFonts w:ascii="Times New Roman" w:hAnsi="Times New Roman" w:cs="Times New Roman"/>
          <w:bCs/>
          <w:sz w:val="28"/>
          <w:szCs w:val="28"/>
        </w:rPr>
        <w:t>Мозговой штурм</w:t>
      </w:r>
      <w:r w:rsidR="00335265">
        <w:rPr>
          <w:rFonts w:ascii="Times New Roman" w:hAnsi="Times New Roman" w:cs="Times New Roman"/>
          <w:bCs/>
          <w:sz w:val="28"/>
          <w:szCs w:val="28"/>
        </w:rPr>
        <w:t>»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8523A" w:rsidRPr="00F9683C">
        <w:rPr>
          <w:rFonts w:ascii="Times New Roman" w:hAnsi="Times New Roman" w:cs="Times New Roman"/>
          <w:sz w:val="28"/>
          <w:szCs w:val="28"/>
        </w:rPr>
        <w:t>вопросы, для того, чтобы на них ответить, надо обладать знаниями и уметь применять их</w:t>
      </w:r>
      <w:r w:rsidR="00F8523A">
        <w:rPr>
          <w:rFonts w:ascii="Times New Roman" w:hAnsi="Times New Roman" w:cs="Times New Roman"/>
          <w:bCs/>
          <w:sz w:val="28"/>
          <w:szCs w:val="28"/>
        </w:rPr>
        <w:t>), игра «</w:t>
      </w:r>
      <w:r w:rsidR="005D5DAD">
        <w:rPr>
          <w:rFonts w:ascii="Times New Roman" w:hAnsi="Times New Roman" w:cs="Times New Roman"/>
          <w:bCs/>
          <w:sz w:val="28"/>
          <w:szCs w:val="28"/>
        </w:rPr>
        <w:t>Силы» (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с приемами и </w:t>
      </w:r>
      <w:r w:rsidR="005D5DAD">
        <w:rPr>
          <w:rFonts w:ascii="Times New Roman" w:hAnsi="Times New Roman" w:cs="Times New Roman"/>
          <w:bCs/>
          <w:sz w:val="28"/>
          <w:szCs w:val="28"/>
        </w:rPr>
        <w:t>заданиями,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описанными ранее), к</w:t>
      </w:r>
      <w:r w:rsidRPr="00F9683C">
        <w:rPr>
          <w:rFonts w:ascii="Times New Roman" w:hAnsi="Times New Roman" w:cs="Times New Roman"/>
          <w:bCs/>
          <w:sz w:val="28"/>
          <w:szCs w:val="28"/>
        </w:rPr>
        <w:t>ейс-метод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EA9">
        <w:rPr>
          <w:rFonts w:ascii="Times New Roman" w:hAnsi="Times New Roman" w:cs="Times New Roman"/>
          <w:bCs/>
          <w:sz w:val="28"/>
          <w:szCs w:val="28"/>
        </w:rPr>
        <w:t xml:space="preserve">(см. рис.6) </w:t>
      </w:r>
      <w:r w:rsidR="00F8523A">
        <w:rPr>
          <w:rFonts w:ascii="Times New Roman" w:hAnsi="Times New Roman" w:cs="Times New Roman"/>
          <w:bCs/>
          <w:sz w:val="28"/>
          <w:szCs w:val="28"/>
        </w:rPr>
        <w:t>(</w:t>
      </w:r>
      <w:r w:rsidR="00F8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ситуация, которая позволяет, решив поставленные вопросы, увидеть </w:t>
      </w:r>
      <w:r w:rsidR="00F8523A" w:rsidRPr="00F9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неоднозначность проблем в реальной жизни</w:t>
      </w:r>
      <w:r w:rsidR="00F8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683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5265" w:rsidRDefault="00335265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 вопросов для «Мозгового штурма»:</w:t>
      </w:r>
    </w:p>
    <w:p w:rsidR="00335265" w:rsidRDefault="00335265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быстро можно охладить горячий чай в стакане?</w:t>
      </w:r>
    </w:p>
    <w:p w:rsidR="008E0EA9" w:rsidRDefault="00335265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защитить воду в бассейне от купальщиков, если она попадает в город и используется в</w:t>
      </w:r>
      <w:r w:rsidR="008E0EA9">
        <w:rPr>
          <w:rFonts w:ascii="Times New Roman" w:hAnsi="Times New Roman" w:cs="Times New Roman"/>
          <w:bCs/>
          <w:sz w:val="28"/>
          <w:szCs w:val="28"/>
        </w:rPr>
        <w:t xml:space="preserve"> качестве питьевой воды горожа</w:t>
      </w:r>
      <w:r>
        <w:rPr>
          <w:rFonts w:ascii="Times New Roman" w:hAnsi="Times New Roman" w:cs="Times New Roman"/>
          <w:bCs/>
          <w:sz w:val="28"/>
          <w:szCs w:val="28"/>
        </w:rPr>
        <w:t>нами?</w:t>
      </w:r>
    </w:p>
    <w:p w:rsidR="008E0EA9" w:rsidRDefault="008E0EA9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84CED9" wp14:editId="50BF994B">
            <wp:extent cx="5715000" cy="2085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65" w:rsidRPr="00F8523A" w:rsidRDefault="008E0EA9" w:rsidP="008E0EA9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Кейс-метод. Рис.6</w:t>
      </w:r>
    </w:p>
    <w:p w:rsidR="00F9683C" w:rsidRPr="00F9683C" w:rsidRDefault="00F8523A" w:rsidP="00F9683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Значительную</w:t>
      </w:r>
      <w:r w:rsidR="00F9683C" w:rsidRPr="00F96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роль в развитии ФГ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F9683C" w:rsidRPr="00F96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играет</w:t>
      </w:r>
      <w:r w:rsidR="00F9683C" w:rsidRPr="00F9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использование разнообразных индивидуальных домашних заданий, при этом развивается самостоятельное и креативное мышления появляется интерес,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также и</w:t>
      </w:r>
      <w:r w:rsidR="00F9683C" w:rsidRPr="00F9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индивидуальные особенности учащихся.</w:t>
      </w:r>
    </w:p>
    <w:p w:rsidR="00F8523A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8523A" w:rsidRDefault="00F8523A" w:rsidP="00F852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>визуализация текста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CCB">
        <w:rPr>
          <w:rFonts w:ascii="Times New Roman" w:hAnsi="Times New Roman" w:cs="Times New Roman"/>
          <w:bCs/>
          <w:sz w:val="28"/>
          <w:szCs w:val="28"/>
        </w:rPr>
        <w:t>(см. рис.</w:t>
      </w:r>
      <w:r w:rsidR="008E0EA9">
        <w:rPr>
          <w:rFonts w:ascii="Times New Roman" w:hAnsi="Times New Roman" w:cs="Times New Roman"/>
          <w:bCs/>
          <w:sz w:val="28"/>
          <w:szCs w:val="28"/>
        </w:rPr>
        <w:t>7</w:t>
      </w:r>
      <w:r w:rsidR="005D5DAD">
        <w:rPr>
          <w:rFonts w:ascii="Times New Roman" w:hAnsi="Times New Roman" w:cs="Times New Roman"/>
          <w:bCs/>
          <w:sz w:val="28"/>
          <w:szCs w:val="28"/>
        </w:rPr>
        <w:t>) (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т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екстов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ой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информации в наглядном виде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: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и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, таблиц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ы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, диаграмм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ы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фотографии, схемы, рисунк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и)</w:t>
      </w:r>
      <w:r>
        <w:rPr>
          <w:rFonts w:ascii="Times New Roman" w:hAnsi="Times New Roman" w:cs="Times New Roman"/>
          <w:bCs/>
          <w:sz w:val="28"/>
          <w:szCs w:val="28"/>
        </w:rPr>
        <w:t>, - «Узнать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 xml:space="preserve"> плотность риса или любой другой крупы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F8523A" w:rsidRDefault="00F8523A" w:rsidP="00F852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Вырастить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 xml:space="preserve"> кристалл</w:t>
      </w:r>
      <w:r w:rsidR="00335265">
        <w:rPr>
          <w:rFonts w:ascii="Times New Roman" w:hAnsi="Times New Roman" w:cs="Times New Roman"/>
          <w:bCs/>
          <w:sz w:val="28"/>
          <w:szCs w:val="28"/>
        </w:rPr>
        <w:t xml:space="preserve"> (задание делается в соответствии с материалами, предложенными учителем, под присмотром взрослых, с соблюдением техники безопасности)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F9683C" w:rsidRDefault="00F8523A" w:rsidP="00F8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83C" w:rsidRPr="00F9683C">
        <w:rPr>
          <w:rFonts w:ascii="Times New Roman" w:hAnsi="Times New Roman" w:cs="Times New Roman"/>
          <w:bCs/>
          <w:sz w:val="28"/>
          <w:szCs w:val="28"/>
          <w:lang w:val="en-US"/>
        </w:rPr>
        <w:t>LIEB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CCB">
        <w:rPr>
          <w:rFonts w:ascii="Times New Roman" w:hAnsi="Times New Roman" w:cs="Times New Roman"/>
          <w:bCs/>
          <w:sz w:val="28"/>
          <w:szCs w:val="28"/>
        </w:rPr>
        <w:t>(см. рис.</w:t>
      </w:r>
      <w:r w:rsidR="008E0EA9">
        <w:rPr>
          <w:rFonts w:ascii="Times New Roman" w:hAnsi="Times New Roman" w:cs="Times New Roman"/>
          <w:bCs/>
          <w:sz w:val="28"/>
          <w:szCs w:val="28"/>
        </w:rPr>
        <w:t>8</w:t>
      </w:r>
      <w:r w:rsidR="00405CCB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968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9683C" w:rsidRPr="00F9683C">
        <w:rPr>
          <w:rFonts w:ascii="Times New Roman" w:hAnsi="Times New Roman" w:cs="Times New Roman"/>
          <w:sz w:val="28"/>
          <w:szCs w:val="28"/>
          <w:lang w:val="en-US"/>
        </w:rPr>
        <w:t>ight</w:t>
      </w:r>
      <w:r w:rsidR="00F9683C" w:rsidRPr="00F9683C">
        <w:rPr>
          <w:rFonts w:ascii="Times New Roman" w:hAnsi="Times New Roman" w:cs="Times New Roman"/>
          <w:sz w:val="28"/>
          <w:szCs w:val="28"/>
        </w:rPr>
        <w:t xml:space="preserve"> </w:t>
      </w:r>
      <w:r w:rsidR="00F9683C" w:rsidRPr="00F9683C">
        <w:rPr>
          <w:rFonts w:ascii="Times New Roman" w:hAnsi="Times New Roman" w:cs="Times New Roman"/>
          <w:sz w:val="28"/>
          <w:szCs w:val="28"/>
          <w:lang w:val="en-US"/>
        </w:rPr>
        <w:t>interactive</w:t>
      </w:r>
      <w:r w:rsidR="00F9683C" w:rsidRPr="00F9683C">
        <w:rPr>
          <w:rFonts w:ascii="Times New Roman" w:hAnsi="Times New Roman" w:cs="Times New Roman"/>
          <w:sz w:val="28"/>
          <w:szCs w:val="28"/>
        </w:rPr>
        <w:t xml:space="preserve"> </w:t>
      </w:r>
      <w:r w:rsidR="00F9683C" w:rsidRPr="00F9683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F9683C" w:rsidRPr="00F9683C">
        <w:rPr>
          <w:rFonts w:ascii="Times New Roman" w:hAnsi="Times New Roman" w:cs="Times New Roman"/>
          <w:sz w:val="28"/>
          <w:szCs w:val="28"/>
        </w:rPr>
        <w:t xml:space="preserve"> </w:t>
      </w:r>
      <w:r w:rsidR="00F9683C" w:rsidRPr="00F9683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F9683C" w:rsidRPr="00F9683C">
        <w:rPr>
          <w:rFonts w:ascii="Times New Roman" w:hAnsi="Times New Roman" w:cs="Times New Roman"/>
          <w:sz w:val="28"/>
          <w:szCs w:val="28"/>
        </w:rPr>
        <w:t xml:space="preserve"> – это упрощенная версия книги, интерактивная и обучающая, на одном развороте которой собрана вся информация по одной теме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1"/>
      </w:tblGrid>
      <w:tr w:rsidR="00405CCB" w:rsidTr="00405CCB">
        <w:tc>
          <w:tcPr>
            <w:tcW w:w="4785" w:type="dxa"/>
          </w:tcPr>
          <w:p w:rsidR="00405CCB" w:rsidRDefault="00405CCB" w:rsidP="00F852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6C5685" wp14:editId="313FF213">
                  <wp:extent cx="2857500" cy="1815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81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8E0E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Визуализация.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</w:t>
            </w:r>
            <w:r w:rsidR="008E0EA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405CCB" w:rsidRDefault="00405CCB" w:rsidP="00F852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6A0DC" wp14:editId="33C60F95">
                  <wp:extent cx="2954286" cy="1819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286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8E0E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LIEB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</w:t>
            </w:r>
            <w:r w:rsidR="008E0EA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405CCB" w:rsidRPr="00F8523A" w:rsidRDefault="00405CCB" w:rsidP="00F852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9683C">
        <w:rPr>
          <w:rFonts w:ascii="Times New Roman" w:hAnsi="Times New Roman" w:cs="Times New Roman"/>
          <w:bCs/>
          <w:sz w:val="28"/>
          <w:szCs w:val="28"/>
        </w:rPr>
        <w:lastRenderedPageBreak/>
        <w:t>Приемы для привлечения внимания и мотивации обучающихся: от частного к общему, от общего к частному, Сорбонка, «Я знаю, что…», «Радуга внимания», «Охотники племени сиу», «</w:t>
      </w:r>
      <w:r w:rsidR="005D5DAD" w:rsidRPr="00F9683C">
        <w:rPr>
          <w:rFonts w:ascii="Times New Roman" w:hAnsi="Times New Roman" w:cs="Times New Roman"/>
          <w:bCs/>
          <w:sz w:val="28"/>
          <w:szCs w:val="28"/>
        </w:rPr>
        <w:t>Комментированное описание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 понятий, явлений», Древо мудрости, Корзина идей, Помоги мне, Смысловые пропуски в тексте, Фантастическая добавка, Отсроченная загадка.</w:t>
      </w:r>
      <w:r w:rsidRPr="00F968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8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Сорбонка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–</w:t>
      </w:r>
      <w:r w:rsidRPr="00F968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карточка</w:t>
      </w:r>
      <w:r w:rsidRPr="00F968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где с одной стороны записывается вопрос, а с другой — ответ. Использование сорбонки позволяет заучивать определения, понятия, формулы, теоремы, даты, значения.</w:t>
      </w: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</w:t>
      </w:r>
      <w:r w:rsidRPr="00F9683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концентрацию внимания, помогаю</w:t>
      </w:r>
      <w:r w:rsidRPr="00F9683C">
        <w:rPr>
          <w:rFonts w:ascii="Times New Roman" w:hAnsi="Times New Roman" w:cs="Times New Roman"/>
          <w:sz w:val="28"/>
          <w:szCs w:val="28"/>
        </w:rPr>
        <w:t>т создать тишину в классе, привлечь к занятию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683C">
        <w:rPr>
          <w:rFonts w:ascii="Times New Roman" w:hAnsi="Times New Roman" w:cs="Times New Roman"/>
          <w:sz w:val="28"/>
          <w:szCs w:val="28"/>
        </w:rPr>
        <w:t xml:space="preserve"> «Радуга внимания», «Охотники племени сиу», «Комментированное  описание понятий, явлений»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Приёмы,</w:t>
      </w:r>
      <w:r w:rsidRPr="00F9683C">
        <w:rPr>
          <w:rFonts w:ascii="Times New Roman" w:hAnsi="Times New Roman" w:cs="Times New Roman"/>
          <w:sz w:val="28"/>
          <w:szCs w:val="28"/>
        </w:rPr>
        <w:t xml:space="preserve"> развивающие творческое мышление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683C">
        <w:rPr>
          <w:rFonts w:ascii="Times New Roman" w:hAnsi="Times New Roman" w:cs="Times New Roman"/>
          <w:sz w:val="28"/>
          <w:szCs w:val="28"/>
        </w:rPr>
        <w:t xml:space="preserve"> «Оратор»,</w:t>
      </w:r>
      <w:r>
        <w:rPr>
          <w:rFonts w:ascii="Times New Roman" w:hAnsi="Times New Roman" w:cs="Times New Roman"/>
          <w:sz w:val="28"/>
          <w:szCs w:val="28"/>
        </w:rPr>
        <w:t xml:space="preserve">  «Автор», «Фантазёр», «Профи».</w:t>
      </w: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Приёмы,</w:t>
      </w:r>
      <w:r w:rsidRPr="00F9683C">
        <w:rPr>
          <w:rFonts w:ascii="Times New Roman" w:hAnsi="Times New Roman" w:cs="Times New Roman"/>
          <w:sz w:val="28"/>
          <w:szCs w:val="28"/>
        </w:rPr>
        <w:t xml:space="preserve"> мотивирующие учащихся на</w:t>
      </w:r>
      <w:r>
        <w:rPr>
          <w:rFonts w:ascii="Times New Roman" w:hAnsi="Times New Roman" w:cs="Times New Roman"/>
          <w:sz w:val="28"/>
          <w:szCs w:val="28"/>
        </w:rPr>
        <w:t xml:space="preserve"> активную работу во время урока:</w:t>
      </w:r>
      <w:r w:rsidRPr="00F9683C">
        <w:rPr>
          <w:rFonts w:ascii="Times New Roman" w:hAnsi="Times New Roman" w:cs="Times New Roman"/>
          <w:sz w:val="28"/>
          <w:szCs w:val="28"/>
        </w:rPr>
        <w:t xml:space="preserve"> «Я знаю, что…», корзина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Групповые приёмы - о</w:t>
      </w:r>
      <w:r w:rsidRPr="00F9683C">
        <w:rPr>
          <w:rFonts w:ascii="Times New Roman" w:hAnsi="Times New Roman" w:cs="Times New Roman"/>
          <w:bCs/>
          <w:sz w:val="28"/>
          <w:szCs w:val="28"/>
        </w:rPr>
        <w:t>бъяснения я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влений и фактов: Что будет </w:t>
      </w:r>
      <w:r w:rsidR="005D5DAD">
        <w:rPr>
          <w:rFonts w:ascii="Times New Roman" w:hAnsi="Times New Roman" w:cs="Times New Roman"/>
          <w:bCs/>
          <w:sz w:val="28"/>
          <w:szCs w:val="28"/>
        </w:rPr>
        <w:t>если</w:t>
      </w:r>
      <w:r w:rsidR="005D5DAD" w:rsidRPr="00F9683C">
        <w:rPr>
          <w:rFonts w:ascii="Times New Roman" w:hAnsi="Times New Roman" w:cs="Times New Roman"/>
          <w:bCs/>
          <w:sz w:val="28"/>
          <w:szCs w:val="28"/>
        </w:rPr>
        <w:t>?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 Попробуйте объяснить!</w:t>
      </w:r>
    </w:p>
    <w:p w:rsidR="00F9683C" w:rsidRPr="00F9683C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 познания: Как </w:t>
      </w:r>
      <w:r w:rsidR="005D5DAD" w:rsidRPr="00F9683C">
        <w:rPr>
          <w:rFonts w:ascii="Times New Roman" w:hAnsi="Times New Roman" w:cs="Times New Roman"/>
          <w:bCs/>
          <w:sz w:val="28"/>
          <w:szCs w:val="28"/>
        </w:rPr>
        <w:t>узнать?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 Как сделать?, Как получить? Сделайте вывод! </w:t>
      </w:r>
    </w:p>
    <w:p w:rsidR="00F9683C" w:rsidRPr="005D5DAD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Методы контроля: 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«Мои успехи»,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ашифрованные диктанты,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ценка – не отметка,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ови ошибку,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епочка,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редит доверия,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олстый и тонкий </w:t>
      </w:r>
      <w:r w:rsidR="005D5DAD" w:rsidRPr="00F9683C">
        <w:rPr>
          <w:rFonts w:ascii="Times New Roman" w:hAnsi="Times New Roman" w:cs="Times New Roman"/>
          <w:bCs/>
          <w:sz w:val="28"/>
          <w:szCs w:val="28"/>
        </w:rPr>
        <w:t>вопрос, «</w:t>
      </w:r>
      <w:r w:rsidRPr="00F9683C">
        <w:rPr>
          <w:rFonts w:ascii="Times New Roman" w:hAnsi="Times New Roman" w:cs="Times New Roman"/>
          <w:bCs/>
          <w:sz w:val="28"/>
          <w:szCs w:val="28"/>
        </w:rPr>
        <w:t>Физическое королевство»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986"/>
      </w:tblGrid>
      <w:tr w:rsidR="00335265" w:rsidTr="00335265">
        <w:tc>
          <w:tcPr>
            <w:tcW w:w="4785" w:type="dxa"/>
          </w:tcPr>
          <w:p w:rsidR="00335265" w:rsidRPr="00335265" w:rsidRDefault="00335265" w:rsidP="003352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самоконтроля (см. рис. </w:t>
            </w:r>
            <w:r w:rsidR="008E0EA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показывает личностные достижения каждого обучающегося, служит для выявления пробелов или недоработок по изучаемой теме. </w:t>
            </w:r>
          </w:p>
          <w:p w:rsidR="00335265" w:rsidRPr="00335265" w:rsidRDefault="00335265" w:rsidP="00F968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35265" w:rsidRDefault="00335265" w:rsidP="00F968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1E456" wp14:editId="0A319B5A">
                  <wp:extent cx="3019425" cy="1571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265" w:rsidRPr="008E0EA9" w:rsidRDefault="00335265" w:rsidP="0033526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 самоконтроля.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Рис.</w:t>
            </w:r>
            <w:r w:rsidR="008E0EA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335265" w:rsidRDefault="00335265" w:rsidP="00F968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335265" w:rsidRDefault="008E0EA9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Методы и приемы, описанные выше, перекликаются друг с другом, дополняют и способствуют стимулированию у обучающихся работы крит</w:t>
      </w:r>
      <w:r w:rsidR="00480AD8">
        <w:rPr>
          <w:rFonts w:ascii="Times New Roman" w:hAnsi="Times New Roman" w:cs="Times New Roman"/>
          <w:bCs/>
          <w:sz w:val="28"/>
          <w:szCs w:val="28"/>
        </w:rPr>
        <w:t>ического и креативного мышлений.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AD8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отивир</w:t>
      </w:r>
      <w:r w:rsidR="00480AD8">
        <w:rPr>
          <w:rFonts w:ascii="Times New Roman" w:hAnsi="Times New Roman" w:cs="Times New Roman"/>
          <w:bCs/>
          <w:sz w:val="28"/>
          <w:szCs w:val="28"/>
        </w:rPr>
        <w:t>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на изучение предмета, концентрир</w:t>
      </w:r>
      <w:r w:rsidR="00480AD8">
        <w:rPr>
          <w:rFonts w:ascii="Times New Roman" w:hAnsi="Times New Roman" w:cs="Times New Roman"/>
          <w:bCs/>
          <w:sz w:val="28"/>
          <w:szCs w:val="28"/>
        </w:rPr>
        <w:t>уя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внимание, формируя </w:t>
      </w:r>
      <w:r w:rsidR="00480AD8">
        <w:rPr>
          <w:rFonts w:ascii="Times New Roman" w:hAnsi="Times New Roman" w:cs="Times New Roman"/>
          <w:bCs/>
          <w:sz w:val="28"/>
          <w:szCs w:val="28"/>
        </w:rPr>
        <w:t xml:space="preserve">самостоятельность, ответственность, коммуникативность, а соответственно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функционально грамотную личность. </w:t>
      </w:r>
    </w:p>
    <w:p w:rsidR="00B564C3" w:rsidRPr="00A91345" w:rsidRDefault="00B564C3" w:rsidP="00F9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6DF2" w:rsidRPr="00A91345" w:rsidRDefault="00696DF2" w:rsidP="005D5D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5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Божович Л.И. Личность и ее формирование в детском возрасте.  СПб.: Питер, 2013г.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Рубинштейн С. Л. Основы общей психологии. – СПб.: Питер, 2015г..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Ильин Е. П. Мотивация и мотивы. СПб.: Питер, 2011г.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pStyle w:val="a6"/>
              <w:numPr>
                <w:ilvl w:val="0"/>
                <w:numId w:val="2"/>
              </w:numPr>
              <w:shd w:val="clear" w:color="auto" w:fill="FFFFFF"/>
              <w:suppressAutoHyphens w:val="0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Морозова Н.Г. Учителю о познавательном интересе  М.:  Знание, 2009г.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Богоявленский Д.Н. Приемы умственной деятельности и их формирование у школьников Вопросы психологии. – 1999г. 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Осипова И. Формирование учебной мотивации школьников//Лучшие страницы педагогической прессы-2004г.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 Клюева Педагогическая психология - М.: ВЛАДОС, 2006г.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Рабунский Е.С. Индивидуальный подход в процессе обучения школьников - М.: Педагогика,2000г.</w:t>
            </w:r>
          </w:p>
        </w:tc>
      </w:tr>
      <w:tr w:rsidR="004C0B7A" w:rsidRPr="00260CF1" w:rsidTr="004C0B7A">
        <w:tc>
          <w:tcPr>
            <w:tcW w:w="9464" w:type="dxa"/>
          </w:tcPr>
          <w:p w:rsidR="004C0B7A" w:rsidRPr="00260CF1" w:rsidRDefault="004C0B7A" w:rsidP="004C0B7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Талызина Н.Ф. Педагогическая психология.- Изд.: Academia. Серия: Среднее профессиональное образование. 2013 г.</w:t>
            </w:r>
          </w:p>
        </w:tc>
      </w:tr>
    </w:tbl>
    <w:p w:rsidR="00696DF2" w:rsidRDefault="00696DF2" w:rsidP="00696DF2"/>
    <w:p w:rsidR="00696DF2" w:rsidRDefault="00696DF2" w:rsidP="00696DF2"/>
    <w:sectPr w:rsidR="0069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D651F"/>
    <w:multiLevelType w:val="hybridMultilevel"/>
    <w:tmpl w:val="3B78E496"/>
    <w:lvl w:ilvl="0" w:tplc="D66E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68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8A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0E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0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A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6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00"/>
    <w:rsid w:val="00007ACD"/>
    <w:rsid w:val="00103FA7"/>
    <w:rsid w:val="00260CF1"/>
    <w:rsid w:val="00335265"/>
    <w:rsid w:val="00405CCB"/>
    <w:rsid w:val="00480AD8"/>
    <w:rsid w:val="004C0B7A"/>
    <w:rsid w:val="004F7400"/>
    <w:rsid w:val="005D5DAD"/>
    <w:rsid w:val="00667123"/>
    <w:rsid w:val="00696DF2"/>
    <w:rsid w:val="00726BF0"/>
    <w:rsid w:val="008E0EA9"/>
    <w:rsid w:val="009B2C2F"/>
    <w:rsid w:val="00A03FD0"/>
    <w:rsid w:val="00A91345"/>
    <w:rsid w:val="00B564C3"/>
    <w:rsid w:val="00BF5AA8"/>
    <w:rsid w:val="00C8148E"/>
    <w:rsid w:val="00D001CF"/>
    <w:rsid w:val="00DF4856"/>
    <w:rsid w:val="00E97A70"/>
    <w:rsid w:val="00F8523A"/>
    <w:rsid w:val="00F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7655-35E6-43FF-9069-9260089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C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05CCB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7">
    <w:name w:val="Normal (Web)"/>
    <w:basedOn w:val="a"/>
    <w:uiPriority w:val="99"/>
    <w:unhideWhenUsed/>
    <w:rsid w:val="0040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5CCB"/>
    <w:rPr>
      <w:strike w:val="0"/>
      <w:dstrike w:val="0"/>
      <w:color w:val="0088CC"/>
      <w:u w:val="none"/>
      <w:effect w:val="none"/>
    </w:rPr>
  </w:style>
  <w:style w:type="character" w:customStyle="1" w:styleId="apple-converted-space">
    <w:name w:val="apple-converted-space"/>
    <w:basedOn w:val="a0"/>
    <w:rsid w:val="0040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US75DVFUYAPE-424-1738</_dlc_DocId>
    <_dlc_DocIdUrl xmlns="1ca21ed8-a3df-4193-b700-fd65bdc63fa0">
      <Url>http://www.eduportal44.ru/Makariev_EDU/Nejitino/OF/_layouts/15/DocIdRedir.aspx?ID=US75DVFUYAPE-424-1738</Url>
      <Description>US75DVFUYAPE-424-1738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3920F-ED46-4F07-8B1A-510D1C32C88C}"/>
</file>

<file path=customXml/itemProps2.xml><?xml version="1.0" encoding="utf-8"?>
<ds:datastoreItem xmlns:ds="http://schemas.openxmlformats.org/officeDocument/2006/customXml" ds:itemID="{872DAABD-C25F-4A7A-AAC5-B625AB75B12A}"/>
</file>

<file path=customXml/itemProps3.xml><?xml version="1.0" encoding="utf-8"?>
<ds:datastoreItem xmlns:ds="http://schemas.openxmlformats.org/officeDocument/2006/customXml" ds:itemID="{05AE022B-61D3-48F9-BAEB-12313B66AE80}"/>
</file>

<file path=customXml/itemProps4.xml><?xml version="1.0" encoding="utf-8"?>
<ds:datastoreItem xmlns:ds="http://schemas.openxmlformats.org/officeDocument/2006/customXml" ds:itemID="{2E4BB06F-C900-4FE3-B34B-AFF2BAF31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ELITA</cp:lastModifiedBy>
  <cp:revision>12</cp:revision>
  <dcterms:created xsi:type="dcterms:W3CDTF">2020-05-19T20:14:00Z</dcterms:created>
  <dcterms:modified xsi:type="dcterms:W3CDTF">2020-10-06T08:05:00Z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64048e1d-c25f-4616-b8bb-511295cabcab</vt:lpwstr>
  </property>
</Properties>
</file>